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5000" w:type="pct"/>
        <w:tblCellMar>
          <w:top w:w="17" w:type="dxa"/>
          <w:left w:w="17" w:type="dxa"/>
          <w:bottom w:w="17" w:type="dxa"/>
          <w:right w:w="17" w:type="dxa"/>
        </w:tblCellMar>
        <w:tblLook w:val="0000" w:firstRow="0" w:lastRow="0" w:firstColumn="0" w:lastColumn="0" w:noHBand="0" w:noVBand="0"/>
      </w:tblPr>
      <w:tblGrid>
        <w:gridCol w:w="6704"/>
        <w:gridCol w:w="2259"/>
        <w:gridCol w:w="1269"/>
      </w:tblGrid>
      <w:tr w:rsidR="00427E44" w:rsidRPr="00BA353A" w14:paraId="11DD4F80" w14:textId="77777777" w:rsidTr="00E74384">
        <w:trPr>
          <w:trHeight w:val="350"/>
        </w:trPr>
        <w:tc>
          <w:tcPr>
            <w:tcW w:w="3276" w:type="pct"/>
            <w:shd w:val="clear" w:color="auto" w:fill="89CDCE"/>
            <w:vAlign w:val="center"/>
          </w:tcPr>
          <w:p w14:paraId="73D1C782" w14:textId="77777777" w:rsidR="00427E44" w:rsidRPr="00BA353A" w:rsidRDefault="00154399" w:rsidP="00E74384">
            <w:pPr>
              <w:pStyle w:val="a4"/>
              <w:shd w:val="clear" w:color="auto" w:fill="89CDCE"/>
              <w:tabs>
                <w:tab w:val="left" w:leader="underscore" w:pos="6302"/>
              </w:tabs>
              <w:rPr>
                <w:sz w:val="28"/>
                <w:szCs w:val="28"/>
              </w:rPr>
            </w:pPr>
            <w:bookmarkStart w:id="0" w:name="_GoBack"/>
            <w:bookmarkEnd w:id="0"/>
            <w:r w:rsidRPr="00BA353A">
              <w:rPr>
                <w:rFonts w:eastAsia="Calibri"/>
                <w:b/>
                <w:color w:val="FFFFFF"/>
                <w:sz w:val="28"/>
                <w:szCs w:val="28"/>
                <w:lang w:bidi="ru-RU"/>
              </w:rPr>
              <w:t>НАУЧНАЯ СТАТЬЯ</w:t>
            </w:r>
          </w:p>
        </w:tc>
        <w:tc>
          <w:tcPr>
            <w:tcW w:w="1724" w:type="pct"/>
            <w:gridSpan w:val="2"/>
            <w:shd w:val="clear" w:color="auto" w:fill="89CDCE"/>
            <w:vAlign w:val="center"/>
          </w:tcPr>
          <w:p w14:paraId="51DFCD8C" w14:textId="77777777" w:rsidR="00427E44" w:rsidRPr="00BA353A" w:rsidRDefault="00154399" w:rsidP="00E74384">
            <w:pPr>
              <w:pStyle w:val="a4"/>
              <w:shd w:val="clear" w:color="auto" w:fill="89CDCE"/>
              <w:tabs>
                <w:tab w:val="left" w:leader="underscore" w:pos="1704"/>
              </w:tabs>
              <w:jc w:val="right"/>
              <w:rPr>
                <w:sz w:val="28"/>
                <w:szCs w:val="28"/>
              </w:rPr>
            </w:pPr>
            <w:r w:rsidRPr="00BA353A">
              <w:rPr>
                <w:rFonts w:eastAsia="Calibri"/>
                <w:b/>
                <w:color w:val="FFFFFF"/>
                <w:sz w:val="28"/>
                <w:szCs w:val="28"/>
                <w:lang w:bidi="ru-RU"/>
              </w:rPr>
              <w:t>Открытый доступ</w:t>
            </w:r>
          </w:p>
        </w:tc>
      </w:tr>
      <w:tr w:rsidR="00427E44" w:rsidRPr="00BA353A" w14:paraId="51E41D09" w14:textId="77777777" w:rsidTr="00E74384">
        <w:trPr>
          <w:trHeight w:val="528"/>
        </w:trPr>
        <w:tc>
          <w:tcPr>
            <w:tcW w:w="4380" w:type="pct"/>
            <w:gridSpan w:val="2"/>
            <w:vMerge w:val="restart"/>
            <w:shd w:val="clear" w:color="auto" w:fill="FFFFFF"/>
            <w:vAlign w:val="center"/>
          </w:tcPr>
          <w:p w14:paraId="723F9A98" w14:textId="77777777" w:rsidR="00427E44" w:rsidRPr="001F06DC" w:rsidRDefault="00154399" w:rsidP="00E74384">
            <w:pPr>
              <w:pStyle w:val="a4"/>
              <w:shd w:val="clear" w:color="auto" w:fill="auto"/>
              <w:rPr>
                <w:b/>
                <w:bCs/>
                <w:sz w:val="42"/>
                <w:szCs w:val="42"/>
              </w:rPr>
            </w:pPr>
            <w:r w:rsidRPr="001F06DC">
              <w:rPr>
                <w:rFonts w:eastAsia="Segoe UI"/>
                <w:b/>
                <w:bCs/>
                <w:color w:val="131413"/>
                <w:sz w:val="42"/>
                <w:szCs w:val="42"/>
                <w:lang w:bidi="ru-RU"/>
              </w:rPr>
              <w:t>Потребление магния с пищей и риск сердечно-сосудистых заболеваний, сахарного диабета 2 типа и общей смертности: метаанализ проспективных когортных исследований с оценкой</w:t>
            </w:r>
            <w:r w:rsidRPr="001F06DC">
              <w:rPr>
                <w:b/>
                <w:bCs/>
                <w:color w:val="131413"/>
                <w:sz w:val="48"/>
                <w:szCs w:val="48"/>
                <w:lang w:bidi="ru-RU"/>
              </w:rPr>
              <w:t xml:space="preserve"> </w:t>
            </w:r>
            <w:r w:rsidRPr="001F06DC">
              <w:rPr>
                <w:rFonts w:eastAsia="Segoe UI"/>
                <w:b/>
                <w:bCs/>
                <w:color w:val="131413"/>
                <w:sz w:val="42"/>
                <w:szCs w:val="42"/>
                <w:lang w:bidi="ru-RU"/>
              </w:rPr>
              <w:t>дозозависимого эффекта</w:t>
            </w:r>
          </w:p>
        </w:tc>
        <w:tc>
          <w:tcPr>
            <w:tcW w:w="620" w:type="pct"/>
            <w:shd w:val="clear" w:color="auto" w:fill="FFFFFF"/>
            <w:vAlign w:val="center"/>
          </w:tcPr>
          <w:p w14:paraId="0D1AA2CC" w14:textId="77777777" w:rsidR="00427E44" w:rsidRPr="00BA353A" w:rsidRDefault="00154399" w:rsidP="00E74384">
            <w:pPr>
              <w:rPr>
                <w:rFonts w:ascii="Times New Roman" w:hAnsi="Times New Roman" w:cs="Times New Roman"/>
                <w:sz w:val="2"/>
                <w:szCs w:val="2"/>
              </w:rPr>
            </w:pPr>
            <w:r w:rsidRPr="00BA353A">
              <w:rPr>
                <w:rFonts w:ascii="Times New Roman" w:hAnsi="Times New Roman" w:cs="Times New Roman"/>
                <w:noProof/>
                <w:lang w:eastAsia="ru-RU" w:bidi="ar-SA"/>
              </w:rPr>
              <w:drawing>
                <wp:inline distT="0" distB="0" distL="0" distR="0" wp14:anchorId="28DAA51C" wp14:editId="66FCD97E">
                  <wp:extent cx="755650" cy="33528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755650" cy="335280"/>
                          </a:xfrm>
                          <a:prstGeom prst="rect">
                            <a:avLst/>
                          </a:prstGeom>
                        </pic:spPr>
                      </pic:pic>
                    </a:graphicData>
                  </a:graphic>
                </wp:inline>
              </w:drawing>
            </w:r>
          </w:p>
        </w:tc>
      </w:tr>
      <w:tr w:rsidR="00427E44" w:rsidRPr="00BA353A" w14:paraId="48CE62A3" w14:textId="77777777" w:rsidTr="00E74384">
        <w:trPr>
          <w:trHeight w:val="1742"/>
        </w:trPr>
        <w:tc>
          <w:tcPr>
            <w:tcW w:w="4380" w:type="pct"/>
            <w:gridSpan w:val="2"/>
            <w:vMerge/>
            <w:shd w:val="clear" w:color="auto" w:fill="FFFFFF"/>
            <w:vAlign w:val="center"/>
          </w:tcPr>
          <w:p w14:paraId="373AD390" w14:textId="77777777" w:rsidR="00427E44" w:rsidRPr="00BA353A" w:rsidRDefault="00427E44" w:rsidP="00E74384">
            <w:pPr>
              <w:rPr>
                <w:rFonts w:ascii="Times New Roman" w:hAnsi="Times New Roman" w:cs="Times New Roman"/>
              </w:rPr>
            </w:pPr>
          </w:p>
        </w:tc>
        <w:tc>
          <w:tcPr>
            <w:tcW w:w="620" w:type="pct"/>
            <w:shd w:val="clear" w:color="auto" w:fill="FFFFFF"/>
            <w:vAlign w:val="center"/>
          </w:tcPr>
          <w:p w14:paraId="66D3075D" w14:textId="77777777" w:rsidR="00427E44" w:rsidRPr="00BA353A" w:rsidRDefault="00427E44" w:rsidP="00E74384">
            <w:pPr>
              <w:rPr>
                <w:rFonts w:ascii="Times New Roman" w:hAnsi="Times New Roman" w:cs="Times New Roman"/>
                <w:sz w:val="10"/>
                <w:szCs w:val="10"/>
              </w:rPr>
            </w:pPr>
          </w:p>
        </w:tc>
      </w:tr>
    </w:tbl>
    <w:p w14:paraId="30AAD79D" w14:textId="77777777" w:rsidR="00427E44" w:rsidRPr="00BA353A" w:rsidRDefault="00154399" w:rsidP="001F06DC">
      <w:pPr>
        <w:pStyle w:val="60"/>
        <w:shd w:val="clear" w:color="auto" w:fill="auto"/>
        <w:spacing w:before="120" w:line="240" w:lineRule="auto"/>
        <w:rPr>
          <w:rFonts w:ascii="Times New Roman" w:hAnsi="Times New Roman" w:cs="Times New Roman"/>
          <w:lang w:val="en-US"/>
        </w:rPr>
      </w:pPr>
      <w:r w:rsidRPr="00BA353A">
        <w:rPr>
          <w:rFonts w:ascii="Times New Roman" w:eastAsia="Segoe UI" w:hAnsi="Times New Roman" w:cs="Times New Roman"/>
          <w:lang w:val="en-US" w:bidi="ru-RU"/>
        </w:rPr>
        <w:t>Xuexian Fang</w:t>
      </w:r>
      <w:r w:rsidRPr="00BA353A">
        <w:rPr>
          <w:rFonts w:ascii="Times New Roman" w:eastAsia="Segoe UI" w:hAnsi="Times New Roman" w:cs="Times New Roman"/>
          <w:vertAlign w:val="superscript"/>
          <w:lang w:val="en-US" w:bidi="ru-RU"/>
        </w:rPr>
        <w:t>1</w:t>
      </w:r>
      <w:r w:rsidRPr="00BA353A">
        <w:rPr>
          <w:rFonts w:ascii="Times New Roman" w:eastAsia="Segoe UI" w:hAnsi="Times New Roman" w:cs="Times New Roman"/>
          <w:lang w:val="en-US" w:bidi="ru-RU"/>
        </w:rPr>
        <w:t>, Kai Wang</w:t>
      </w:r>
      <w:r w:rsidRPr="00BA353A">
        <w:rPr>
          <w:rFonts w:ascii="Times New Roman" w:eastAsia="Segoe UI" w:hAnsi="Times New Roman" w:cs="Times New Roman"/>
          <w:vertAlign w:val="superscript"/>
          <w:lang w:val="en-US" w:bidi="ru-RU"/>
        </w:rPr>
        <w:t>2</w:t>
      </w:r>
      <w:r w:rsidRPr="00BA353A">
        <w:rPr>
          <w:rFonts w:ascii="Times New Roman" w:eastAsia="Segoe UI" w:hAnsi="Times New Roman" w:cs="Times New Roman"/>
          <w:lang w:val="en-US" w:bidi="ru-RU"/>
        </w:rPr>
        <w:t>, Dan Han</w:t>
      </w:r>
      <w:r w:rsidRPr="00BA353A">
        <w:rPr>
          <w:rFonts w:ascii="Times New Roman" w:eastAsia="Segoe UI" w:hAnsi="Times New Roman" w:cs="Times New Roman"/>
          <w:vertAlign w:val="superscript"/>
          <w:lang w:val="en-US" w:bidi="ru-RU"/>
        </w:rPr>
        <w:t>1</w:t>
      </w:r>
      <w:r w:rsidRPr="00BA353A">
        <w:rPr>
          <w:rFonts w:ascii="Times New Roman" w:eastAsia="Segoe UI" w:hAnsi="Times New Roman" w:cs="Times New Roman"/>
          <w:lang w:val="en-US" w:bidi="ru-RU"/>
        </w:rPr>
        <w:t>, Xuyan He</w:t>
      </w:r>
      <w:r w:rsidRPr="00BA353A">
        <w:rPr>
          <w:rFonts w:ascii="Times New Roman" w:eastAsia="Segoe UI" w:hAnsi="Times New Roman" w:cs="Times New Roman"/>
          <w:vertAlign w:val="superscript"/>
          <w:lang w:val="en-US" w:bidi="ru-RU"/>
        </w:rPr>
        <w:t>1</w:t>
      </w:r>
      <w:r w:rsidRPr="00BA353A">
        <w:rPr>
          <w:rFonts w:ascii="Times New Roman" w:eastAsia="Segoe UI" w:hAnsi="Times New Roman" w:cs="Times New Roman"/>
          <w:lang w:val="en-US" w:bidi="ru-RU"/>
        </w:rPr>
        <w:t>, Jiayu Wei</w:t>
      </w:r>
      <w:r w:rsidRPr="00BA353A">
        <w:rPr>
          <w:rFonts w:ascii="Times New Roman" w:eastAsia="Segoe UI" w:hAnsi="Times New Roman" w:cs="Times New Roman"/>
          <w:vertAlign w:val="superscript"/>
          <w:lang w:val="en-US" w:bidi="ru-RU"/>
        </w:rPr>
        <w:t>1</w:t>
      </w:r>
      <w:r w:rsidRPr="00BA353A">
        <w:rPr>
          <w:rFonts w:ascii="Times New Roman" w:eastAsia="Segoe UI" w:hAnsi="Times New Roman" w:cs="Times New Roman"/>
          <w:lang w:val="en-US" w:bidi="ru-RU"/>
        </w:rPr>
        <w:t>, Lu Zhao</w:t>
      </w:r>
      <w:r w:rsidRPr="00BA353A">
        <w:rPr>
          <w:rFonts w:ascii="Times New Roman" w:eastAsia="Segoe UI" w:hAnsi="Times New Roman" w:cs="Times New Roman"/>
          <w:vertAlign w:val="superscript"/>
          <w:lang w:val="en-US" w:bidi="ru-RU"/>
        </w:rPr>
        <w:t>1</w:t>
      </w:r>
      <w:r w:rsidRPr="00BA353A">
        <w:rPr>
          <w:rFonts w:ascii="Times New Roman" w:eastAsia="Segoe UI" w:hAnsi="Times New Roman" w:cs="Times New Roman"/>
          <w:lang w:val="en-US" w:bidi="ru-RU"/>
        </w:rPr>
        <w:t>, Mustapha Umar Imam</w:t>
      </w:r>
      <w:r w:rsidRPr="00BA353A">
        <w:rPr>
          <w:rFonts w:ascii="Times New Roman" w:eastAsia="Segoe UI" w:hAnsi="Times New Roman" w:cs="Times New Roman"/>
          <w:vertAlign w:val="superscript"/>
          <w:lang w:val="en-US" w:bidi="ru-RU"/>
        </w:rPr>
        <w:t>3</w:t>
      </w:r>
      <w:r w:rsidRPr="00BA353A">
        <w:rPr>
          <w:rFonts w:ascii="Times New Roman" w:eastAsia="Segoe UI" w:hAnsi="Times New Roman" w:cs="Times New Roman"/>
          <w:lang w:val="en-US" w:bidi="ru-RU"/>
        </w:rPr>
        <w:t>, Zhiguang Ping</w:t>
      </w:r>
      <w:r w:rsidRPr="00BA353A">
        <w:rPr>
          <w:rFonts w:ascii="Times New Roman" w:eastAsia="Segoe UI" w:hAnsi="Times New Roman" w:cs="Times New Roman"/>
          <w:vertAlign w:val="superscript"/>
          <w:lang w:val="en-US" w:bidi="ru-RU"/>
        </w:rPr>
        <w:t>3</w:t>
      </w:r>
      <w:r w:rsidRPr="00BA353A">
        <w:rPr>
          <w:rFonts w:ascii="Times New Roman" w:eastAsia="Segoe UI" w:hAnsi="Times New Roman" w:cs="Times New Roman"/>
          <w:lang w:val="en-US" w:bidi="ru-RU"/>
        </w:rPr>
        <w:t>,</w:t>
      </w:r>
    </w:p>
    <w:p w14:paraId="251E780E" w14:textId="77777777" w:rsidR="00427E44" w:rsidRPr="00BA353A" w:rsidRDefault="00154399" w:rsidP="00E74384">
      <w:pPr>
        <w:pStyle w:val="60"/>
        <w:shd w:val="clear" w:color="auto" w:fill="auto"/>
        <w:spacing w:line="240" w:lineRule="auto"/>
        <w:rPr>
          <w:rFonts w:ascii="Times New Roman" w:hAnsi="Times New Roman" w:cs="Times New Roman"/>
          <w:lang w:val="en-US"/>
        </w:rPr>
      </w:pPr>
      <w:r w:rsidRPr="00BA353A">
        <w:rPr>
          <w:rFonts w:ascii="Times New Roman" w:eastAsia="Segoe UI" w:hAnsi="Times New Roman" w:cs="Times New Roman"/>
          <w:lang w:val="en-US" w:bidi="ru-RU"/>
        </w:rPr>
        <w:t>Yusheng Li</w:t>
      </w:r>
      <w:r w:rsidRPr="00BA353A">
        <w:rPr>
          <w:rFonts w:ascii="Times New Roman" w:eastAsia="Segoe UI" w:hAnsi="Times New Roman" w:cs="Times New Roman"/>
          <w:vertAlign w:val="superscript"/>
          <w:lang w:val="en-US" w:bidi="ru-RU"/>
        </w:rPr>
        <w:t>4</w:t>
      </w:r>
      <w:r w:rsidRPr="00BA353A">
        <w:rPr>
          <w:rFonts w:ascii="Times New Roman" w:eastAsia="Segoe UI" w:hAnsi="Times New Roman" w:cs="Times New Roman"/>
          <w:lang w:val="en-US" w:bidi="ru-RU"/>
        </w:rPr>
        <w:t>, Yuming Xu</w:t>
      </w:r>
      <w:r w:rsidRPr="00BA353A">
        <w:rPr>
          <w:rFonts w:ascii="Times New Roman" w:eastAsia="Segoe UI" w:hAnsi="Times New Roman" w:cs="Times New Roman"/>
          <w:vertAlign w:val="superscript"/>
          <w:lang w:val="en-US" w:bidi="ru-RU"/>
        </w:rPr>
        <w:t>4</w:t>
      </w:r>
      <w:r w:rsidRPr="00BA353A">
        <w:rPr>
          <w:rFonts w:ascii="Times New Roman" w:eastAsia="Segoe UI" w:hAnsi="Times New Roman" w:cs="Times New Roman"/>
          <w:lang w:val="en-US" w:bidi="ru-RU"/>
        </w:rPr>
        <w:t>, Junxia Min</w:t>
      </w:r>
      <w:r w:rsidRPr="00BA353A">
        <w:rPr>
          <w:rFonts w:ascii="Times New Roman" w:eastAsia="Segoe UI" w:hAnsi="Times New Roman" w:cs="Times New Roman"/>
          <w:vertAlign w:val="superscript"/>
          <w:lang w:val="en-US" w:bidi="ru-RU"/>
        </w:rPr>
        <w:t>2</w:t>
      </w:r>
      <w:r w:rsidRPr="00BA353A">
        <w:rPr>
          <w:rFonts w:ascii="Times New Roman" w:eastAsia="Segoe UI" w:hAnsi="Times New Roman" w:cs="Times New Roman"/>
          <w:lang w:val="en-US" w:bidi="ru-RU"/>
        </w:rPr>
        <w:t xml:space="preserve"> </w:t>
      </w:r>
      <w:r w:rsidRPr="00BA353A">
        <w:rPr>
          <w:rFonts w:ascii="Times New Roman" w:eastAsia="Segoe UI" w:hAnsi="Times New Roman" w:cs="Times New Roman"/>
          <w:lang w:bidi="ru-RU"/>
        </w:rPr>
        <w:t>и</w:t>
      </w:r>
      <w:r w:rsidRPr="00BA353A">
        <w:rPr>
          <w:rFonts w:ascii="Times New Roman" w:eastAsia="Segoe UI" w:hAnsi="Times New Roman" w:cs="Times New Roman"/>
          <w:lang w:val="en-US" w:bidi="ru-RU"/>
        </w:rPr>
        <w:t xml:space="preserve"> Fudi Wang</w:t>
      </w:r>
      <w:r w:rsidRPr="00BA353A">
        <w:rPr>
          <w:rFonts w:ascii="Times New Roman" w:eastAsia="Segoe UI" w:hAnsi="Times New Roman" w:cs="Times New Roman"/>
          <w:vertAlign w:val="superscript"/>
          <w:lang w:val="en-US" w:bidi="ru-RU"/>
        </w:rPr>
        <w:t>1,3*</w:t>
      </w:r>
      <w:r w:rsidRPr="00BA353A">
        <w:rPr>
          <w:rFonts w:ascii="Times New Roman" w:hAnsi="Times New Roman" w:cs="Times New Roman"/>
          <w:noProof/>
          <w:lang w:eastAsia="ru-RU" w:bidi="ar-SA"/>
        </w:rPr>
        <w:drawing>
          <wp:inline distT="0" distB="0" distL="0" distR="0" wp14:anchorId="0D30AB11" wp14:editId="1F1F5B0F">
            <wp:extent cx="133985" cy="1403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133985" cy="140335"/>
                    </a:xfrm>
                    <a:prstGeom prst="rect">
                      <a:avLst/>
                    </a:prstGeom>
                  </pic:spPr>
                </pic:pic>
              </a:graphicData>
            </a:graphic>
          </wp:inline>
        </w:drawing>
      </w:r>
    </w:p>
    <w:p w14:paraId="1CF078A5" w14:textId="77777777" w:rsidR="00E74384" w:rsidRPr="00BA353A" w:rsidRDefault="00E74384" w:rsidP="00E74384">
      <w:pPr>
        <w:rPr>
          <w:rFonts w:ascii="Times New Roman" w:hAnsi="Times New Roman" w:cs="Times New Roman"/>
          <w:lang w:val="en-US"/>
        </w:rPr>
      </w:pPr>
    </w:p>
    <w:tbl>
      <w:tblPr>
        <w:tblOverlap w:val="never"/>
        <w:tblW w:w="5000" w:type="pct"/>
        <w:tblBorders>
          <w:top w:val="single" w:sz="18" w:space="0" w:color="92CDDC" w:themeColor="accent5" w:themeTint="99"/>
          <w:left w:val="single" w:sz="18" w:space="0" w:color="92CDDC" w:themeColor="accent5" w:themeTint="99"/>
          <w:bottom w:val="single" w:sz="18" w:space="0" w:color="92CDDC" w:themeColor="accent5" w:themeTint="99"/>
          <w:right w:val="single" w:sz="18" w:space="0" w:color="92CDDC" w:themeColor="accent5" w:themeTint="99"/>
          <w:insideH w:val="single" w:sz="18" w:space="0" w:color="92CDDC" w:themeColor="accent5" w:themeTint="99"/>
          <w:insideV w:val="single" w:sz="18" w:space="0" w:color="92CDDC" w:themeColor="accent5" w:themeTint="99"/>
        </w:tblBorders>
        <w:tblCellMar>
          <w:top w:w="17" w:type="dxa"/>
          <w:left w:w="17" w:type="dxa"/>
          <w:bottom w:w="17" w:type="dxa"/>
          <w:right w:w="17" w:type="dxa"/>
        </w:tblCellMar>
        <w:tblLook w:val="0000" w:firstRow="0" w:lastRow="0" w:firstColumn="0" w:lastColumn="0" w:noHBand="0" w:noVBand="0"/>
      </w:tblPr>
      <w:tblGrid>
        <w:gridCol w:w="10244"/>
      </w:tblGrid>
      <w:tr w:rsidR="00427E44" w:rsidRPr="00BA353A" w14:paraId="5519E49C" w14:textId="77777777" w:rsidTr="00E74384">
        <w:trPr>
          <w:trHeight w:val="4575"/>
        </w:trPr>
        <w:tc>
          <w:tcPr>
            <w:tcW w:w="5000" w:type="pct"/>
            <w:shd w:val="clear" w:color="auto" w:fill="FFFFFF"/>
            <w:vAlign w:val="center"/>
          </w:tcPr>
          <w:p w14:paraId="50511753" w14:textId="77777777" w:rsidR="00427E44" w:rsidRPr="00187B2A" w:rsidRDefault="00154399" w:rsidP="00E74384">
            <w:pPr>
              <w:pStyle w:val="a4"/>
              <w:shd w:val="clear" w:color="auto" w:fill="auto"/>
              <w:spacing w:after="60"/>
              <w:ind w:left="113" w:right="113"/>
              <w:jc w:val="both"/>
              <w:rPr>
                <w:sz w:val="20"/>
                <w:szCs w:val="20"/>
              </w:rPr>
            </w:pPr>
            <w:bookmarkStart w:id="1" w:name="bookmark0"/>
            <w:r w:rsidRPr="00187B2A">
              <w:rPr>
                <w:rFonts w:eastAsia="Calibri"/>
                <w:b/>
                <w:color w:val="131413"/>
                <w:sz w:val="20"/>
                <w:szCs w:val="20"/>
                <w:lang w:bidi="ru-RU"/>
              </w:rPr>
              <w:t>Аннотация</w:t>
            </w:r>
            <w:bookmarkEnd w:id="1"/>
          </w:p>
          <w:p w14:paraId="51F8ACA2" w14:textId="77777777" w:rsidR="00427E44" w:rsidRPr="00187B2A" w:rsidRDefault="00154399" w:rsidP="00E74384">
            <w:pPr>
              <w:pStyle w:val="a4"/>
              <w:shd w:val="clear" w:color="auto" w:fill="auto"/>
              <w:spacing w:after="60"/>
              <w:ind w:left="113" w:right="113"/>
              <w:jc w:val="both"/>
              <w:rPr>
                <w:sz w:val="20"/>
                <w:szCs w:val="20"/>
              </w:rPr>
            </w:pPr>
            <w:bookmarkStart w:id="2" w:name="bookmark1"/>
            <w:r w:rsidRPr="00187B2A">
              <w:rPr>
                <w:rFonts w:eastAsia="Arial"/>
                <w:b/>
                <w:color w:val="131413"/>
                <w:sz w:val="20"/>
                <w:szCs w:val="20"/>
                <w:lang w:bidi="ru-RU"/>
              </w:rPr>
              <w:t>Обоснование:</w:t>
            </w:r>
            <w:r w:rsidRPr="00187B2A">
              <w:rPr>
                <w:rFonts w:eastAsia="Arial"/>
                <w:color w:val="131413"/>
                <w:sz w:val="20"/>
                <w:szCs w:val="20"/>
                <w:lang w:bidi="ru-RU"/>
              </w:rPr>
              <w:t xml:space="preserve"> Хотя в исследованиях изучалась зависимость между потреблением магния с пищей и клиническими исходами, результаты не позволяют сделать окончательных выводов. Мы провели метаанализ проспективных когортных исследований с оценкой дозозависимого</w:t>
            </w:r>
            <w:r w:rsidRPr="00187B2A">
              <w:rPr>
                <w:rFonts w:eastAsia="Arial"/>
                <w:b/>
                <w:color w:val="131413"/>
                <w:sz w:val="20"/>
                <w:szCs w:val="20"/>
                <w:lang w:bidi="ru-RU"/>
              </w:rPr>
              <w:t xml:space="preserve"> </w:t>
            </w:r>
            <w:r w:rsidRPr="00187B2A">
              <w:rPr>
                <w:rFonts w:eastAsia="Segoe UI"/>
                <w:color w:val="131413"/>
                <w:sz w:val="20"/>
                <w:szCs w:val="20"/>
                <w:lang w:bidi="ru-RU"/>
              </w:rPr>
              <w:t>эффекта, чтобы изучить корреляцию между уровнем потребления магния и риском сердечно-сосудистых заболеваний (ССЗ), сахарного диабета (СД) 2 типа и общей смертности.</w:t>
            </w:r>
            <w:bookmarkEnd w:id="2"/>
          </w:p>
          <w:p w14:paraId="4C03A8C1" w14:textId="77777777" w:rsidR="00427E44" w:rsidRPr="00187B2A" w:rsidRDefault="00154399" w:rsidP="00E74384">
            <w:pPr>
              <w:pStyle w:val="a4"/>
              <w:shd w:val="clear" w:color="auto" w:fill="auto"/>
              <w:spacing w:after="60"/>
              <w:ind w:left="113" w:right="113"/>
              <w:jc w:val="both"/>
              <w:rPr>
                <w:sz w:val="20"/>
                <w:szCs w:val="20"/>
              </w:rPr>
            </w:pPr>
            <w:bookmarkStart w:id="3" w:name="bookmark2"/>
            <w:r w:rsidRPr="00187B2A">
              <w:rPr>
                <w:rFonts w:eastAsia="Arial"/>
                <w:b/>
                <w:color w:val="131413"/>
                <w:sz w:val="20"/>
                <w:szCs w:val="20"/>
                <w:lang w:bidi="ru-RU"/>
              </w:rPr>
              <w:t xml:space="preserve">Методы: </w:t>
            </w:r>
            <w:r w:rsidRPr="00187B2A">
              <w:rPr>
                <w:rFonts w:eastAsia="Segoe UI"/>
                <w:color w:val="131413"/>
                <w:sz w:val="20"/>
                <w:szCs w:val="20"/>
                <w:lang w:bidi="ru-RU"/>
              </w:rPr>
              <w:t>Проведен поиск статей, содержащих оценки риска наступления изучаемых исходов и опубликованных до 31 мая 2016 г., в базах данных PubMed, EMBASE и Web of Science. Объединенные результаты были проанализированы с помощью модели со случайными эффектами.</w:t>
            </w:r>
            <w:bookmarkEnd w:id="3"/>
          </w:p>
          <w:p w14:paraId="436DCF27" w14:textId="77777777" w:rsidR="00427E44" w:rsidRPr="00187B2A" w:rsidRDefault="00154399" w:rsidP="00E74384">
            <w:pPr>
              <w:pStyle w:val="a4"/>
              <w:shd w:val="clear" w:color="auto" w:fill="auto"/>
              <w:spacing w:after="60"/>
              <w:ind w:left="113" w:right="113"/>
              <w:jc w:val="both"/>
              <w:rPr>
                <w:sz w:val="20"/>
                <w:szCs w:val="20"/>
              </w:rPr>
            </w:pPr>
            <w:bookmarkStart w:id="4" w:name="bookmark3"/>
            <w:r w:rsidRPr="00187B2A">
              <w:rPr>
                <w:rFonts w:eastAsia="Arial"/>
                <w:b/>
                <w:color w:val="131413"/>
                <w:sz w:val="20"/>
                <w:szCs w:val="20"/>
                <w:lang w:bidi="ru-RU"/>
              </w:rPr>
              <w:t xml:space="preserve">Результаты: </w:t>
            </w:r>
            <w:r w:rsidRPr="00187B2A">
              <w:rPr>
                <w:rFonts w:eastAsia="Segoe UI"/>
                <w:color w:val="131413"/>
                <w:sz w:val="20"/>
                <w:szCs w:val="20"/>
                <w:lang w:bidi="ru-RU"/>
              </w:rPr>
              <w:t>В анализ было включено 40 проспективных когортных исследований, в которых участвовало в общей сложности более 1 миллиона человек. За период наблюдения (от 4 до 30 лет) было зарегистрировано 7678 случаев ССЗ, 6845 случаев ишемической болезни сердца (ИБС), 701 случай сердечной недостаточности, 14 755 случаев инсульта, 26 299 случаев СД 2 типа и 10 983 летальных исхода. Значимой зависимости между повышением уровня потребления магния с пищей (увеличение на 100 мг/сут) и риском всех ССЗ (ОР 0,99; 95 % ДИ 0,88</w:t>
            </w:r>
            <w:r w:rsidRPr="00187B2A">
              <w:rPr>
                <w:rFonts w:eastAsia="Arial"/>
                <w:b/>
                <w:color w:val="131413"/>
                <w:sz w:val="20"/>
                <w:szCs w:val="20"/>
                <w:lang w:bidi="ru-RU"/>
              </w:rPr>
              <w:t>–</w:t>
            </w:r>
            <w:r w:rsidRPr="00187B2A">
              <w:rPr>
                <w:rFonts w:eastAsia="Segoe UI"/>
                <w:color w:val="131413"/>
                <w:sz w:val="20"/>
                <w:szCs w:val="20"/>
                <w:lang w:bidi="ru-RU"/>
              </w:rPr>
              <w:t>1,10) или ИБС (ОР 0,92; 95 % ДИ 0,85</w:t>
            </w:r>
            <w:r w:rsidRPr="00187B2A">
              <w:rPr>
                <w:rFonts w:eastAsia="Arial"/>
                <w:b/>
                <w:color w:val="131413"/>
                <w:sz w:val="20"/>
                <w:szCs w:val="20"/>
                <w:lang w:bidi="ru-RU"/>
              </w:rPr>
              <w:t>–</w:t>
            </w:r>
            <w:r w:rsidRPr="00187B2A">
              <w:rPr>
                <w:rFonts w:eastAsia="Segoe UI"/>
                <w:color w:val="131413"/>
                <w:sz w:val="20"/>
                <w:szCs w:val="20"/>
                <w:lang w:bidi="ru-RU"/>
              </w:rPr>
              <w:t>1,01) выявлено не было. Однако аналогичный прирост уровня потребления магния сопровождался снижением риска сердечной недостаточности на 22 % (ОР 0,78; 95 % ДИ 0,69</w:t>
            </w:r>
            <w:r w:rsidRPr="00187B2A">
              <w:rPr>
                <w:rFonts w:eastAsia="Arial"/>
                <w:b/>
                <w:color w:val="131413"/>
                <w:sz w:val="20"/>
                <w:szCs w:val="20"/>
                <w:lang w:bidi="ru-RU"/>
              </w:rPr>
              <w:t>–</w:t>
            </w:r>
            <w:r w:rsidRPr="00187B2A">
              <w:rPr>
                <w:rFonts w:eastAsia="Segoe UI"/>
                <w:color w:val="131413"/>
                <w:sz w:val="20"/>
                <w:szCs w:val="20"/>
                <w:lang w:bidi="ru-RU"/>
              </w:rPr>
              <w:t>0,89) и снижением риска инсульта на 7 % (ОР 0,93 (95 % ДИ 0,89</w:t>
            </w:r>
            <w:r w:rsidRPr="00187B2A">
              <w:rPr>
                <w:rFonts w:eastAsia="Arial"/>
                <w:b/>
                <w:color w:val="131413"/>
                <w:sz w:val="20"/>
                <w:szCs w:val="20"/>
                <w:lang w:bidi="ru-RU"/>
              </w:rPr>
              <w:t>–</w:t>
            </w:r>
            <w:r w:rsidRPr="00187B2A">
              <w:rPr>
                <w:rFonts w:eastAsia="Segoe UI"/>
                <w:color w:val="131413"/>
                <w:sz w:val="20"/>
                <w:szCs w:val="20"/>
                <w:lang w:bidi="ru-RU"/>
              </w:rPr>
              <w:t>0,97). Более того, суммарные относительные риски СД 2 типа и смертности при увеличении потребления магния на 100 мг/сут составили 0,81 (95 % ДИ 0,77</w:t>
            </w:r>
            <w:r w:rsidRPr="00187B2A">
              <w:rPr>
                <w:rFonts w:eastAsia="Arial"/>
                <w:b/>
                <w:color w:val="131413"/>
                <w:sz w:val="20"/>
                <w:szCs w:val="20"/>
                <w:lang w:bidi="ru-RU"/>
              </w:rPr>
              <w:t>–</w:t>
            </w:r>
            <w:r w:rsidRPr="00187B2A">
              <w:rPr>
                <w:rFonts w:eastAsia="Segoe UI"/>
                <w:color w:val="131413"/>
                <w:sz w:val="20"/>
                <w:szCs w:val="20"/>
                <w:lang w:bidi="ru-RU"/>
              </w:rPr>
              <w:t>0,86) и 0,90 (95 % ДИ 0,81</w:t>
            </w:r>
            <w:r w:rsidRPr="00187B2A">
              <w:rPr>
                <w:rFonts w:eastAsia="Arial"/>
                <w:b/>
                <w:color w:val="131413"/>
                <w:sz w:val="20"/>
                <w:szCs w:val="20"/>
                <w:lang w:bidi="ru-RU"/>
              </w:rPr>
              <w:t>–</w:t>
            </w:r>
            <w:r w:rsidRPr="00187B2A">
              <w:rPr>
                <w:rFonts w:eastAsia="Segoe UI"/>
                <w:color w:val="131413"/>
                <w:sz w:val="20"/>
                <w:szCs w:val="20"/>
                <w:lang w:bidi="ru-RU"/>
              </w:rPr>
              <w:t>0,99), соответственно.</w:t>
            </w:r>
            <w:bookmarkEnd w:id="4"/>
          </w:p>
          <w:p w14:paraId="66B0D93E" w14:textId="77777777" w:rsidR="00427E44" w:rsidRPr="00187B2A" w:rsidRDefault="00154399" w:rsidP="00E74384">
            <w:pPr>
              <w:pStyle w:val="a4"/>
              <w:shd w:val="clear" w:color="auto" w:fill="auto"/>
              <w:spacing w:after="60"/>
              <w:ind w:left="113" w:right="113"/>
              <w:jc w:val="both"/>
              <w:rPr>
                <w:sz w:val="20"/>
                <w:szCs w:val="20"/>
              </w:rPr>
            </w:pPr>
            <w:bookmarkStart w:id="5" w:name="bookmark4"/>
            <w:r w:rsidRPr="00187B2A">
              <w:rPr>
                <w:rFonts w:eastAsia="Arial"/>
                <w:b/>
                <w:color w:val="131413"/>
                <w:sz w:val="20"/>
                <w:szCs w:val="20"/>
                <w:lang w:bidi="ru-RU"/>
              </w:rPr>
              <w:t xml:space="preserve">Выводы: </w:t>
            </w:r>
            <w:r w:rsidRPr="00187B2A">
              <w:rPr>
                <w:rFonts w:eastAsia="Segoe UI"/>
                <w:color w:val="131413"/>
                <w:sz w:val="20"/>
                <w:szCs w:val="20"/>
                <w:lang w:bidi="ru-RU"/>
              </w:rPr>
              <w:t>Повышение уровня потребления магния с пищей сопровождается снижением риска инсульта, сердечной недостаточности, СД 2 типа и общей смертности, чего не наблюдается в отношении риска ИБС и ССЗ в целом. Эти результаты подтверждают точку зрения, что повышение уровня потребления магния с пищей может быть полезным для здоровья.</w:t>
            </w:r>
            <w:bookmarkEnd w:id="5"/>
          </w:p>
          <w:p w14:paraId="298B03B4" w14:textId="77777777" w:rsidR="00427E44" w:rsidRPr="00BA353A" w:rsidRDefault="00154399" w:rsidP="00E74384">
            <w:pPr>
              <w:pStyle w:val="a4"/>
              <w:shd w:val="clear" w:color="auto" w:fill="auto"/>
              <w:ind w:left="113" w:right="113"/>
              <w:rPr>
                <w:sz w:val="17"/>
                <w:szCs w:val="17"/>
              </w:rPr>
            </w:pPr>
            <w:r w:rsidRPr="00187B2A">
              <w:rPr>
                <w:rFonts w:eastAsia="Arial"/>
                <w:b/>
                <w:color w:val="131413"/>
                <w:sz w:val="20"/>
                <w:szCs w:val="20"/>
                <w:lang w:bidi="ru-RU"/>
              </w:rPr>
              <w:t xml:space="preserve">Ключевые слова: </w:t>
            </w:r>
            <w:r w:rsidRPr="00187B2A">
              <w:rPr>
                <w:rFonts w:eastAsia="Segoe UI"/>
                <w:color w:val="131413"/>
                <w:sz w:val="20"/>
                <w:szCs w:val="20"/>
                <w:lang w:bidi="ru-RU"/>
              </w:rPr>
              <w:t>Магний, сердечно-сосудистые заболевания, сахарный диабет 2 типа, общая смертность, метаанализ</w:t>
            </w:r>
          </w:p>
        </w:tc>
      </w:tr>
    </w:tbl>
    <w:p w14:paraId="5D6414CE"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637EFE65"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19F2678C"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037B2D32"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278187A5"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2F3D8C6D"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6740F003"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5DCB313A"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572C797A" w14:textId="77777777" w:rsidR="00E74384" w:rsidRPr="00BA353A" w:rsidRDefault="00E74384">
      <w:pPr>
        <w:pStyle w:val="40"/>
        <w:shd w:val="clear" w:color="auto" w:fill="auto"/>
        <w:spacing w:line="312" w:lineRule="auto"/>
        <w:ind w:left="0" w:firstLine="0"/>
        <w:rPr>
          <w:rFonts w:ascii="Times New Roman" w:hAnsi="Times New Roman" w:cs="Times New Roman"/>
          <w:color w:val="000000"/>
          <w:lang w:eastAsia="ru-RU" w:bidi="ru-RU"/>
        </w:rPr>
      </w:pPr>
    </w:p>
    <w:p w14:paraId="603D1D60" w14:textId="77777777" w:rsidR="00E74384" w:rsidRPr="00BA353A" w:rsidRDefault="00E74384" w:rsidP="00E74384">
      <w:pPr>
        <w:pStyle w:val="40"/>
        <w:pBdr>
          <w:top w:val="single" w:sz="4" w:space="1" w:color="auto"/>
        </w:pBdr>
        <w:shd w:val="clear" w:color="auto" w:fill="auto"/>
        <w:spacing w:line="312" w:lineRule="auto"/>
        <w:ind w:left="0" w:right="5152" w:firstLine="0"/>
        <w:rPr>
          <w:rFonts w:ascii="Times New Roman" w:hAnsi="Times New Roman" w:cs="Times New Roman"/>
          <w:color w:val="000000"/>
          <w:lang w:eastAsia="ru-RU" w:bidi="ru-RU"/>
        </w:rPr>
      </w:pPr>
    </w:p>
    <w:p w14:paraId="239CE6D6" w14:textId="77777777" w:rsidR="00E74384" w:rsidRPr="00BA353A" w:rsidRDefault="00154399" w:rsidP="00E74384">
      <w:pPr>
        <w:pStyle w:val="40"/>
        <w:shd w:val="clear" w:color="auto" w:fill="auto"/>
        <w:spacing w:line="240" w:lineRule="auto"/>
        <w:ind w:left="0" w:firstLine="0"/>
        <w:rPr>
          <w:rFonts w:ascii="Times New Roman" w:hAnsi="Times New Roman" w:cs="Times New Roman"/>
        </w:rPr>
      </w:pPr>
      <w:r w:rsidRPr="00BA353A">
        <w:rPr>
          <w:rFonts w:ascii="Times New Roman" w:eastAsia="Segoe UI" w:hAnsi="Times New Roman" w:cs="Times New Roman"/>
          <w:color w:val="000000"/>
          <w:lang w:bidi="ru-RU"/>
        </w:rPr>
        <w:t xml:space="preserve">* Адрес для переписки: </w:t>
      </w:r>
      <w:hyperlink r:id="rId10" w:history="1">
        <w:r w:rsidRPr="00BA353A">
          <w:rPr>
            <w:rFonts w:ascii="Times New Roman" w:eastAsia="Segoe UI" w:hAnsi="Times New Roman" w:cs="Times New Roman"/>
            <w:lang w:bidi="ru-RU"/>
          </w:rPr>
          <w:t>fwang@zju.edu.cn</w:t>
        </w:r>
      </w:hyperlink>
      <w:r w:rsidRPr="00BA353A">
        <w:rPr>
          <w:rFonts w:ascii="Times New Roman" w:eastAsia="Segoe UI" w:hAnsi="Times New Roman" w:cs="Times New Roman"/>
          <w:color w:val="000000"/>
          <w:lang w:bidi="ru-RU"/>
        </w:rPr>
        <w:t xml:space="preserve">; </w:t>
      </w:r>
      <w:hyperlink r:id="rId11" w:history="1">
        <w:r w:rsidRPr="00BA353A">
          <w:rPr>
            <w:rFonts w:ascii="Times New Roman" w:eastAsia="Segoe UI" w:hAnsi="Times New Roman" w:cs="Times New Roman"/>
            <w:lang w:bidi="ru-RU"/>
          </w:rPr>
          <w:t>fudiwang.lab@gmail.com</w:t>
        </w:r>
      </w:hyperlink>
      <w:r w:rsidRPr="00BA353A">
        <w:rPr>
          <w:rFonts w:ascii="Times New Roman" w:eastAsia="Segoe UI" w:hAnsi="Times New Roman" w:cs="Times New Roman"/>
          <w:lang w:bidi="ru-RU"/>
        </w:rPr>
        <w:t xml:space="preserve"> </w:t>
      </w:r>
    </w:p>
    <w:p w14:paraId="555055FD" w14:textId="77777777" w:rsidR="00E74384" w:rsidRPr="00BA353A" w:rsidRDefault="00154399" w:rsidP="00E74384">
      <w:pPr>
        <w:pStyle w:val="40"/>
        <w:shd w:val="clear" w:color="auto" w:fill="auto"/>
        <w:spacing w:line="240" w:lineRule="auto"/>
        <w:ind w:left="0" w:firstLine="0"/>
        <w:rPr>
          <w:rFonts w:ascii="Times New Roman" w:hAnsi="Times New Roman" w:cs="Times New Roman"/>
          <w:color w:val="000000"/>
        </w:rPr>
      </w:pPr>
      <w:r w:rsidRPr="00BA353A">
        <w:rPr>
          <w:rFonts w:ascii="Times New Roman" w:eastAsia="Segoe UI" w:hAnsi="Times New Roman" w:cs="Times New Roman"/>
          <w:color w:val="000000"/>
          <w:vertAlign w:val="superscript"/>
          <w:lang w:bidi="ru-RU"/>
        </w:rPr>
        <w:t>1</w:t>
      </w:r>
      <w:r w:rsidRPr="00BA353A">
        <w:rPr>
          <w:rFonts w:ascii="Times New Roman" w:eastAsia="Segoe UI" w:hAnsi="Times New Roman" w:cs="Times New Roman"/>
          <w:color w:val="000000"/>
          <w:lang w:bidi="ru-RU"/>
        </w:rPr>
        <w:t xml:space="preserve">Отдел питания, Инновационный центр разработки питания, Институт питания и безопасности пищевых продуктов, Инновационный центр сотрудничества в области диагностики и лечения инфекционных болезней, Пекинский передовой инновационный центр питания и здоровья человека, факультет общественного здоровья, медицинский факультет, Университет Чжэцзян, Ханчжоу, Китай </w:t>
      </w:r>
    </w:p>
    <w:p w14:paraId="05FFB83C" w14:textId="77777777" w:rsidR="00427E44" w:rsidRPr="00BA353A" w:rsidRDefault="00154399" w:rsidP="00E74384">
      <w:pPr>
        <w:pStyle w:val="40"/>
        <w:shd w:val="clear" w:color="auto" w:fill="auto"/>
        <w:spacing w:line="240" w:lineRule="auto"/>
        <w:ind w:left="0" w:firstLine="0"/>
        <w:rPr>
          <w:rFonts w:ascii="Times New Roman" w:hAnsi="Times New Roman" w:cs="Times New Roman"/>
        </w:rPr>
      </w:pPr>
      <w:r w:rsidRPr="00BA353A">
        <w:rPr>
          <w:rFonts w:ascii="Times New Roman" w:eastAsia="Segoe UI" w:hAnsi="Times New Roman" w:cs="Times New Roman"/>
          <w:color w:val="000000"/>
          <w:vertAlign w:val="superscript"/>
          <w:lang w:bidi="ru-RU"/>
        </w:rPr>
        <w:t>3</w:t>
      </w:r>
      <w:r w:rsidRPr="00BA353A">
        <w:rPr>
          <w:rFonts w:ascii="Times New Roman" w:eastAsia="Segoe UI" w:hAnsi="Times New Roman" w:cs="Times New Roman"/>
          <w:color w:val="000000"/>
          <w:lang w:bidi="ru-RU"/>
        </w:rPr>
        <w:t>Инновационный центр сбалансированного питания, Колледж общественного здоровья, Университет Чжэнчжоу, Китай</w:t>
      </w:r>
    </w:p>
    <w:p w14:paraId="3E4B89CC" w14:textId="77777777" w:rsidR="00427E44" w:rsidRPr="00BA353A" w:rsidRDefault="00154399" w:rsidP="00E74384">
      <w:pPr>
        <w:pStyle w:val="40"/>
        <w:shd w:val="clear" w:color="auto" w:fill="auto"/>
        <w:spacing w:line="240" w:lineRule="auto"/>
        <w:ind w:left="0" w:firstLine="0"/>
        <w:rPr>
          <w:rFonts w:ascii="Times New Roman" w:hAnsi="Times New Roman" w:cs="Times New Roman"/>
          <w:color w:val="000000"/>
        </w:rPr>
      </w:pPr>
      <w:r w:rsidRPr="00BA353A">
        <w:rPr>
          <w:rFonts w:ascii="Times New Roman" w:eastAsia="Segoe UI" w:hAnsi="Times New Roman" w:cs="Times New Roman"/>
          <w:color w:val="000000"/>
          <w:lang w:bidi="ru-RU"/>
        </w:rPr>
        <w:t>Полная информация об авторах представлена в конце статьи</w:t>
      </w:r>
    </w:p>
    <w:p w14:paraId="72F23332" w14:textId="77777777" w:rsidR="00E74384" w:rsidRPr="00BA353A" w:rsidRDefault="00E74384">
      <w:pPr>
        <w:pStyle w:val="40"/>
        <w:shd w:val="clear" w:color="auto" w:fill="auto"/>
        <w:spacing w:line="312" w:lineRule="auto"/>
        <w:ind w:left="0" w:firstLine="0"/>
        <w:rPr>
          <w:rFonts w:ascii="Times New Roman" w:hAnsi="Times New Roman" w:cs="Times New Roman"/>
        </w:rPr>
      </w:pPr>
    </w:p>
    <w:tbl>
      <w:tblPr>
        <w:tblOverlap w:val="never"/>
        <w:tblW w:w="5000" w:type="pct"/>
        <w:tblCellMar>
          <w:top w:w="17" w:type="dxa"/>
          <w:left w:w="17" w:type="dxa"/>
          <w:bottom w:w="17" w:type="dxa"/>
          <w:right w:w="17" w:type="dxa"/>
        </w:tblCellMar>
        <w:tblLook w:val="0000" w:firstRow="0" w:lastRow="0" w:firstColumn="0" w:lastColumn="0" w:noHBand="0" w:noVBand="0"/>
      </w:tblPr>
      <w:tblGrid>
        <w:gridCol w:w="2699"/>
        <w:gridCol w:w="7533"/>
      </w:tblGrid>
      <w:tr w:rsidR="00427E44" w:rsidRPr="00BA353A" w14:paraId="6A606E6D" w14:textId="77777777" w:rsidTr="00E74384">
        <w:trPr>
          <w:trHeight w:val="960"/>
        </w:trPr>
        <w:tc>
          <w:tcPr>
            <w:tcW w:w="1319" w:type="pct"/>
            <w:shd w:val="clear" w:color="auto" w:fill="FFFFFF"/>
            <w:vAlign w:val="center"/>
          </w:tcPr>
          <w:p w14:paraId="50A2E812" w14:textId="77777777" w:rsidR="00427E44" w:rsidRPr="00BA353A" w:rsidRDefault="00154399" w:rsidP="00E74384">
            <w:pPr>
              <w:rPr>
                <w:rFonts w:ascii="Times New Roman" w:hAnsi="Times New Roman" w:cs="Times New Roman"/>
                <w:sz w:val="2"/>
                <w:szCs w:val="2"/>
              </w:rPr>
            </w:pPr>
            <w:r w:rsidRPr="00BA353A">
              <w:rPr>
                <w:rFonts w:ascii="Times New Roman" w:hAnsi="Times New Roman" w:cs="Times New Roman"/>
                <w:noProof/>
                <w:lang w:eastAsia="ru-RU" w:bidi="ar-SA"/>
              </w:rPr>
              <w:drawing>
                <wp:inline distT="0" distB="0" distL="0" distR="0" wp14:anchorId="10F5048D" wp14:editId="22BC4E3F">
                  <wp:extent cx="1591310" cy="6096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pic:blipFill>
                        <pic:spPr>
                          <a:xfrm>
                            <a:off x="0" y="0"/>
                            <a:ext cx="1591310" cy="609600"/>
                          </a:xfrm>
                          <a:prstGeom prst="rect">
                            <a:avLst/>
                          </a:prstGeom>
                        </pic:spPr>
                      </pic:pic>
                    </a:graphicData>
                  </a:graphic>
                </wp:inline>
              </w:drawing>
            </w:r>
          </w:p>
        </w:tc>
        <w:tc>
          <w:tcPr>
            <w:tcW w:w="3681" w:type="pct"/>
            <w:shd w:val="clear" w:color="auto" w:fill="FFFFFF"/>
            <w:vAlign w:val="center"/>
          </w:tcPr>
          <w:p w14:paraId="14ADCB64" w14:textId="77777777" w:rsidR="00427E44" w:rsidRPr="00BA353A" w:rsidRDefault="00154399" w:rsidP="00E74384">
            <w:pPr>
              <w:pStyle w:val="a4"/>
              <w:shd w:val="clear" w:color="auto" w:fill="auto"/>
              <w:jc w:val="both"/>
              <w:rPr>
                <w:sz w:val="12"/>
                <w:szCs w:val="12"/>
              </w:rPr>
            </w:pPr>
            <w:r w:rsidRPr="00BA353A">
              <w:rPr>
                <w:rFonts w:eastAsia="Arial"/>
                <w:color w:val="131413"/>
                <w:sz w:val="12"/>
                <w:szCs w:val="12"/>
                <w:lang w:bidi="ru-RU"/>
              </w:rPr>
              <w:t xml:space="preserve">© Автор(ы). 2016 г. </w:t>
            </w:r>
            <w:hyperlink r:id="rId13" w:history="1">
              <w:r w:rsidRPr="00BA353A">
                <w:rPr>
                  <w:rFonts w:eastAsia="Arial"/>
                  <w:color w:val="131413"/>
                  <w:sz w:val="12"/>
                  <w:szCs w:val="12"/>
                  <w:lang w:bidi="ru-RU"/>
                </w:rPr>
                <w:t xml:space="preserve">Открытый доступ. </w:t>
              </w:r>
            </w:hyperlink>
            <w:r w:rsidRPr="00BA353A">
              <w:rPr>
                <w:rFonts w:eastAsia="Arial"/>
                <w:color w:val="131413"/>
                <w:sz w:val="12"/>
                <w:szCs w:val="12"/>
                <w:lang w:bidi="ru-RU"/>
              </w:rPr>
              <w:t>Статья распространяется в соответствии с международной лицензией Creative Commons Attribution 4.0 (</w:t>
            </w:r>
            <w:r w:rsidRPr="00BA353A">
              <w:rPr>
                <w:color w:val="131413"/>
                <w:sz w:val="14"/>
                <w:szCs w:val="14"/>
                <w:lang w:bidi="ru-RU"/>
              </w:rPr>
              <w:t>http://creativecommons.org/licenses/by/4.0/</w:t>
            </w:r>
            <w:r w:rsidRPr="00BA353A">
              <w:rPr>
                <w:rFonts w:eastAsia="Arial"/>
                <w:color w:val="131413"/>
                <w:sz w:val="12"/>
                <w:szCs w:val="12"/>
                <w:lang w:bidi="ru-RU"/>
              </w:rPr>
              <w:t>), которая допускает неограниченное использование, распространение и воспроизведение на любом носителе при условии, что будут указаны авторы статьи с ссылкой на оригинальный источник и на лицензию Creative Commons, а также перечислены все внесенные изменения, если таковые были. Данные, приведенные в этой статье, распространяются в соответствии с положением лицензии Creative Commons(</w:t>
            </w:r>
            <w:hyperlink r:id="rId14" w:history="1">
              <w:r w:rsidRPr="00BA353A">
                <w:rPr>
                  <w:rFonts w:eastAsia="Arial"/>
                  <w:color w:val="131413"/>
                  <w:sz w:val="12"/>
                  <w:szCs w:val="12"/>
                  <w:lang w:bidi="ru-RU"/>
                </w:rPr>
                <w:t>http://creativecommons.org/publicdomain/zero/1.0/</w:t>
              </w:r>
            </w:hyperlink>
            <w:r w:rsidRPr="00BA353A">
              <w:rPr>
                <w:rFonts w:eastAsia="Arial"/>
                <w:color w:val="131413"/>
                <w:sz w:val="12"/>
                <w:szCs w:val="12"/>
                <w:lang w:bidi="ru-RU"/>
              </w:rPr>
              <w:t>) о добровольном полном отказе от авторских прав и передаче данных в общественное пользование, если не указано иное.</w:t>
            </w:r>
          </w:p>
        </w:tc>
      </w:tr>
    </w:tbl>
    <w:p w14:paraId="10794728" w14:textId="77777777" w:rsidR="00E74384" w:rsidRPr="00BA353A" w:rsidRDefault="00E74384">
      <w:pPr>
        <w:rPr>
          <w:rFonts w:ascii="Times New Roman" w:hAnsi="Times New Roman" w:cs="Times New Roman"/>
        </w:rPr>
        <w:sectPr w:rsidR="00E74384" w:rsidRPr="00BA353A" w:rsidSect="001E5392">
          <w:headerReference w:type="default" r:id="rId15"/>
          <w:type w:val="continuous"/>
          <w:pgSz w:w="12240" w:h="16834"/>
          <w:pgMar w:top="1021" w:right="1021" w:bottom="1021" w:left="1021" w:header="567" w:footer="567" w:gutter="0"/>
          <w:cols w:space="720"/>
          <w:noEndnote/>
          <w:docGrid w:linePitch="360"/>
        </w:sectPr>
      </w:pPr>
    </w:p>
    <w:p w14:paraId="17AB912A" w14:textId="77777777" w:rsidR="00427E44" w:rsidRPr="001F06DC" w:rsidRDefault="00154399" w:rsidP="00151838">
      <w:pPr>
        <w:pStyle w:val="10"/>
      </w:pPr>
      <w:bookmarkStart w:id="6" w:name="bookmark6"/>
      <w:bookmarkStart w:id="7" w:name="bookmark7"/>
      <w:bookmarkStart w:id="8" w:name="bookmark5"/>
      <w:r w:rsidRPr="001F06DC">
        <w:rPr>
          <w:lang w:bidi="ru-RU"/>
        </w:rPr>
        <w:lastRenderedPageBreak/>
        <w:t>Обоснование</w:t>
      </w:r>
      <w:bookmarkEnd w:id="6"/>
      <w:bookmarkEnd w:id="7"/>
      <w:bookmarkEnd w:id="8"/>
    </w:p>
    <w:p w14:paraId="2BECC49C" w14:textId="77777777" w:rsidR="00427E44" w:rsidRPr="001F06DC" w:rsidRDefault="00154399" w:rsidP="00E74384">
      <w:pPr>
        <w:pStyle w:val="30"/>
        <w:shd w:val="clear" w:color="auto" w:fill="auto"/>
        <w:jc w:val="both"/>
        <w:rPr>
          <w:sz w:val="20"/>
          <w:szCs w:val="20"/>
        </w:rPr>
      </w:pPr>
      <w:r w:rsidRPr="001F06DC">
        <w:rPr>
          <w:sz w:val="20"/>
          <w:szCs w:val="20"/>
          <w:lang w:bidi="ru-RU"/>
        </w:rPr>
        <w:t>Магний является восьмым по распространенности элементом</w:t>
      </w:r>
      <w:r w:rsidRPr="001F06DC">
        <w:rPr>
          <w:rFonts w:eastAsia="Arial"/>
          <w:b/>
          <w:sz w:val="20"/>
          <w:szCs w:val="20"/>
          <w:lang w:bidi="ru-RU"/>
        </w:rPr>
        <w:t xml:space="preserve"> </w:t>
      </w:r>
      <w:r w:rsidRPr="001F06DC">
        <w:rPr>
          <w:sz w:val="20"/>
          <w:szCs w:val="20"/>
          <w:lang w:bidi="ru-RU"/>
        </w:rPr>
        <w:t xml:space="preserve">земной коры и жизненно важным биологически </w:t>
      </w:r>
      <w:r w:rsidRPr="001F06DC">
        <w:rPr>
          <w:sz w:val="20"/>
          <w:szCs w:val="20"/>
          <w:lang w:bidi="ru-RU"/>
        </w:rPr>
        <w:lastRenderedPageBreak/>
        <w:t>активным минералом. Магний присутствует во всех клетках, где служит незаменимым кофактором для сотен ферментов, участвующих в метаболизме глюкозы, синтезе белков и нуклеиновых кислот [</w:t>
      </w:r>
      <w:hyperlink w:anchor="bookmark42" w:tooltip="Текущий документ">
        <w:r w:rsidRPr="001F06DC">
          <w:rPr>
            <w:sz w:val="20"/>
            <w:szCs w:val="20"/>
            <w:lang w:bidi="ru-RU"/>
          </w:rPr>
          <w:t>1</w:t>
        </w:r>
      </w:hyperlink>
      <w:r w:rsidRPr="001F06DC">
        <w:rPr>
          <w:sz w:val="20"/>
          <w:szCs w:val="20"/>
          <w:lang w:bidi="ru-RU"/>
        </w:rPr>
        <w:t>]. В связи с ежедневным выведением магния из организма с калом, мочой и потом [</w:t>
      </w:r>
      <w:hyperlink w:anchor="bookmark42" w:tooltip="Текущий документ">
        <w:r w:rsidRPr="001F06DC">
          <w:rPr>
            <w:sz w:val="20"/>
            <w:szCs w:val="20"/>
            <w:lang w:bidi="ru-RU"/>
          </w:rPr>
          <w:t>2</w:t>
        </w:r>
      </w:hyperlink>
      <w:r w:rsidRPr="001F06DC">
        <w:rPr>
          <w:sz w:val="20"/>
          <w:szCs w:val="20"/>
          <w:lang w:bidi="ru-RU"/>
        </w:rPr>
        <w:t xml:space="preserve">] человеку требуется поступление магния (например, при потреблении богатых магнием продуктов питания, таких как цельные злаки, зеленые листовые овощи и орехи), чтобы поддерживать концентрацию магния в пределах нормы </w:t>
      </w:r>
      <w:hyperlink w:anchor="bookmark42" w:tooltip="Текущий документ">
        <w:r w:rsidRPr="001F06DC">
          <w:rPr>
            <w:sz w:val="20"/>
            <w:szCs w:val="20"/>
            <w:lang w:bidi="ru-RU"/>
          </w:rPr>
          <w:t>[3</w:t>
        </w:r>
      </w:hyperlink>
      <w:r w:rsidRPr="001F06DC">
        <w:rPr>
          <w:sz w:val="20"/>
          <w:szCs w:val="20"/>
          <w:lang w:bidi="ru-RU"/>
        </w:rPr>
        <w:t xml:space="preserve">, </w:t>
      </w:r>
      <w:hyperlink w:anchor="bookmark42" w:tooltip="Текущий документ">
        <w:r w:rsidRPr="001F06DC">
          <w:rPr>
            <w:sz w:val="20"/>
            <w:szCs w:val="20"/>
            <w:lang w:bidi="ru-RU"/>
          </w:rPr>
          <w:t>4</w:t>
        </w:r>
      </w:hyperlink>
      <w:r w:rsidRPr="001F06DC">
        <w:rPr>
          <w:sz w:val="20"/>
          <w:szCs w:val="20"/>
          <w:lang w:bidi="ru-RU"/>
        </w:rPr>
        <w:t>].</w:t>
      </w:r>
    </w:p>
    <w:p w14:paraId="353F7209" w14:textId="77777777" w:rsidR="00427E44" w:rsidRPr="001F06DC" w:rsidRDefault="00154399" w:rsidP="00E74384">
      <w:pPr>
        <w:pStyle w:val="30"/>
        <w:shd w:val="clear" w:color="auto" w:fill="auto"/>
        <w:ind w:firstLine="360"/>
        <w:jc w:val="both"/>
        <w:rPr>
          <w:sz w:val="20"/>
          <w:szCs w:val="20"/>
        </w:rPr>
      </w:pPr>
      <w:r w:rsidRPr="001F06DC">
        <w:rPr>
          <w:sz w:val="20"/>
          <w:szCs w:val="20"/>
          <w:lang w:bidi="ru-RU"/>
        </w:rPr>
        <w:t>Несмотря на доступность большинства продуктов питания, богатых магнием, дефицит магния (т.е. гипомагниемия, которая диагностируется при концентрации магния в сыворотке крови &lt; 0,74 ммоль/л) встречается относительно часто, с распространенностью в общей популяции, по оценкам, 2,5–15 % [</w:t>
      </w:r>
      <w:hyperlink w:anchor="bookmark42" w:tooltip="Текущий документ">
        <w:r w:rsidRPr="001F06DC">
          <w:rPr>
            <w:sz w:val="20"/>
            <w:szCs w:val="20"/>
            <w:lang w:bidi="ru-RU"/>
          </w:rPr>
          <w:t>5</w:t>
        </w:r>
      </w:hyperlink>
      <w:r w:rsidRPr="001F06DC">
        <w:rPr>
          <w:sz w:val="20"/>
          <w:szCs w:val="20"/>
          <w:lang w:bidi="ru-RU"/>
        </w:rPr>
        <w:t xml:space="preserve">, </w:t>
      </w:r>
      <w:hyperlink w:anchor="bookmark42" w:tooltip="Текущий документ">
        <w:r w:rsidRPr="001F06DC">
          <w:rPr>
            <w:sz w:val="20"/>
            <w:szCs w:val="20"/>
            <w:lang w:bidi="ru-RU"/>
          </w:rPr>
          <w:t>6</w:t>
        </w:r>
      </w:hyperlink>
      <w:r w:rsidRPr="001F06DC">
        <w:rPr>
          <w:sz w:val="20"/>
          <w:szCs w:val="20"/>
          <w:lang w:bidi="ru-RU"/>
        </w:rPr>
        <w:t>]. Основной причиной гипомагниемии часто является недостаточное потребление магния с пищей. Магний, поступающий с продуктами питания, всасывается в основном в тонкой кишке пассивным параклеточным транспортом, обусловленным электрохимическим градиентом и растворным привлечением [</w:t>
      </w:r>
      <w:hyperlink w:anchor="bookmark42" w:tooltip="Текущий документ">
        <w:r w:rsidRPr="001F06DC">
          <w:rPr>
            <w:sz w:val="20"/>
            <w:szCs w:val="20"/>
            <w:lang w:bidi="ru-RU"/>
          </w:rPr>
          <w:t>7</w:t>
        </w:r>
      </w:hyperlink>
      <w:r w:rsidRPr="001F06DC">
        <w:rPr>
          <w:sz w:val="20"/>
          <w:szCs w:val="20"/>
          <w:lang w:bidi="ru-RU"/>
        </w:rPr>
        <w:t xml:space="preserve">, </w:t>
      </w:r>
      <w:hyperlink w:anchor="bookmark42" w:tooltip="Текущий документ">
        <w:r w:rsidRPr="001F06DC">
          <w:rPr>
            <w:sz w:val="20"/>
            <w:szCs w:val="20"/>
            <w:lang w:bidi="ru-RU"/>
          </w:rPr>
          <w:t>8</w:t>
        </w:r>
      </w:hyperlink>
      <w:r w:rsidRPr="001F06DC">
        <w:rPr>
          <w:sz w:val="20"/>
          <w:szCs w:val="20"/>
          <w:lang w:bidi="ru-RU"/>
        </w:rPr>
        <w:t>]. Интересно отметить, что всасывание магния в кишечнике происходит не прямо пропорционально уровню его потребления, а зависит, главным образом, от содержания магния</w:t>
      </w:r>
      <w:r w:rsidRPr="001F06DC">
        <w:rPr>
          <w:rFonts w:eastAsia="Arial"/>
          <w:b/>
          <w:sz w:val="20"/>
          <w:szCs w:val="20"/>
          <w:lang w:bidi="ru-RU"/>
        </w:rPr>
        <w:t xml:space="preserve"> </w:t>
      </w:r>
      <w:r w:rsidRPr="001F06DC">
        <w:rPr>
          <w:sz w:val="20"/>
          <w:szCs w:val="20"/>
          <w:lang w:bidi="ru-RU"/>
        </w:rPr>
        <w:t>в организме [</w:t>
      </w:r>
      <w:hyperlink w:anchor="bookmark42" w:tooltip="Текущий документ">
        <w:r w:rsidRPr="001F06DC">
          <w:rPr>
            <w:sz w:val="20"/>
            <w:szCs w:val="20"/>
            <w:lang w:bidi="ru-RU"/>
          </w:rPr>
          <w:t>9</w:t>
        </w:r>
      </w:hyperlink>
      <w:r w:rsidRPr="001F06DC">
        <w:rPr>
          <w:sz w:val="20"/>
          <w:szCs w:val="20"/>
          <w:lang w:bidi="ru-RU"/>
        </w:rPr>
        <w:t xml:space="preserve">]. В когортном исследовании Peacock и соавт. коэффициент корреляции между исходным уровнем потребления магния с пищей и концентрацией магния в сыворотке крови составил 0,053 </w:t>
      </w:r>
      <w:hyperlink w:anchor="bookmark42" w:tooltip="Текущий документ">
        <w:r w:rsidRPr="001F06DC">
          <w:rPr>
            <w:sz w:val="20"/>
            <w:szCs w:val="20"/>
            <w:lang w:bidi="ru-RU"/>
          </w:rPr>
          <w:t>[10</w:t>
        </w:r>
      </w:hyperlink>
      <w:r w:rsidRPr="001F06DC">
        <w:rPr>
          <w:sz w:val="20"/>
          <w:szCs w:val="20"/>
          <w:lang w:bidi="ru-RU"/>
        </w:rPr>
        <w:t xml:space="preserve">]. Даже в развитых странах, таких как США, многие взрослые жители не потребляют магний в рекомендованном ежедневном количестве </w:t>
      </w:r>
      <w:hyperlink w:anchor="bookmark42" w:tooltip="Текущий документ">
        <w:r w:rsidRPr="001F06DC">
          <w:rPr>
            <w:sz w:val="20"/>
            <w:szCs w:val="20"/>
            <w:lang w:bidi="ru-RU"/>
          </w:rPr>
          <w:t>[11</w:t>
        </w:r>
      </w:hyperlink>
      <w:r w:rsidRPr="001F06DC">
        <w:rPr>
          <w:sz w:val="20"/>
          <w:szCs w:val="20"/>
          <w:lang w:bidi="ru-RU"/>
        </w:rPr>
        <w:t>], несмотря на то, что эпидемиологические исследования указывают на возможное увеличение риска развития широкого ряда заболеваний, включая хроническую обструктивную болезнь легких [</w:t>
      </w:r>
      <w:hyperlink w:anchor="bookmark42" w:tooltip="Текущий документ">
        <w:r w:rsidRPr="001F06DC">
          <w:rPr>
            <w:sz w:val="20"/>
            <w:szCs w:val="20"/>
            <w:lang w:bidi="ru-RU"/>
          </w:rPr>
          <w:t>12</w:t>
        </w:r>
      </w:hyperlink>
      <w:r w:rsidRPr="001F06DC">
        <w:rPr>
          <w:sz w:val="20"/>
          <w:szCs w:val="20"/>
          <w:lang w:bidi="ru-RU"/>
        </w:rPr>
        <w:t>], метаболический синдром [</w:t>
      </w:r>
      <w:hyperlink w:anchor="bookmark42" w:tooltip="Текущий документ">
        <w:r w:rsidRPr="001F06DC">
          <w:rPr>
            <w:sz w:val="20"/>
            <w:szCs w:val="20"/>
            <w:lang w:bidi="ru-RU"/>
          </w:rPr>
          <w:t>13</w:t>
        </w:r>
      </w:hyperlink>
      <w:r w:rsidRPr="001F06DC">
        <w:rPr>
          <w:sz w:val="20"/>
          <w:szCs w:val="20"/>
          <w:lang w:bidi="ru-RU"/>
        </w:rPr>
        <w:t>], СД 2 типа [</w:t>
      </w:r>
      <w:hyperlink w:anchor="bookmark42" w:tooltip="Текущий документ">
        <w:r w:rsidRPr="001F06DC">
          <w:rPr>
            <w:sz w:val="20"/>
            <w:szCs w:val="20"/>
            <w:lang w:bidi="ru-RU"/>
          </w:rPr>
          <w:t>14</w:t>
        </w:r>
      </w:hyperlink>
      <w:r w:rsidRPr="001F06DC">
        <w:rPr>
          <w:sz w:val="20"/>
          <w:szCs w:val="20"/>
          <w:lang w:bidi="ru-RU"/>
        </w:rPr>
        <w:t>], болезнь</w:t>
      </w:r>
      <w:r w:rsidRPr="001F06DC">
        <w:rPr>
          <w:rFonts w:eastAsia="Arial"/>
          <w:b/>
          <w:sz w:val="20"/>
          <w:szCs w:val="20"/>
          <w:lang w:bidi="ru-RU"/>
        </w:rPr>
        <w:t xml:space="preserve"> </w:t>
      </w:r>
      <w:r w:rsidRPr="001F06DC">
        <w:rPr>
          <w:sz w:val="20"/>
          <w:szCs w:val="20"/>
          <w:lang w:bidi="ru-RU"/>
        </w:rPr>
        <w:t>Альцгеймера [</w:t>
      </w:r>
      <w:hyperlink w:anchor="bookmark42" w:tooltip="Текущий документ">
        <w:r w:rsidRPr="001F06DC">
          <w:rPr>
            <w:sz w:val="20"/>
            <w:szCs w:val="20"/>
            <w:lang w:bidi="ru-RU"/>
          </w:rPr>
          <w:t>15</w:t>
        </w:r>
      </w:hyperlink>
      <w:r w:rsidRPr="001F06DC">
        <w:rPr>
          <w:sz w:val="20"/>
          <w:szCs w:val="20"/>
          <w:lang w:bidi="ru-RU"/>
        </w:rPr>
        <w:t>] и сердечно-сосудистые заболевания (ССЗ) [</w:t>
      </w:r>
      <w:hyperlink w:anchor="bookmark42" w:tooltip="Текущий документ">
        <w:r w:rsidRPr="001F06DC">
          <w:rPr>
            <w:sz w:val="20"/>
            <w:szCs w:val="20"/>
            <w:lang w:bidi="ru-RU"/>
          </w:rPr>
          <w:t>16</w:t>
        </w:r>
      </w:hyperlink>
      <w:r w:rsidRPr="001F06DC">
        <w:rPr>
          <w:sz w:val="20"/>
          <w:szCs w:val="20"/>
          <w:lang w:bidi="ru-RU"/>
        </w:rPr>
        <w:t>], при низкой концентрации магния в сыворотке крови. Таким образом, изучение взаимосвязи между потреблением магния с пищей и общими клиническими исходами важно для привлечения внимания общественности и разработки четких рекомендаций по питанию, что позволит снизить риск заболеваний, связанных с дефицитом магния.</w:t>
      </w:r>
    </w:p>
    <w:p w14:paraId="5E06832F" w14:textId="77777777" w:rsidR="00427E44" w:rsidRPr="001F06DC" w:rsidRDefault="00154399" w:rsidP="00E74384">
      <w:pPr>
        <w:pStyle w:val="30"/>
        <w:shd w:val="clear" w:color="auto" w:fill="auto"/>
        <w:ind w:firstLine="360"/>
        <w:jc w:val="both"/>
        <w:rPr>
          <w:sz w:val="20"/>
          <w:szCs w:val="20"/>
        </w:rPr>
      </w:pPr>
      <w:r w:rsidRPr="001F06DC">
        <w:rPr>
          <w:sz w:val="20"/>
          <w:szCs w:val="20"/>
          <w:lang w:bidi="ru-RU"/>
        </w:rPr>
        <w:t>Результаты ранее проведенного метаанализа показали, что потребление магния связано со снижением частоты ССЗ и сахарного диабета [</w:t>
      </w:r>
      <w:hyperlink w:anchor="bookmark42" w:tooltip="Текущий документ">
        <w:r w:rsidRPr="001F06DC">
          <w:rPr>
            <w:sz w:val="20"/>
            <w:szCs w:val="20"/>
            <w:lang w:bidi="ru-RU"/>
          </w:rPr>
          <w:t>17</w:t>
        </w:r>
      </w:hyperlink>
      <w:r w:rsidRPr="001F06DC">
        <w:rPr>
          <w:rFonts w:eastAsia="Arial"/>
          <w:b/>
          <w:sz w:val="20"/>
          <w:szCs w:val="20"/>
          <w:lang w:bidi="ru-RU"/>
        </w:rPr>
        <w:t>-</w:t>
      </w:r>
      <w:hyperlink w:anchor="bookmark42" w:tooltip="Текущий документ">
        <w:r w:rsidRPr="001F06DC">
          <w:rPr>
            <w:sz w:val="20"/>
            <w:szCs w:val="20"/>
            <w:lang w:bidi="ru-RU"/>
          </w:rPr>
          <w:t>19</w:t>
        </w:r>
      </w:hyperlink>
      <w:r w:rsidRPr="001F06DC">
        <w:rPr>
          <w:sz w:val="20"/>
          <w:szCs w:val="20"/>
          <w:lang w:bidi="ru-RU"/>
        </w:rPr>
        <w:t>]. В последние годы проводится все больше хорошо спланированных популяционных исследований, посвященных изучению зависимости между потреблением магния и риском ССЗ, сахарного диабета и общей смертности, и их результаты могут иметь огромное значение для общественного здоровья. Однако эти исследования различаются по объему выборки, уровню потребления магния и другим характеристикам, тем самым способствуя несогласованности литературных данных [</w:t>
      </w:r>
      <w:hyperlink w:anchor="bookmark42" w:tooltip="Текущий документ">
        <w:r w:rsidRPr="001F06DC">
          <w:rPr>
            <w:sz w:val="20"/>
            <w:szCs w:val="20"/>
            <w:lang w:bidi="ru-RU"/>
          </w:rPr>
          <w:t>20</w:t>
        </w:r>
      </w:hyperlink>
      <w:r w:rsidRPr="001F06DC">
        <w:rPr>
          <w:sz w:val="20"/>
          <w:szCs w:val="20"/>
          <w:lang w:bidi="ru-RU"/>
        </w:rPr>
        <w:t>, 21]. Поэтому мы провели обширный метаанализ всех опубликованных проспективных когортных исследований, чтобы количественно оценить зависимость между уровнем потребления магния с пищей и риском ССЗ, СД 2 типа и общей смертности и выявить дозозависимый</w:t>
      </w:r>
      <w:r w:rsidRPr="001F06DC">
        <w:rPr>
          <w:rFonts w:eastAsia="Arial"/>
          <w:b/>
          <w:sz w:val="20"/>
          <w:szCs w:val="20"/>
          <w:lang w:bidi="ru-RU"/>
        </w:rPr>
        <w:t xml:space="preserve"> </w:t>
      </w:r>
      <w:r w:rsidRPr="001F06DC">
        <w:rPr>
          <w:sz w:val="20"/>
          <w:szCs w:val="20"/>
          <w:lang w:bidi="ru-RU"/>
        </w:rPr>
        <w:t>эффект.</w:t>
      </w:r>
    </w:p>
    <w:p w14:paraId="3AE37997" w14:textId="77777777" w:rsidR="00E74384" w:rsidRPr="00BA353A" w:rsidRDefault="00E74384" w:rsidP="00E74384">
      <w:pPr>
        <w:pStyle w:val="30"/>
        <w:shd w:val="clear" w:color="auto" w:fill="auto"/>
        <w:ind w:firstLine="360"/>
        <w:jc w:val="both"/>
      </w:pPr>
    </w:p>
    <w:p w14:paraId="43BC75B0" w14:textId="77777777" w:rsidR="00427E44" w:rsidRPr="00151838" w:rsidRDefault="00154399" w:rsidP="00151838">
      <w:pPr>
        <w:pStyle w:val="10"/>
      </w:pPr>
      <w:bookmarkStart w:id="9" w:name="bookmark8"/>
      <w:bookmarkStart w:id="10" w:name="bookmark9"/>
      <w:r w:rsidRPr="00151838">
        <w:t>Методы</w:t>
      </w:r>
      <w:bookmarkEnd w:id="9"/>
      <w:bookmarkEnd w:id="10"/>
    </w:p>
    <w:p w14:paraId="2FFBC6FE" w14:textId="77777777" w:rsidR="00427E44" w:rsidRPr="00151838" w:rsidRDefault="00154399" w:rsidP="00E74384">
      <w:pPr>
        <w:pStyle w:val="30"/>
        <w:shd w:val="clear" w:color="auto" w:fill="auto"/>
        <w:jc w:val="both"/>
        <w:rPr>
          <w:sz w:val="20"/>
          <w:szCs w:val="20"/>
        </w:rPr>
      </w:pPr>
      <w:r w:rsidRPr="00151838">
        <w:rPr>
          <w:sz w:val="20"/>
          <w:szCs w:val="20"/>
          <w:lang w:bidi="ru-RU"/>
        </w:rPr>
        <w:t>Настоящий метаанализ был разработан, осуществлен и изложен в соответствии с протоколом «Метаанализ наблюдательных исследований в эпидемиологии» (MOOSE) [22].</w:t>
      </w:r>
    </w:p>
    <w:p w14:paraId="690DC0E2" w14:textId="77777777" w:rsidR="00E74384" w:rsidRPr="00BA353A" w:rsidRDefault="00E74384" w:rsidP="00E74384">
      <w:pPr>
        <w:pStyle w:val="30"/>
        <w:shd w:val="clear" w:color="auto" w:fill="auto"/>
        <w:jc w:val="both"/>
      </w:pPr>
    </w:p>
    <w:p w14:paraId="4FAD8A4C" w14:textId="77777777" w:rsidR="00427E44" w:rsidRPr="00151838" w:rsidRDefault="00154399" w:rsidP="00E74384">
      <w:pPr>
        <w:pStyle w:val="20"/>
        <w:keepNext/>
        <w:keepLines/>
        <w:shd w:val="clear" w:color="auto" w:fill="auto"/>
        <w:jc w:val="both"/>
        <w:rPr>
          <w:rFonts w:ascii="Times New Roman" w:hAnsi="Times New Roman" w:cs="Times New Roman"/>
          <w:b/>
          <w:sz w:val="20"/>
          <w:szCs w:val="20"/>
        </w:rPr>
      </w:pPr>
      <w:bookmarkStart w:id="11" w:name="bookmark10"/>
      <w:bookmarkStart w:id="12" w:name="bookmark11"/>
      <w:r w:rsidRPr="00151838">
        <w:rPr>
          <w:rFonts w:ascii="Times New Roman" w:hAnsi="Times New Roman" w:cs="Times New Roman"/>
          <w:b/>
          <w:sz w:val="20"/>
          <w:szCs w:val="20"/>
          <w:lang w:bidi="ru-RU"/>
        </w:rPr>
        <w:t>Стратегия поиска</w:t>
      </w:r>
      <w:bookmarkEnd w:id="11"/>
      <w:bookmarkEnd w:id="12"/>
    </w:p>
    <w:p w14:paraId="4F9F6A8A" w14:textId="77777777" w:rsidR="00427E44" w:rsidRPr="00151838" w:rsidRDefault="00154399" w:rsidP="00E74384">
      <w:pPr>
        <w:pStyle w:val="30"/>
        <w:shd w:val="clear" w:color="auto" w:fill="auto"/>
        <w:jc w:val="both"/>
        <w:rPr>
          <w:sz w:val="20"/>
          <w:szCs w:val="20"/>
        </w:rPr>
      </w:pPr>
      <w:r w:rsidRPr="00151838">
        <w:rPr>
          <w:sz w:val="20"/>
          <w:szCs w:val="20"/>
          <w:lang w:bidi="ru-RU"/>
        </w:rPr>
        <w:t xml:space="preserve">Мы провели систематический поиск проспективных когортных исследований, опубликованных до 31 мая 2016 г., в базах данных PubMed, Embase и Web of Science. В литературном поиске использовались следующие ключевые слова: </w:t>
      </w:r>
      <w:r w:rsidRPr="00151838">
        <w:rPr>
          <w:rFonts w:eastAsia="Arial"/>
          <w:b/>
          <w:sz w:val="20"/>
          <w:szCs w:val="20"/>
          <w:lang w:bidi="ru-RU"/>
        </w:rPr>
        <w:t>«</w:t>
      </w:r>
      <w:r w:rsidRPr="00151838">
        <w:rPr>
          <w:sz w:val="20"/>
          <w:szCs w:val="20"/>
          <w:lang w:bidi="ru-RU"/>
        </w:rPr>
        <w:t>магний</w:t>
      </w:r>
      <w:r w:rsidRPr="00151838">
        <w:rPr>
          <w:rFonts w:eastAsia="Arial"/>
          <w:b/>
          <w:sz w:val="20"/>
          <w:szCs w:val="20"/>
          <w:lang w:bidi="ru-RU"/>
        </w:rPr>
        <w:t xml:space="preserve">» </w:t>
      </w:r>
      <w:r w:rsidRPr="00151838">
        <w:rPr>
          <w:sz w:val="20"/>
          <w:szCs w:val="20"/>
          <w:lang w:bidi="ru-RU"/>
        </w:rPr>
        <w:t>И (</w:t>
      </w:r>
      <w:r w:rsidRPr="00151838">
        <w:rPr>
          <w:rFonts w:eastAsia="Arial"/>
          <w:b/>
          <w:sz w:val="20"/>
          <w:szCs w:val="20"/>
          <w:lang w:bidi="ru-RU"/>
        </w:rPr>
        <w:t>«</w:t>
      </w:r>
      <w:r w:rsidRPr="00151838">
        <w:rPr>
          <w:sz w:val="20"/>
          <w:szCs w:val="20"/>
          <w:lang w:bidi="ru-RU"/>
        </w:rPr>
        <w:t>сердечно-сосудистые заболевания</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коронарная болезнь сердца</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инфаркт миокарда</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сердечная недостаточность</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инсульт</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цереброваскулярная болезнь</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ишемическая болезнь сердца</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сахарный диабет</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смертность</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летальный исход</w:t>
      </w:r>
      <w:r w:rsidRPr="00151838">
        <w:rPr>
          <w:rFonts w:eastAsia="Arial"/>
          <w:b/>
          <w:sz w:val="20"/>
          <w:szCs w:val="20"/>
          <w:lang w:bidi="ru-RU"/>
        </w:rPr>
        <w:t>»</w:t>
      </w:r>
      <w:r w:rsidRPr="00151838">
        <w:rPr>
          <w:sz w:val="20"/>
          <w:szCs w:val="20"/>
          <w:lang w:bidi="ru-RU"/>
        </w:rPr>
        <w:t>) И (</w:t>
      </w:r>
      <w:r w:rsidRPr="00151838">
        <w:rPr>
          <w:rFonts w:eastAsia="Arial"/>
          <w:b/>
          <w:sz w:val="20"/>
          <w:szCs w:val="20"/>
          <w:lang w:bidi="ru-RU"/>
        </w:rPr>
        <w:t>«</w:t>
      </w:r>
      <w:r w:rsidRPr="00151838">
        <w:rPr>
          <w:sz w:val="20"/>
          <w:szCs w:val="20"/>
          <w:lang w:bidi="ru-RU"/>
        </w:rPr>
        <w:t>когортное</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проспективное</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наблюдательное</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продольное</w:t>
      </w:r>
      <w:r w:rsidRPr="00151838">
        <w:rPr>
          <w:rFonts w:eastAsia="Arial"/>
          <w:b/>
          <w:sz w:val="20"/>
          <w:szCs w:val="20"/>
          <w:lang w:bidi="ru-RU"/>
        </w:rPr>
        <w:t xml:space="preserve">» </w:t>
      </w:r>
      <w:r w:rsidRPr="00151838">
        <w:rPr>
          <w:sz w:val="20"/>
          <w:szCs w:val="20"/>
          <w:lang w:bidi="ru-RU"/>
        </w:rPr>
        <w:t xml:space="preserve">ИЛИ </w:t>
      </w:r>
      <w:r w:rsidRPr="00151838">
        <w:rPr>
          <w:rFonts w:eastAsia="Arial"/>
          <w:b/>
          <w:sz w:val="20"/>
          <w:szCs w:val="20"/>
          <w:lang w:bidi="ru-RU"/>
        </w:rPr>
        <w:t>«</w:t>
      </w:r>
      <w:r w:rsidRPr="00151838">
        <w:rPr>
          <w:sz w:val="20"/>
          <w:szCs w:val="20"/>
          <w:lang w:bidi="ru-RU"/>
        </w:rPr>
        <w:t>популяционное</w:t>
      </w:r>
      <w:r w:rsidRPr="00151838">
        <w:rPr>
          <w:rFonts w:eastAsia="Arial"/>
          <w:b/>
          <w:sz w:val="20"/>
          <w:szCs w:val="20"/>
          <w:lang w:bidi="ru-RU"/>
        </w:rPr>
        <w:t>»</w:t>
      </w:r>
      <w:r w:rsidRPr="00151838">
        <w:rPr>
          <w:sz w:val="20"/>
          <w:szCs w:val="20"/>
          <w:lang w:bidi="ru-RU"/>
        </w:rPr>
        <w:t>). Мы ограничили поиск исследованиями с участием человека, а в отношении языка публикаций ограничения не накладывались. Также рассматривались ссылки в найденных статьях, подходящих для анализа, в целях поиска дополнительных исследований.</w:t>
      </w:r>
    </w:p>
    <w:p w14:paraId="31C6FD4F" w14:textId="77777777" w:rsidR="00E74384" w:rsidRPr="00151838" w:rsidRDefault="00E74384" w:rsidP="00E74384">
      <w:pPr>
        <w:pStyle w:val="30"/>
        <w:shd w:val="clear" w:color="auto" w:fill="auto"/>
        <w:jc w:val="both"/>
        <w:rPr>
          <w:sz w:val="20"/>
          <w:szCs w:val="20"/>
        </w:rPr>
      </w:pPr>
    </w:p>
    <w:p w14:paraId="39F09CFC" w14:textId="77777777" w:rsidR="00427E44" w:rsidRPr="00151838" w:rsidRDefault="00154399" w:rsidP="00E74384">
      <w:pPr>
        <w:pStyle w:val="20"/>
        <w:keepNext/>
        <w:keepLines/>
        <w:shd w:val="clear" w:color="auto" w:fill="auto"/>
        <w:jc w:val="both"/>
        <w:rPr>
          <w:rFonts w:ascii="Times New Roman" w:hAnsi="Times New Roman" w:cs="Times New Roman"/>
          <w:b/>
          <w:sz w:val="20"/>
          <w:szCs w:val="20"/>
        </w:rPr>
      </w:pPr>
      <w:bookmarkStart w:id="13" w:name="bookmark12"/>
      <w:bookmarkStart w:id="14" w:name="bookmark13"/>
      <w:r w:rsidRPr="00151838">
        <w:rPr>
          <w:rFonts w:ascii="Times New Roman" w:hAnsi="Times New Roman" w:cs="Times New Roman"/>
          <w:b/>
          <w:sz w:val="20"/>
          <w:szCs w:val="20"/>
          <w:lang w:bidi="ru-RU"/>
        </w:rPr>
        <w:t>Отбор исследований</w:t>
      </w:r>
      <w:bookmarkEnd w:id="13"/>
      <w:bookmarkEnd w:id="14"/>
    </w:p>
    <w:p w14:paraId="5EC34EDB" w14:textId="77777777" w:rsidR="00427E44" w:rsidRPr="00151838" w:rsidRDefault="00154399" w:rsidP="00E74384">
      <w:pPr>
        <w:pStyle w:val="30"/>
        <w:shd w:val="clear" w:color="auto" w:fill="auto"/>
        <w:jc w:val="both"/>
        <w:rPr>
          <w:sz w:val="20"/>
          <w:szCs w:val="20"/>
        </w:rPr>
      </w:pPr>
      <w:r w:rsidRPr="00151838">
        <w:rPr>
          <w:sz w:val="20"/>
          <w:szCs w:val="20"/>
          <w:lang w:bidi="ru-RU"/>
        </w:rPr>
        <w:t>В метаанализ включались исследования, соответствующие следующим четырем критериям: (1) дизайн — проспективное исследование; (2) изучаемое воздействие — потребление магния с пищей; (3) изучаемый исход —  ССЗ (включая ишемическую болезнь сердца и/или инсульт), сахарный диабет 2 типа и/или общая смертность; (4) наличие оценок риска с 95 % доверительными интервалами (95 % ДИ). Мы исключили обзоры, метаанализы, ретроспективные исследования и опубликованные заметки, в которых было недостаточно данных. Чтобы обеспечить корректное выявление подходящих исследований, мы использовали двухэтапный процесс отбора [23]. Сначала два исследователя (авторы XF и KW) независимо друг от друга провели первичный отсев всех заголовков и/или аннотаций; затем оценили полнотекстовые версии каждой потенциально подходящей статьи.</w:t>
      </w:r>
    </w:p>
    <w:p w14:paraId="05B50333" w14:textId="77777777" w:rsidR="00E74384" w:rsidRPr="00151838" w:rsidRDefault="00E74384" w:rsidP="00E74384">
      <w:pPr>
        <w:pStyle w:val="30"/>
        <w:shd w:val="clear" w:color="auto" w:fill="auto"/>
        <w:jc w:val="both"/>
        <w:rPr>
          <w:b/>
          <w:sz w:val="20"/>
          <w:szCs w:val="20"/>
        </w:rPr>
      </w:pPr>
    </w:p>
    <w:p w14:paraId="0C4874A0" w14:textId="77777777" w:rsidR="00427E44" w:rsidRPr="00151838" w:rsidRDefault="00154399" w:rsidP="00E74384">
      <w:pPr>
        <w:pStyle w:val="20"/>
        <w:keepNext/>
        <w:keepLines/>
        <w:shd w:val="clear" w:color="auto" w:fill="auto"/>
        <w:jc w:val="both"/>
        <w:rPr>
          <w:rFonts w:ascii="Times New Roman" w:hAnsi="Times New Roman" w:cs="Times New Roman"/>
          <w:b/>
          <w:sz w:val="20"/>
          <w:szCs w:val="20"/>
        </w:rPr>
      </w:pPr>
      <w:bookmarkStart w:id="15" w:name="bookmark14"/>
      <w:bookmarkStart w:id="16" w:name="bookmark15"/>
      <w:r w:rsidRPr="00151838">
        <w:rPr>
          <w:rFonts w:ascii="Times New Roman" w:hAnsi="Times New Roman" w:cs="Times New Roman"/>
          <w:b/>
          <w:sz w:val="20"/>
          <w:szCs w:val="20"/>
          <w:lang w:bidi="ru-RU"/>
        </w:rPr>
        <w:lastRenderedPageBreak/>
        <w:t>Извлечение данных</w:t>
      </w:r>
      <w:bookmarkEnd w:id="15"/>
      <w:bookmarkEnd w:id="16"/>
    </w:p>
    <w:p w14:paraId="52AEE156" w14:textId="77777777" w:rsidR="00427E44" w:rsidRPr="00151838" w:rsidRDefault="00154399" w:rsidP="00E74384">
      <w:pPr>
        <w:pStyle w:val="30"/>
        <w:shd w:val="clear" w:color="auto" w:fill="auto"/>
        <w:jc w:val="both"/>
        <w:rPr>
          <w:sz w:val="20"/>
          <w:szCs w:val="20"/>
        </w:rPr>
      </w:pPr>
      <w:r w:rsidRPr="00151838">
        <w:rPr>
          <w:sz w:val="20"/>
          <w:szCs w:val="20"/>
          <w:lang w:bidi="ru-RU"/>
        </w:rPr>
        <w:t xml:space="preserve">Данные извлекались с помощью стандартизованной формы для сбора данных. Два исследователя (авторы XF и KW) независимо друг от друга извлекли подробную информацию из каждой статьи, включенной в анализ. Все разногласия решались совместным обсуждением с третьим исследователем (автором FW). Мы извлекали следующие сведения: первый автор публикации, год публикации, место проведения исследования, название исследования (если применимо), продолжительность наблюдения, пол, объем выборки (количество случаев и/или участников), способ оценки уровня потребления магния (опросник частоты потребления различных пищевых продуктов, опрос о суточном рационе за прошедшие сутки или другой метод), категории уровня потребления магния и соответствующие оценки риска с </w:t>
      </w:r>
      <w:bookmarkStart w:id="17" w:name="bookmark16"/>
      <w:r w:rsidRPr="00151838">
        <w:rPr>
          <w:sz w:val="20"/>
          <w:szCs w:val="20"/>
          <w:lang w:bidi="ru-RU"/>
        </w:rPr>
        <w:t>95 % ДИ. Мы извлекали оценки риска с максимальным количеством факторов, учтенных в ходе коррекции</w:t>
      </w:r>
      <w:bookmarkEnd w:id="17"/>
    </w:p>
    <w:p w14:paraId="2B7EADD4" w14:textId="77777777" w:rsidR="00427E44" w:rsidRPr="00151838" w:rsidRDefault="00154399" w:rsidP="00E74384">
      <w:pPr>
        <w:pStyle w:val="30"/>
        <w:shd w:val="clear" w:color="auto" w:fill="auto"/>
        <w:spacing w:line="240" w:lineRule="auto"/>
        <w:ind w:firstLine="360"/>
        <w:jc w:val="both"/>
        <w:rPr>
          <w:sz w:val="20"/>
          <w:szCs w:val="20"/>
        </w:rPr>
      </w:pPr>
      <w:r w:rsidRPr="00151838">
        <w:rPr>
          <w:sz w:val="20"/>
          <w:szCs w:val="20"/>
          <w:lang w:bidi="ru-RU"/>
        </w:rPr>
        <w:t>Оценку качества исследований выполняли по шкале оценки качества для нерандомизированных исследований Ньюкасл — Оттава [24]. По этой шкале каждому исследованию присваивается максимум 9 баллов по следующим критериям: 4 балла за отбор участников и качество оценки воздействия, 2 балла за сопоставимость данных и 3 балла за оценку исходов и достаточный период наблюдения. Мы рассматривали оценки 0</w:t>
      </w:r>
      <w:r w:rsidRPr="00151838">
        <w:rPr>
          <w:rFonts w:eastAsia="Arial"/>
          <w:b/>
          <w:sz w:val="20"/>
          <w:szCs w:val="20"/>
          <w:lang w:bidi="ru-RU"/>
        </w:rPr>
        <w:t>–</w:t>
      </w:r>
      <w:r w:rsidRPr="00151838">
        <w:rPr>
          <w:sz w:val="20"/>
          <w:szCs w:val="20"/>
          <w:lang w:bidi="ru-RU"/>
        </w:rPr>
        <w:t>3, 4</w:t>
      </w:r>
      <w:r w:rsidRPr="00151838">
        <w:rPr>
          <w:rFonts w:eastAsia="Arial"/>
          <w:b/>
          <w:sz w:val="20"/>
          <w:szCs w:val="20"/>
          <w:lang w:bidi="ru-RU"/>
        </w:rPr>
        <w:t>–</w:t>
      </w:r>
      <w:r w:rsidRPr="00151838">
        <w:rPr>
          <w:sz w:val="20"/>
          <w:szCs w:val="20"/>
          <w:lang w:bidi="ru-RU"/>
        </w:rPr>
        <w:t>6 и 7</w:t>
      </w:r>
      <w:r w:rsidRPr="00151838">
        <w:rPr>
          <w:rFonts w:eastAsia="Arial"/>
          <w:b/>
          <w:sz w:val="20"/>
          <w:szCs w:val="20"/>
          <w:lang w:bidi="ru-RU"/>
        </w:rPr>
        <w:t>–</w:t>
      </w:r>
      <w:r w:rsidRPr="00151838">
        <w:rPr>
          <w:sz w:val="20"/>
          <w:szCs w:val="20"/>
          <w:lang w:bidi="ru-RU"/>
        </w:rPr>
        <w:t>9 баллов как низкое, среднее и высокое качество исследований, соответственно.</w:t>
      </w:r>
    </w:p>
    <w:p w14:paraId="35DF6E31" w14:textId="77777777" w:rsidR="00E74384" w:rsidRPr="00BA353A" w:rsidRDefault="00E74384" w:rsidP="00E74384">
      <w:pPr>
        <w:pStyle w:val="30"/>
        <w:shd w:val="clear" w:color="auto" w:fill="auto"/>
        <w:spacing w:line="240" w:lineRule="auto"/>
        <w:ind w:firstLine="360"/>
        <w:jc w:val="both"/>
      </w:pPr>
    </w:p>
    <w:p w14:paraId="57930EEA" w14:textId="77777777" w:rsidR="00427E44" w:rsidRPr="00151838" w:rsidRDefault="00154399" w:rsidP="00E74384">
      <w:pPr>
        <w:pStyle w:val="20"/>
        <w:keepNext/>
        <w:keepLines/>
        <w:shd w:val="clear" w:color="auto" w:fill="auto"/>
        <w:spacing w:line="240" w:lineRule="auto"/>
        <w:jc w:val="both"/>
        <w:rPr>
          <w:rFonts w:ascii="Times New Roman" w:hAnsi="Times New Roman" w:cs="Times New Roman"/>
          <w:b/>
          <w:sz w:val="20"/>
          <w:szCs w:val="20"/>
        </w:rPr>
      </w:pPr>
      <w:bookmarkStart w:id="18" w:name="bookmark17"/>
      <w:bookmarkStart w:id="19" w:name="bookmark18"/>
      <w:r w:rsidRPr="00151838">
        <w:rPr>
          <w:rFonts w:ascii="Times New Roman" w:hAnsi="Times New Roman" w:cs="Times New Roman"/>
          <w:b/>
          <w:sz w:val="20"/>
          <w:szCs w:val="20"/>
          <w:lang w:bidi="ru-RU"/>
        </w:rPr>
        <w:t>Статистический анализ</w:t>
      </w:r>
      <w:bookmarkEnd w:id="18"/>
      <w:bookmarkEnd w:id="19"/>
    </w:p>
    <w:p w14:paraId="3FAFFAEE" w14:textId="77777777" w:rsidR="00427E44" w:rsidRPr="00151838" w:rsidRDefault="00154399" w:rsidP="00E74384">
      <w:pPr>
        <w:pStyle w:val="30"/>
        <w:shd w:val="clear" w:color="auto" w:fill="auto"/>
        <w:spacing w:line="240" w:lineRule="auto"/>
        <w:jc w:val="both"/>
        <w:rPr>
          <w:sz w:val="20"/>
          <w:szCs w:val="20"/>
        </w:rPr>
      </w:pPr>
      <w:r w:rsidRPr="00151838">
        <w:rPr>
          <w:sz w:val="20"/>
          <w:szCs w:val="20"/>
          <w:lang w:bidi="ru-RU"/>
        </w:rPr>
        <w:t>Общей мерой зависимости во всех исследованиях была величина относительного риска (ОР) с 95 % ДИ; отношение рисков и коэффициент заболеваемости рассматривались как приблизительные значения ОР. Исследования, в которых данные стратифицировались по полу и/или подгруппам инсульта, рассматривались как два отдельных отчета. Мы использовали модель со случайными эффектами, чтобы рассчитать обобщенные ОР и их соответствующие 95 % ДИ для сравнения между самым высоким и самым низким уровнем потребления магния [25].</w:t>
      </w:r>
    </w:p>
    <w:p w14:paraId="5D3A40B8" w14:textId="77777777" w:rsidR="00427E44" w:rsidRPr="00151838" w:rsidRDefault="00154399" w:rsidP="00E74384">
      <w:pPr>
        <w:pStyle w:val="30"/>
        <w:shd w:val="clear" w:color="auto" w:fill="auto"/>
        <w:spacing w:line="240" w:lineRule="auto"/>
        <w:ind w:firstLine="360"/>
        <w:jc w:val="both"/>
        <w:rPr>
          <w:sz w:val="20"/>
          <w:szCs w:val="20"/>
        </w:rPr>
      </w:pPr>
      <w:r w:rsidRPr="00151838">
        <w:rPr>
          <w:sz w:val="20"/>
          <w:szCs w:val="20"/>
          <w:lang w:bidi="ru-RU"/>
        </w:rPr>
        <w:t>В связи с относительно широким диапазоном определения категорий воздействия во включенных исследованиях мы провели анализ дозозависимого эффекта при повышении уровня потребления калия на 100 мг/сут с помощью метода, рекомендованного Greenland и Longnecker, и общедоступного кода программы Stata, написанного Orsini и соавт</w:t>
      </w:r>
      <w:r w:rsidRPr="00151838">
        <w:rPr>
          <w:rFonts w:eastAsia="Arial"/>
          <w:sz w:val="20"/>
          <w:szCs w:val="20"/>
          <w:lang w:bidi="ru-RU"/>
        </w:rPr>
        <w:t xml:space="preserve">. </w:t>
      </w:r>
      <w:r w:rsidRPr="00151838">
        <w:rPr>
          <w:sz w:val="20"/>
          <w:szCs w:val="20"/>
          <w:lang w:bidi="ru-RU"/>
        </w:rPr>
        <w:t xml:space="preserve">[26, 27]. Была извлечена информация о категориях уровня потребления магния, распределении случаев и человеко-лет, а также ОР с 95 % ДИ. Если количество случаев и/или человеко-лет не было указано, для получения обобщенной оценки риска использовался регрессионный анализ методом наименьших квадратов со взвешенной дисперсией [28, 29]. Если не были указаны ни медианы, ни средние значения, мы использовали дискретные срединные точки. Если диапазон категории самого высокого или самого низкого уровня потребления имел открытую границу, срединную точку категории оценивали на основе допущения, что ширина категории равнялась ширине соседней категории. Кроме того, мы оценили нелинейную зависимость между уровнем потребления магния с пищей и риском исходов методом ограниченных кубических сплайнов с тремя узлами на 10-м, 50-м и 90-м перцентиле распределения [30]. </w:t>
      </w:r>
      <w:r w:rsidRPr="00151838">
        <w:rPr>
          <w:rFonts w:eastAsia="Arial"/>
          <w:sz w:val="20"/>
          <w:szCs w:val="20"/>
          <w:lang w:bidi="ru-RU"/>
        </w:rPr>
        <w:t xml:space="preserve">P-значение </w:t>
      </w:r>
      <w:r w:rsidRPr="00151838">
        <w:rPr>
          <w:sz w:val="20"/>
          <w:szCs w:val="20"/>
          <w:lang w:bidi="ru-RU"/>
        </w:rPr>
        <w:t>для кривой линейности или нелинейности рассчитывали при проверке нулевой гипотезы, что коэффициент второго сплайна равен нулю.</w:t>
      </w:r>
    </w:p>
    <w:p w14:paraId="1ED1BEE5" w14:textId="77777777" w:rsidR="00427E44" w:rsidRPr="00151838" w:rsidRDefault="00154399" w:rsidP="00E74384">
      <w:pPr>
        <w:pStyle w:val="30"/>
        <w:shd w:val="clear" w:color="auto" w:fill="auto"/>
        <w:spacing w:line="240" w:lineRule="auto"/>
        <w:ind w:firstLine="360"/>
        <w:jc w:val="both"/>
        <w:rPr>
          <w:sz w:val="20"/>
          <w:szCs w:val="20"/>
        </w:rPr>
      </w:pPr>
      <w:r w:rsidRPr="00151838">
        <w:rPr>
          <w:sz w:val="20"/>
          <w:szCs w:val="20"/>
          <w:lang w:bidi="ru-RU"/>
        </w:rPr>
        <w:t xml:space="preserve">Неоднородность исследований оценивали с помощью статистического критерия </w:t>
      </w:r>
      <w:r w:rsidRPr="00151838">
        <w:rPr>
          <w:rFonts w:eastAsia="Arial"/>
          <w:sz w:val="20"/>
          <w:szCs w:val="20"/>
          <w:lang w:bidi="ru-RU"/>
        </w:rPr>
        <w:t>I</w:t>
      </w:r>
      <w:r w:rsidRPr="00151838">
        <w:rPr>
          <w:rFonts w:eastAsia="Arial"/>
          <w:sz w:val="20"/>
          <w:szCs w:val="20"/>
          <w:vertAlign w:val="superscript"/>
          <w:lang w:bidi="ru-RU"/>
        </w:rPr>
        <w:t>2</w:t>
      </w:r>
      <w:r w:rsidRPr="00151838">
        <w:rPr>
          <w:rFonts w:eastAsia="Arial"/>
          <w:sz w:val="20"/>
          <w:szCs w:val="20"/>
          <w:lang w:bidi="ru-RU"/>
        </w:rPr>
        <w:t xml:space="preserve">, </w:t>
      </w:r>
      <w:r w:rsidRPr="00151838">
        <w:rPr>
          <w:sz w:val="20"/>
          <w:szCs w:val="20"/>
          <w:lang w:bidi="ru-RU"/>
        </w:rPr>
        <w:t>где величины 25 %, 50 % и 75 % соответствовали низкой, средней и высокой степени неоднородности, соответственно [31, 32]. Чтобы оценить значимость различий между ОР и возможное влияние остаточных искажающих факторов, мы провели анализы в подгруппах и метарегрессионный анализ с учетом возможных источников неоднородности, включая пол, географический регион и подтип инсульта [33].</w:t>
      </w:r>
    </w:p>
    <w:p w14:paraId="6F9507D1" w14:textId="77777777" w:rsidR="00427E44" w:rsidRPr="00151838" w:rsidRDefault="00154399" w:rsidP="00E74384">
      <w:pPr>
        <w:pStyle w:val="30"/>
        <w:shd w:val="clear" w:color="auto" w:fill="auto"/>
        <w:spacing w:line="240" w:lineRule="auto"/>
        <w:ind w:firstLine="360"/>
        <w:jc w:val="both"/>
        <w:rPr>
          <w:sz w:val="20"/>
          <w:szCs w:val="20"/>
        </w:rPr>
      </w:pPr>
      <w:r w:rsidRPr="00151838">
        <w:rPr>
          <w:sz w:val="20"/>
          <w:szCs w:val="20"/>
          <w:lang w:bidi="ru-RU"/>
        </w:rPr>
        <w:t>Систематическую ошибку, связанную с предвзятостью публикаций, оценивали с помощью контурированных воронкообразных диаграмм, критерия линейной регрессии Эггера</w:t>
      </w:r>
      <w:r w:rsidRPr="00151838">
        <w:rPr>
          <w:rFonts w:eastAsia="Arial"/>
          <w:b/>
          <w:sz w:val="20"/>
          <w:szCs w:val="20"/>
          <w:lang w:bidi="ru-RU"/>
        </w:rPr>
        <w:t xml:space="preserve"> </w:t>
      </w:r>
      <w:r w:rsidRPr="00151838">
        <w:rPr>
          <w:sz w:val="20"/>
          <w:szCs w:val="20"/>
          <w:lang w:bidi="ru-RU"/>
        </w:rPr>
        <w:t>и критерия ранговой корреляции</w:t>
      </w:r>
      <w:r w:rsidRPr="00151838">
        <w:rPr>
          <w:rFonts w:eastAsia="Arial"/>
          <w:b/>
          <w:sz w:val="20"/>
          <w:szCs w:val="20"/>
          <w:lang w:bidi="ru-RU"/>
        </w:rPr>
        <w:t xml:space="preserve"> </w:t>
      </w:r>
      <w:r w:rsidRPr="00151838">
        <w:rPr>
          <w:sz w:val="20"/>
          <w:szCs w:val="20"/>
          <w:lang w:bidi="ru-RU"/>
        </w:rPr>
        <w:t xml:space="preserve">Бегга с уровнем значимости </w:t>
      </w:r>
      <w:r w:rsidRPr="00151838">
        <w:rPr>
          <w:rFonts w:eastAsia="Arial"/>
          <w:sz w:val="20"/>
          <w:szCs w:val="20"/>
          <w:lang w:bidi="ru-RU"/>
        </w:rPr>
        <w:t>p </w:t>
      </w:r>
      <w:r w:rsidRPr="00151838">
        <w:rPr>
          <w:sz w:val="20"/>
          <w:szCs w:val="20"/>
          <w:lang w:bidi="ru-RU"/>
        </w:rPr>
        <w:t>&lt; 0,10 [34</w:t>
      </w:r>
      <w:r w:rsidRPr="00151838">
        <w:rPr>
          <w:rFonts w:eastAsia="Arial"/>
          <w:b/>
          <w:sz w:val="20"/>
          <w:szCs w:val="20"/>
          <w:lang w:bidi="ru-RU"/>
        </w:rPr>
        <w:t>-</w:t>
      </w:r>
      <w:r w:rsidRPr="00151838">
        <w:rPr>
          <w:sz w:val="20"/>
          <w:szCs w:val="20"/>
          <w:lang w:bidi="ru-RU"/>
        </w:rPr>
        <w:t xml:space="preserve">36]. Все статистические анализы проводились в программе Stata версии 12. Если не указано иное различия с </w:t>
      </w:r>
      <w:r w:rsidRPr="00151838">
        <w:rPr>
          <w:rFonts w:eastAsia="Arial"/>
          <w:sz w:val="20"/>
          <w:szCs w:val="20"/>
          <w:lang w:bidi="ru-RU"/>
        </w:rPr>
        <w:t>p-значением </w:t>
      </w:r>
      <w:r w:rsidRPr="00151838">
        <w:rPr>
          <w:sz w:val="20"/>
          <w:szCs w:val="20"/>
          <w:lang w:bidi="ru-RU"/>
        </w:rPr>
        <w:t>&lt; 0,05 считались статистически значимыми.</w:t>
      </w:r>
    </w:p>
    <w:p w14:paraId="4359D8B5" w14:textId="77777777" w:rsidR="00E74384" w:rsidRPr="00BA353A" w:rsidRDefault="00E74384" w:rsidP="00E74384">
      <w:pPr>
        <w:pStyle w:val="30"/>
        <w:shd w:val="clear" w:color="auto" w:fill="auto"/>
        <w:spacing w:line="240" w:lineRule="auto"/>
        <w:ind w:firstLine="360"/>
        <w:jc w:val="both"/>
      </w:pPr>
    </w:p>
    <w:p w14:paraId="68DB744A" w14:textId="77777777" w:rsidR="00427E44" w:rsidRPr="00BA353A" w:rsidRDefault="00154399" w:rsidP="00151838">
      <w:pPr>
        <w:pStyle w:val="10"/>
      </w:pPr>
      <w:bookmarkStart w:id="20" w:name="bookmark19"/>
      <w:bookmarkStart w:id="21" w:name="bookmark20"/>
      <w:r w:rsidRPr="00BA353A">
        <w:rPr>
          <w:lang w:bidi="ru-RU"/>
        </w:rPr>
        <w:t>Результаты</w:t>
      </w:r>
      <w:bookmarkEnd w:id="20"/>
      <w:bookmarkEnd w:id="21"/>
    </w:p>
    <w:p w14:paraId="4609213C" w14:textId="77777777" w:rsidR="00427E44" w:rsidRPr="00151838" w:rsidRDefault="00154399" w:rsidP="00E74384">
      <w:pPr>
        <w:pStyle w:val="20"/>
        <w:keepNext/>
        <w:keepLines/>
        <w:shd w:val="clear" w:color="auto" w:fill="auto"/>
        <w:spacing w:line="240" w:lineRule="auto"/>
        <w:jc w:val="both"/>
        <w:rPr>
          <w:rFonts w:ascii="Times New Roman" w:hAnsi="Times New Roman" w:cs="Times New Roman"/>
          <w:b/>
          <w:sz w:val="20"/>
          <w:szCs w:val="20"/>
        </w:rPr>
      </w:pPr>
      <w:bookmarkStart w:id="22" w:name="bookmark21"/>
      <w:bookmarkStart w:id="23" w:name="bookmark22"/>
      <w:r w:rsidRPr="00151838">
        <w:rPr>
          <w:rFonts w:ascii="Times New Roman" w:hAnsi="Times New Roman" w:cs="Times New Roman"/>
          <w:b/>
          <w:sz w:val="20"/>
          <w:szCs w:val="20"/>
          <w:lang w:bidi="ru-RU"/>
        </w:rPr>
        <w:t>Характеристики исследований</w:t>
      </w:r>
      <w:bookmarkEnd w:id="22"/>
      <w:bookmarkEnd w:id="23"/>
    </w:p>
    <w:p w14:paraId="674CD948" w14:textId="41B48F07" w:rsidR="00E74384" w:rsidRDefault="00154399" w:rsidP="00E74384">
      <w:pPr>
        <w:pStyle w:val="30"/>
        <w:shd w:val="clear" w:color="auto" w:fill="auto"/>
        <w:spacing w:line="240" w:lineRule="auto"/>
        <w:jc w:val="both"/>
        <w:rPr>
          <w:sz w:val="20"/>
          <w:szCs w:val="20"/>
          <w:lang w:bidi="ru-RU"/>
        </w:rPr>
      </w:pPr>
      <w:r w:rsidRPr="00151838">
        <w:rPr>
          <w:sz w:val="20"/>
          <w:szCs w:val="20"/>
          <w:lang w:bidi="ru-RU"/>
        </w:rPr>
        <w:t xml:space="preserve">На рисунке </w:t>
      </w:r>
      <w:hyperlink w:anchor="bookmark16" w:tooltip="Текущий документ">
        <w:r w:rsidRPr="00151838">
          <w:rPr>
            <w:sz w:val="20"/>
            <w:szCs w:val="20"/>
            <w:lang w:bidi="ru-RU"/>
          </w:rPr>
          <w:t>1</w:t>
        </w:r>
      </w:hyperlink>
      <w:r w:rsidRPr="00151838">
        <w:rPr>
          <w:sz w:val="20"/>
          <w:szCs w:val="20"/>
          <w:lang w:bidi="ru-RU"/>
        </w:rPr>
        <w:t xml:space="preserve"> показаны процесс отбора исследований и результаты проведенного нами поиска литературы. С помощью нашей стратегии поиска (см. раздел </w:t>
      </w:r>
      <w:hyperlink w:anchor="bookmark5" w:tooltip="Текущий документ">
        <w:r w:rsidRPr="00151838">
          <w:rPr>
            <w:sz w:val="20"/>
            <w:szCs w:val="20"/>
            <w:lang w:bidi="ru-RU"/>
          </w:rPr>
          <w:t>«Методы»</w:t>
        </w:r>
      </w:hyperlink>
      <w:r w:rsidRPr="00151838">
        <w:rPr>
          <w:sz w:val="20"/>
          <w:szCs w:val="20"/>
          <w:lang w:bidi="ru-RU"/>
        </w:rPr>
        <w:t>) мы нашли 1128 статей в базе данных PubMed, 2221 статью в базе данных Embase и 2031 статью в базе Web of Science. После исключения повторов и статей, не соответствующих критериям включения, в основной анализ было в итоге включено 40 публикаций, содержащих в своем составе 70 исследований [</w:t>
      </w:r>
      <w:hyperlink w:anchor="bookmark42" w:tooltip="Текущий документ">
        <w:r w:rsidRPr="00151838">
          <w:rPr>
            <w:sz w:val="20"/>
            <w:szCs w:val="20"/>
            <w:lang w:bidi="ru-RU"/>
          </w:rPr>
          <w:t>20</w:t>
        </w:r>
      </w:hyperlink>
      <w:r w:rsidRPr="00151838">
        <w:rPr>
          <w:sz w:val="20"/>
          <w:szCs w:val="20"/>
          <w:lang w:bidi="ru-RU"/>
        </w:rPr>
        <w:t>, 21, 37</w:t>
      </w:r>
      <w:r w:rsidRPr="00151838">
        <w:rPr>
          <w:rFonts w:eastAsia="Arial"/>
          <w:b/>
          <w:sz w:val="20"/>
          <w:szCs w:val="20"/>
          <w:lang w:bidi="ru-RU"/>
        </w:rPr>
        <w:t>-</w:t>
      </w:r>
      <w:hyperlink w:anchor="bookmark60" w:tooltip="Текущий документ">
        <w:r w:rsidRPr="00151838">
          <w:rPr>
            <w:sz w:val="20"/>
            <w:szCs w:val="20"/>
            <w:lang w:bidi="ru-RU"/>
          </w:rPr>
          <w:t>74</w:t>
        </w:r>
      </w:hyperlink>
      <w:r w:rsidRPr="00151838">
        <w:rPr>
          <w:sz w:val="20"/>
          <w:szCs w:val="20"/>
          <w:lang w:bidi="ru-RU"/>
        </w:rPr>
        <w:t>]. Поскольку в некоторых исследованиях изучалось более одного исхода, а результаты, стратифицированные по полу и подгруппам, обрабатывались отдельно, в итоговый метаанализ было включено в общей сложности 70 отчетов и/или наборов данных. Эти проспективные исследования были опубликованы с 1999 по 2016 гг., а периоды наблюдения в них варьировали от 4 до 30 лет.</w:t>
      </w:r>
    </w:p>
    <w:tbl>
      <w:tblPr>
        <w:tblStyle w:val="af0"/>
        <w:tblpPr w:leftFromText="180" w:rightFromText="180" w:vertAnchor="text" w:tblpY="1"/>
        <w:tblOverlap w:val="never"/>
        <w:tblW w:w="0" w:type="auto"/>
        <w:tblLook w:val="04A0" w:firstRow="1" w:lastRow="0" w:firstColumn="1" w:lastColumn="0" w:noHBand="0" w:noVBand="1"/>
      </w:tblPr>
      <w:tblGrid>
        <w:gridCol w:w="6516"/>
      </w:tblGrid>
      <w:tr w:rsidR="00210C55" w14:paraId="3F92D5C8" w14:textId="77777777" w:rsidTr="003B536B">
        <w:tc>
          <w:tcPr>
            <w:tcW w:w="6516" w:type="dxa"/>
            <w:tcBorders>
              <w:bottom w:val="nil"/>
            </w:tcBorders>
          </w:tcPr>
          <w:p w14:paraId="18C458E4" w14:textId="1C47F40E" w:rsidR="00210C55" w:rsidRDefault="003B536B" w:rsidP="00210C55">
            <w:pPr>
              <w:pStyle w:val="30"/>
              <w:shd w:val="clear" w:color="auto" w:fill="auto"/>
              <w:spacing w:line="240" w:lineRule="auto"/>
              <w:jc w:val="both"/>
              <w:rPr>
                <w:sz w:val="20"/>
                <w:szCs w:val="20"/>
              </w:rPr>
            </w:pPr>
            <w:r>
              <w:rPr>
                <w:noProof/>
                <w:sz w:val="20"/>
                <w:szCs w:val="20"/>
                <w:lang w:eastAsia="ru-RU" w:bidi="ar-SA"/>
              </w:rPr>
              <w:lastRenderedPageBreak/>
              <mc:AlternateContent>
                <mc:Choice Requires="wpc">
                  <w:drawing>
                    <wp:anchor distT="0" distB="0" distL="114300" distR="114300" simplePos="0" relativeHeight="251666432" behindDoc="0" locked="0" layoutInCell="1" allowOverlap="1" wp14:anchorId="0F6A6D91" wp14:editId="00FA1B29">
                      <wp:simplePos x="0" y="0"/>
                      <wp:positionH relativeFrom="column">
                        <wp:posOffset>-6350</wp:posOffset>
                      </wp:positionH>
                      <wp:positionV relativeFrom="paragraph">
                        <wp:posOffset>150495</wp:posOffset>
                      </wp:positionV>
                      <wp:extent cx="3986530" cy="4885690"/>
                      <wp:effectExtent l="0" t="0" r="0" b="0"/>
                      <wp:wrapSquare wrapText="bothSides"/>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softEdge rad="12700"/>
                              </a:effectLst>
                            </wpc:bg>
                            <wpc:whole/>
                            <wps:wsp>
                              <wps:cNvPr id="68" name="Прямоугольник 68"/>
                              <wps:cNvSpPr/>
                              <wps:spPr>
                                <a:xfrm>
                                  <a:off x="72763" y="39336"/>
                                  <a:ext cx="3856265" cy="68148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19F7D" w14:textId="77777777" w:rsidR="00D13001" w:rsidRPr="00BA353A" w:rsidRDefault="00D13001" w:rsidP="003B536B">
                                    <w:pPr>
                                      <w:pStyle w:val="ab"/>
                                      <w:spacing w:before="0" w:beforeAutospacing="0" w:after="0" w:afterAutospacing="0"/>
                                      <w:rPr>
                                        <w:rFonts w:cstheme="minorBidi"/>
                                        <w:color w:val="131413"/>
                                        <w:kern w:val="24"/>
                                        <w:sz w:val="20"/>
                                        <w:szCs w:val="20"/>
                                      </w:rPr>
                                    </w:pPr>
                                    <w:r>
                                      <w:rPr>
                                        <w:rFonts w:cstheme="minorBidi"/>
                                        <w:color w:val="131413"/>
                                        <w:kern w:val="24"/>
                                        <w:sz w:val="20"/>
                                        <w:szCs w:val="20"/>
                                        <w:lang w:bidi="ru-RU"/>
                                      </w:rPr>
                                      <w:t xml:space="preserve">Статьи, найденные в результате поиска литературы: </w:t>
                                    </w:r>
                                  </w:p>
                                  <w:p w14:paraId="6FF05F4A" w14:textId="77777777" w:rsidR="00D13001" w:rsidRPr="00E74384" w:rsidRDefault="00D13001" w:rsidP="003B536B">
                                    <w:pPr>
                                      <w:pStyle w:val="ab"/>
                                      <w:spacing w:before="0" w:beforeAutospacing="0" w:after="0" w:afterAutospacing="0"/>
                                      <w:ind w:left="283"/>
                                      <w:rPr>
                                        <w:lang w:val="en-US"/>
                                      </w:rPr>
                                    </w:pPr>
                                    <w:r w:rsidRPr="00BA353A">
                                      <w:rPr>
                                        <w:rFonts w:cstheme="minorBidi"/>
                                        <w:color w:val="131413"/>
                                        <w:kern w:val="24"/>
                                        <w:sz w:val="20"/>
                                        <w:szCs w:val="20"/>
                                        <w:lang w:val="en-US" w:bidi="ru-RU"/>
                                      </w:rPr>
                                      <w:t>Medline (n = 1138)</w:t>
                                    </w:r>
                                  </w:p>
                                  <w:p w14:paraId="738494C3" w14:textId="77777777" w:rsidR="00D13001" w:rsidRPr="00E74384" w:rsidRDefault="00D13001" w:rsidP="003B536B">
                                    <w:pPr>
                                      <w:pStyle w:val="ab"/>
                                      <w:spacing w:before="0" w:beforeAutospacing="0" w:after="0" w:afterAutospacing="0"/>
                                      <w:ind w:left="283"/>
                                      <w:rPr>
                                        <w:lang w:val="en-US"/>
                                      </w:rPr>
                                    </w:pPr>
                                    <w:r w:rsidRPr="00BA353A">
                                      <w:rPr>
                                        <w:rFonts w:cstheme="minorBidi"/>
                                        <w:color w:val="131413"/>
                                        <w:kern w:val="24"/>
                                        <w:sz w:val="20"/>
                                        <w:szCs w:val="20"/>
                                        <w:lang w:val="en-US" w:bidi="ru-RU"/>
                                      </w:rPr>
                                      <w:t>Embase (n = 2221)</w:t>
                                    </w:r>
                                  </w:p>
                                  <w:p w14:paraId="404BF8D9" w14:textId="77777777" w:rsidR="00D13001" w:rsidRPr="00ED37B6" w:rsidRDefault="00D13001" w:rsidP="003B536B">
                                    <w:pPr>
                                      <w:ind w:left="283"/>
                                      <w:rPr>
                                        <w:lang w:val="en-US"/>
                                      </w:rPr>
                                    </w:pPr>
                                    <w:r w:rsidRPr="00BA353A">
                                      <w:rPr>
                                        <w:rFonts w:cstheme="minorBidi"/>
                                        <w:color w:val="131413"/>
                                        <w:kern w:val="24"/>
                                        <w:sz w:val="20"/>
                                        <w:szCs w:val="20"/>
                                        <w:lang w:val="en-US" w:bidi="ru-RU"/>
                                      </w:rPr>
                                      <w:t>Web of Science (n = 2031)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72763" y="960560"/>
                                  <a:ext cx="3856265" cy="3028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667FC" w14:textId="77777777" w:rsidR="00D13001" w:rsidRPr="00ED37B6" w:rsidRDefault="00D13001" w:rsidP="003B536B">
                                    <w:pPr>
                                      <w:pStyle w:val="ab"/>
                                      <w:spacing w:before="0" w:beforeAutospacing="0" w:after="0" w:afterAutospacing="0"/>
                                    </w:pPr>
                                    <w:r>
                                      <w:rPr>
                                        <w:rFonts w:cstheme="minorBidi"/>
                                        <w:color w:val="131413"/>
                                        <w:kern w:val="24"/>
                                        <w:sz w:val="20"/>
                                        <w:szCs w:val="20"/>
                                        <w:lang w:bidi="ru-RU"/>
                                      </w:rPr>
                                      <w:t>Статьи после удаления повторов (n = 2283)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ая со стрелкой 70"/>
                              <wps:cNvCnPr/>
                              <wps:spPr>
                                <a:xfrm>
                                  <a:off x="298723" y="720822"/>
                                  <a:ext cx="0" cy="2397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Прямоугольник 71"/>
                              <wps:cNvSpPr/>
                              <wps:spPr>
                                <a:xfrm>
                                  <a:off x="660389" y="1438231"/>
                                  <a:ext cx="3268639" cy="40994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00F81" w14:textId="77777777" w:rsidR="00D13001" w:rsidRDefault="00D13001" w:rsidP="003B536B">
                                    <w:pPr>
                                      <w:pStyle w:val="ab"/>
                                      <w:spacing w:before="0" w:beforeAutospacing="0" w:after="0" w:afterAutospacing="0"/>
                                      <w:jc w:val="center"/>
                                      <w:rPr>
                                        <w:rFonts w:cstheme="minorBidi"/>
                                        <w:color w:val="131413"/>
                                        <w:kern w:val="24"/>
                                        <w:sz w:val="20"/>
                                        <w:szCs w:val="20"/>
                                      </w:rPr>
                                    </w:pPr>
                                    <w:r>
                                      <w:rPr>
                                        <w:rFonts w:cstheme="minorBidi"/>
                                        <w:color w:val="131413"/>
                                        <w:kern w:val="24"/>
                                        <w:sz w:val="20"/>
                                        <w:szCs w:val="20"/>
                                        <w:lang w:bidi="ru-RU"/>
                                      </w:rPr>
                                      <w:t xml:space="preserve">Статьи, исключенные на основании аннотаций </w:t>
                                    </w:r>
                                  </w:p>
                                  <w:p w14:paraId="3EFFA35A" w14:textId="77777777" w:rsidR="00D13001" w:rsidRPr="00BA353A" w:rsidRDefault="00D13001" w:rsidP="003B536B">
                                    <w:pPr>
                                      <w:pStyle w:val="ab"/>
                                      <w:spacing w:before="0" w:beforeAutospacing="0" w:after="0" w:afterAutospacing="0"/>
                                      <w:jc w:val="center"/>
                                    </w:pPr>
                                    <w:r>
                                      <w:rPr>
                                        <w:rFonts w:cstheme="minorBidi"/>
                                        <w:color w:val="131413"/>
                                        <w:kern w:val="24"/>
                                        <w:sz w:val="20"/>
                                        <w:szCs w:val="20"/>
                                        <w:lang w:bidi="ru-RU"/>
                                      </w:rPr>
                                      <w:t>(n = 2202)</w:t>
                                    </w:r>
                                  </w:p>
                                  <w:p w14:paraId="702A8537" w14:textId="77777777" w:rsidR="00D13001" w:rsidRPr="00ED37B6" w:rsidRDefault="00D13001" w:rsidP="003B536B">
                                    <w:pPr>
                                      <w:pStyle w:val="ab"/>
                                      <w:spacing w:before="0" w:beforeAutospacing="0" w:after="0" w:afterAutospacing="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72763" y="2025085"/>
                                  <a:ext cx="3856265" cy="3028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580CC" w14:textId="77777777" w:rsidR="00D13001" w:rsidRPr="00ED37B6" w:rsidRDefault="00D13001" w:rsidP="003B536B">
                                    <w:pPr>
                                      <w:pStyle w:val="ab"/>
                                      <w:spacing w:before="0" w:beforeAutospacing="0" w:after="0" w:afterAutospacing="0"/>
                                      <w:jc w:val="center"/>
                                      <w:rPr>
                                        <w:lang w:val="en-US"/>
                                      </w:rPr>
                                    </w:pPr>
                                    <w:r>
                                      <w:rPr>
                                        <w:rFonts w:cstheme="minorBidi"/>
                                        <w:color w:val="131413"/>
                                        <w:kern w:val="24"/>
                                        <w:sz w:val="20"/>
                                        <w:szCs w:val="20"/>
                                        <w:lang w:bidi="ru-RU"/>
                                      </w:rPr>
                                      <w:t>Рассмотрены полнотекстовые статьи (n = 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73"/>
                              <wps:cNvSpPr/>
                              <wps:spPr>
                                <a:xfrm>
                                  <a:off x="660389" y="2564173"/>
                                  <a:ext cx="3268639" cy="11059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AE8A7" w14:textId="77777777" w:rsidR="00D13001" w:rsidRPr="00ED37B6" w:rsidRDefault="00D13001" w:rsidP="003B536B">
                                    <w:pPr>
                                      <w:pStyle w:val="ab"/>
                                      <w:spacing w:before="0" w:beforeAutospacing="0" w:after="0" w:afterAutospacing="0" w:line="256" w:lineRule="auto"/>
                                      <w:ind w:left="142" w:hanging="142"/>
                                      <w:rPr>
                                        <w:rFonts w:cstheme="minorBidi"/>
                                        <w:color w:val="131413"/>
                                        <w:kern w:val="24"/>
                                        <w:sz w:val="20"/>
                                        <w:szCs w:val="20"/>
                                      </w:rPr>
                                    </w:pPr>
                                    <w:r w:rsidRPr="00ED37B6">
                                      <w:rPr>
                                        <w:rFonts w:cstheme="minorBidi"/>
                                        <w:color w:val="131413"/>
                                        <w:kern w:val="24"/>
                                        <w:sz w:val="20"/>
                                        <w:szCs w:val="20"/>
                                        <w:lang w:bidi="ru-RU"/>
                                      </w:rPr>
                                      <w:t xml:space="preserve">Статьи, исключенные по следующим причинам (n = 43): </w:t>
                                    </w:r>
                                  </w:p>
                                  <w:p w14:paraId="6B6C20A3"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Ретроспективные исследования (n = 9) </w:t>
                                    </w:r>
                                  </w:p>
                                  <w:p w14:paraId="2E2D027B"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Исследования не с участием человека (n = 12) </w:t>
                                    </w:r>
                                  </w:p>
                                  <w:p w14:paraId="0FC4E681" w14:textId="77777777" w:rsidR="00D13001" w:rsidRPr="00ED37B6" w:rsidRDefault="00D13001" w:rsidP="003B536B">
                                    <w:pPr>
                                      <w:pStyle w:val="ab"/>
                                      <w:spacing w:before="0" w:beforeAutospacing="0" w:after="0" w:afterAutospacing="0" w:line="256" w:lineRule="auto"/>
                                      <w:ind w:left="425" w:hanging="142"/>
                                      <w:rPr>
                                        <w:sz w:val="20"/>
                                        <w:szCs w:val="20"/>
                                      </w:rPr>
                                    </w:pPr>
                                    <w:r w:rsidRPr="00ED37B6">
                                      <w:rPr>
                                        <w:rFonts w:cstheme="minorBidi"/>
                                        <w:color w:val="131413"/>
                                        <w:kern w:val="24"/>
                                        <w:sz w:val="20"/>
                                        <w:szCs w:val="20"/>
                                        <w:lang w:bidi="ru-RU"/>
                                      </w:rPr>
                                      <w:t>Обзоры (n = 9)</w:t>
                                    </w:r>
                                  </w:p>
                                  <w:p w14:paraId="0FCB90B9"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Отсутствие подробной информации (n = 2) </w:t>
                                    </w:r>
                                  </w:p>
                                  <w:p w14:paraId="0F7BC2FB" w14:textId="77777777" w:rsidR="00D13001" w:rsidRPr="00ED37B6" w:rsidRDefault="00D13001" w:rsidP="003B536B">
                                    <w:pPr>
                                      <w:pStyle w:val="ab"/>
                                      <w:spacing w:before="0" w:beforeAutospacing="0" w:after="0" w:afterAutospacing="0" w:line="256" w:lineRule="auto"/>
                                      <w:ind w:left="425" w:hanging="142"/>
                                      <w:rPr>
                                        <w:sz w:val="20"/>
                                        <w:szCs w:val="20"/>
                                        <w:lang w:val="en-US"/>
                                      </w:rPr>
                                    </w:pPr>
                                    <w:r w:rsidRPr="00ED37B6">
                                      <w:rPr>
                                        <w:rFonts w:cstheme="minorBidi"/>
                                        <w:color w:val="131413"/>
                                        <w:kern w:val="24"/>
                                        <w:sz w:val="20"/>
                                        <w:szCs w:val="20"/>
                                        <w:lang w:bidi="ru-RU"/>
                                      </w:rPr>
                                      <w:t>По другим причинам (n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660389" y="3818631"/>
                                  <a:ext cx="3268639" cy="4110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3CC63" w14:textId="77777777" w:rsidR="00D13001" w:rsidRPr="00ED37B6" w:rsidRDefault="00D13001" w:rsidP="003B536B">
                                    <w:pPr>
                                      <w:pStyle w:val="ab"/>
                                      <w:spacing w:before="0" w:beforeAutospacing="0" w:after="0" w:afterAutospacing="0"/>
                                      <w:jc w:val="center"/>
                                    </w:pPr>
                                    <w:r>
                                      <w:rPr>
                                        <w:rFonts w:cstheme="minorBidi"/>
                                        <w:color w:val="131413"/>
                                        <w:kern w:val="24"/>
                                        <w:sz w:val="20"/>
                                        <w:szCs w:val="20"/>
                                        <w:lang w:bidi="ru-RU"/>
                                      </w:rPr>
                                      <w:t>Дополнительные статьи, найденные при обзоре ссылок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72763" y="4370690"/>
                                  <a:ext cx="3856265" cy="4110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4A418" w14:textId="77777777" w:rsidR="00D13001" w:rsidRPr="00ED37B6" w:rsidRDefault="00D13001" w:rsidP="003B536B">
                                    <w:pPr>
                                      <w:pStyle w:val="ab"/>
                                      <w:spacing w:before="0" w:beforeAutospacing="0" w:after="0" w:afterAutospacing="0"/>
                                      <w:jc w:val="center"/>
                                    </w:pPr>
                                    <w:r>
                                      <w:rPr>
                                        <w:rFonts w:cstheme="minorBidi"/>
                                        <w:color w:val="131413"/>
                                        <w:kern w:val="24"/>
                                        <w:sz w:val="20"/>
                                        <w:szCs w:val="20"/>
                                        <w:lang w:bidi="ru-RU"/>
                                      </w:rPr>
                                      <w:t>Статьи, включенные в настоящий метаанализ (n =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 стрелкой 82"/>
                              <wps:cNvCnPr/>
                              <wps:spPr>
                                <a:xfrm>
                                  <a:off x="298723" y="1263281"/>
                                  <a:ext cx="0" cy="76163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Прямая со стрелкой 83"/>
                              <wps:cNvCnPr/>
                              <wps:spPr>
                                <a:xfrm>
                                  <a:off x="298723" y="1636640"/>
                                  <a:ext cx="3616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a:off x="298723" y="2327689"/>
                                  <a:ext cx="0" cy="20426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Прямая со стрелкой 85"/>
                              <wps:cNvCnPr/>
                              <wps:spPr>
                                <a:xfrm>
                                  <a:off x="298723" y="3096950"/>
                                  <a:ext cx="3616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Прямая со стрелкой 92"/>
                              <wps:cNvCnPr/>
                              <wps:spPr>
                                <a:xfrm flipH="1">
                                  <a:off x="298723" y="4023860"/>
                                  <a:ext cx="361666" cy="11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6A6D91" id="Полотно 93" o:spid="_x0000_s1026" editas="canvas" style="position:absolute;left:0;text-align:left;margin-left:-.5pt;margin-top:11.85pt;width:313.9pt;height:384.7pt;z-index:251666432;mso-width-relative:margin;mso-height-relative:margin" coordsize="39865,4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865;height:48856;visibility:visible;mso-wrap-style:square">
                        <v:fill o:detectmouseclick="t"/>
                        <v:path o:connecttype="none"/>
                      </v:shape>
                      <v:rect id="Прямоугольник 68" o:spid="_x0000_s1028" style="position:absolute;left:727;top:393;width:38563;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textbox>
                          <w:txbxContent>
                            <w:p w14:paraId="47219F7D" w14:textId="77777777" w:rsidR="00D13001" w:rsidRPr="00BA353A" w:rsidRDefault="00D13001" w:rsidP="003B536B">
                              <w:pPr>
                                <w:pStyle w:val="ab"/>
                                <w:spacing w:before="0" w:beforeAutospacing="0" w:after="0" w:afterAutospacing="0"/>
                                <w:rPr>
                                  <w:rFonts w:cstheme="minorBidi"/>
                                  <w:color w:val="131413"/>
                                  <w:kern w:val="24"/>
                                  <w:sz w:val="20"/>
                                  <w:szCs w:val="20"/>
                                </w:rPr>
                              </w:pPr>
                              <w:r>
                                <w:rPr>
                                  <w:rFonts w:cstheme="minorBidi"/>
                                  <w:color w:val="131413"/>
                                  <w:kern w:val="24"/>
                                  <w:sz w:val="20"/>
                                  <w:szCs w:val="20"/>
                                  <w:lang w:bidi="ru-RU"/>
                                </w:rPr>
                                <w:t xml:space="preserve">Статьи, найденные в результате поиска литературы: </w:t>
                              </w:r>
                            </w:p>
                            <w:p w14:paraId="6FF05F4A" w14:textId="77777777" w:rsidR="00D13001" w:rsidRPr="00E74384" w:rsidRDefault="00D13001" w:rsidP="003B536B">
                              <w:pPr>
                                <w:pStyle w:val="ab"/>
                                <w:spacing w:before="0" w:beforeAutospacing="0" w:after="0" w:afterAutospacing="0"/>
                                <w:ind w:left="283"/>
                                <w:rPr>
                                  <w:lang w:val="en-US"/>
                                </w:rPr>
                              </w:pPr>
                              <w:r w:rsidRPr="00BA353A">
                                <w:rPr>
                                  <w:rFonts w:cstheme="minorBidi"/>
                                  <w:color w:val="131413"/>
                                  <w:kern w:val="24"/>
                                  <w:sz w:val="20"/>
                                  <w:szCs w:val="20"/>
                                  <w:lang w:val="en-US" w:bidi="ru-RU"/>
                                </w:rPr>
                                <w:t>Medline (n = 1138)</w:t>
                              </w:r>
                            </w:p>
                            <w:p w14:paraId="738494C3" w14:textId="77777777" w:rsidR="00D13001" w:rsidRPr="00E74384" w:rsidRDefault="00D13001" w:rsidP="003B536B">
                              <w:pPr>
                                <w:pStyle w:val="ab"/>
                                <w:spacing w:before="0" w:beforeAutospacing="0" w:after="0" w:afterAutospacing="0"/>
                                <w:ind w:left="283"/>
                                <w:rPr>
                                  <w:lang w:val="en-US"/>
                                </w:rPr>
                              </w:pPr>
                              <w:r w:rsidRPr="00BA353A">
                                <w:rPr>
                                  <w:rFonts w:cstheme="minorBidi"/>
                                  <w:color w:val="131413"/>
                                  <w:kern w:val="24"/>
                                  <w:sz w:val="20"/>
                                  <w:szCs w:val="20"/>
                                  <w:lang w:val="en-US" w:bidi="ru-RU"/>
                                </w:rPr>
                                <w:t>Embase (n = 2221)</w:t>
                              </w:r>
                            </w:p>
                            <w:p w14:paraId="404BF8D9" w14:textId="77777777" w:rsidR="00D13001" w:rsidRPr="00ED37B6" w:rsidRDefault="00D13001" w:rsidP="003B536B">
                              <w:pPr>
                                <w:ind w:left="283"/>
                                <w:rPr>
                                  <w:lang w:val="en-US"/>
                                </w:rPr>
                              </w:pPr>
                              <w:r w:rsidRPr="00BA353A">
                                <w:rPr>
                                  <w:rFonts w:cstheme="minorBidi"/>
                                  <w:color w:val="131413"/>
                                  <w:kern w:val="24"/>
                                  <w:sz w:val="20"/>
                                  <w:szCs w:val="20"/>
                                  <w:lang w:val="en-US" w:bidi="ru-RU"/>
                                </w:rPr>
                                <w:t>Web of Science (n = 2031)</w:t>
                              </w:r>
                            </w:p>
                          </w:txbxContent>
                        </v:textbox>
                      </v:rect>
                      <v:rect id="Прямоугольник 69" o:spid="_x0000_s1029" style="position:absolute;left:727;top:9605;width:3856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textbox>
                          <w:txbxContent>
                            <w:p w14:paraId="3D9667FC" w14:textId="77777777" w:rsidR="00D13001" w:rsidRPr="00ED37B6" w:rsidRDefault="00D13001" w:rsidP="003B536B">
                              <w:pPr>
                                <w:pStyle w:val="ab"/>
                                <w:spacing w:before="0" w:beforeAutospacing="0" w:after="0" w:afterAutospacing="0"/>
                              </w:pPr>
                              <w:r>
                                <w:rPr>
                                  <w:rFonts w:cstheme="minorBidi"/>
                                  <w:color w:val="131413"/>
                                  <w:kern w:val="24"/>
                                  <w:sz w:val="20"/>
                                  <w:szCs w:val="20"/>
                                  <w:lang w:bidi="ru-RU"/>
                                </w:rPr>
                                <w:t>Статьи после удаления повторов (n = 2283)</w:t>
                              </w:r>
                            </w:p>
                          </w:txbxContent>
                        </v:textbox>
                      </v:rect>
                      <v:shapetype id="_x0000_t32" coordsize="21600,21600" o:spt="32" o:oned="t" path="m,l21600,21600e" filled="f">
                        <v:path arrowok="t" fillok="f" o:connecttype="none"/>
                        <o:lock v:ext="edit" shapetype="t"/>
                      </v:shapetype>
                      <v:shape id="Прямая со стрелкой 70" o:spid="_x0000_s1030" type="#_x0000_t32" style="position:absolute;left:2987;top:7208;width:0;height:2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" strokecolor="black [3213]" strokeweight="1pt">
                        <v:stroke endarrow="block"/>
                      </v:shape>
                      <v:rect id="Прямоугольник 71" o:spid="_x0000_s1031" style="position:absolute;left:6603;top:14382;width:32687;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" filled="f" strokecolor="black [3213]" strokeweight="1pt">
                        <v:textbox>
                          <w:txbxContent>
                            <w:p w14:paraId="4E200F81" w14:textId="77777777" w:rsidR="00D13001" w:rsidRDefault="00D13001" w:rsidP="003B536B">
                              <w:pPr>
                                <w:pStyle w:val="ab"/>
                                <w:spacing w:before="0" w:beforeAutospacing="0" w:after="0" w:afterAutospacing="0"/>
                                <w:jc w:val="center"/>
                                <w:rPr>
                                  <w:rFonts w:cstheme="minorBidi"/>
                                  <w:color w:val="131413"/>
                                  <w:kern w:val="24"/>
                                  <w:sz w:val="20"/>
                                  <w:szCs w:val="20"/>
                                </w:rPr>
                              </w:pPr>
                              <w:r>
                                <w:rPr>
                                  <w:rFonts w:cstheme="minorBidi"/>
                                  <w:color w:val="131413"/>
                                  <w:kern w:val="24"/>
                                  <w:sz w:val="20"/>
                                  <w:szCs w:val="20"/>
                                  <w:lang w:bidi="ru-RU"/>
                                </w:rPr>
                                <w:t xml:space="preserve">Статьи, исключенные на основании аннотаций </w:t>
                              </w:r>
                            </w:p>
                            <w:p w14:paraId="3EFFA35A" w14:textId="77777777" w:rsidR="00D13001" w:rsidRPr="00BA353A" w:rsidRDefault="00D13001" w:rsidP="003B536B">
                              <w:pPr>
                                <w:pStyle w:val="ab"/>
                                <w:spacing w:before="0" w:beforeAutospacing="0" w:after="0" w:afterAutospacing="0"/>
                                <w:jc w:val="center"/>
                              </w:pPr>
                              <w:r>
                                <w:rPr>
                                  <w:rFonts w:cstheme="minorBidi"/>
                                  <w:color w:val="131413"/>
                                  <w:kern w:val="24"/>
                                  <w:sz w:val="20"/>
                                  <w:szCs w:val="20"/>
                                  <w:lang w:bidi="ru-RU"/>
                                </w:rPr>
                                <w:t>(n = 2202)</w:t>
                              </w:r>
                            </w:p>
                            <w:p w14:paraId="702A8537" w14:textId="77777777" w:rsidR="00D13001" w:rsidRPr="00ED37B6" w:rsidRDefault="00D13001" w:rsidP="003B536B">
                              <w:pPr>
                                <w:pStyle w:val="ab"/>
                                <w:spacing w:before="0" w:beforeAutospacing="0" w:after="0" w:afterAutospacing="0"/>
                              </w:pPr>
                            </w:p>
                          </w:txbxContent>
                        </v:textbox>
                      </v:rect>
                      <v:rect id="Прямоугольник 72" o:spid="_x0000_s1032" style="position:absolute;left:727;top:20250;width:3856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textbox>
                          <w:txbxContent>
                            <w:p w14:paraId="2A4580CC" w14:textId="77777777" w:rsidR="00D13001" w:rsidRPr="00ED37B6" w:rsidRDefault="00D13001" w:rsidP="003B536B">
                              <w:pPr>
                                <w:pStyle w:val="ab"/>
                                <w:spacing w:before="0" w:beforeAutospacing="0" w:after="0" w:afterAutospacing="0"/>
                                <w:jc w:val="center"/>
                                <w:rPr>
                                  <w:lang w:val="en-US"/>
                                </w:rPr>
                              </w:pPr>
                              <w:r>
                                <w:rPr>
                                  <w:rFonts w:cstheme="minorBidi"/>
                                  <w:color w:val="131413"/>
                                  <w:kern w:val="24"/>
                                  <w:sz w:val="20"/>
                                  <w:szCs w:val="20"/>
                                  <w:lang w:bidi="ru-RU"/>
                                </w:rPr>
                                <w:t>Рассмотрены полнотекстовые статьи (n = 81)</w:t>
                              </w:r>
                            </w:p>
                          </w:txbxContent>
                        </v:textbox>
                      </v:rect>
                      <v:rect id="Прямоугольник 73" o:spid="_x0000_s1033" style="position:absolute;left:6603;top:25641;width:32687;height:1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textbox>
                          <w:txbxContent>
                            <w:p w14:paraId="476AE8A7" w14:textId="77777777" w:rsidR="00D13001" w:rsidRPr="00ED37B6" w:rsidRDefault="00D13001" w:rsidP="003B536B">
                              <w:pPr>
                                <w:pStyle w:val="ab"/>
                                <w:spacing w:before="0" w:beforeAutospacing="0" w:after="0" w:afterAutospacing="0" w:line="256" w:lineRule="auto"/>
                                <w:ind w:left="142" w:hanging="142"/>
                                <w:rPr>
                                  <w:rFonts w:cstheme="minorBidi"/>
                                  <w:color w:val="131413"/>
                                  <w:kern w:val="24"/>
                                  <w:sz w:val="20"/>
                                  <w:szCs w:val="20"/>
                                </w:rPr>
                              </w:pPr>
                              <w:r w:rsidRPr="00ED37B6">
                                <w:rPr>
                                  <w:rFonts w:cstheme="minorBidi"/>
                                  <w:color w:val="131413"/>
                                  <w:kern w:val="24"/>
                                  <w:sz w:val="20"/>
                                  <w:szCs w:val="20"/>
                                  <w:lang w:bidi="ru-RU"/>
                                </w:rPr>
                                <w:t xml:space="preserve">Статьи, исключенные по следующим причинам (n = 43): </w:t>
                              </w:r>
                            </w:p>
                            <w:p w14:paraId="6B6C20A3"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Ретроспективные исследования (n = 9) </w:t>
                              </w:r>
                            </w:p>
                            <w:p w14:paraId="2E2D027B"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Исследования не с участием человека (n = 12) </w:t>
                              </w:r>
                            </w:p>
                            <w:p w14:paraId="0FC4E681" w14:textId="77777777" w:rsidR="00D13001" w:rsidRPr="00ED37B6" w:rsidRDefault="00D13001" w:rsidP="003B536B">
                              <w:pPr>
                                <w:pStyle w:val="ab"/>
                                <w:spacing w:before="0" w:beforeAutospacing="0" w:after="0" w:afterAutospacing="0" w:line="256" w:lineRule="auto"/>
                                <w:ind w:left="425" w:hanging="142"/>
                                <w:rPr>
                                  <w:sz w:val="20"/>
                                  <w:szCs w:val="20"/>
                                </w:rPr>
                              </w:pPr>
                              <w:r w:rsidRPr="00ED37B6">
                                <w:rPr>
                                  <w:rFonts w:cstheme="minorBidi"/>
                                  <w:color w:val="131413"/>
                                  <w:kern w:val="24"/>
                                  <w:sz w:val="20"/>
                                  <w:szCs w:val="20"/>
                                  <w:lang w:bidi="ru-RU"/>
                                </w:rPr>
                                <w:t>Обзоры (n = 9)</w:t>
                              </w:r>
                            </w:p>
                            <w:p w14:paraId="0FCB90B9" w14:textId="77777777" w:rsidR="00D13001" w:rsidRPr="00ED37B6" w:rsidRDefault="00D13001" w:rsidP="003B536B">
                              <w:pPr>
                                <w:pStyle w:val="ab"/>
                                <w:spacing w:before="0" w:beforeAutospacing="0" w:after="0" w:afterAutospacing="0" w:line="256" w:lineRule="auto"/>
                                <w:ind w:left="425" w:hanging="142"/>
                                <w:rPr>
                                  <w:rFonts w:cstheme="minorBidi"/>
                                  <w:color w:val="131413"/>
                                  <w:kern w:val="24"/>
                                  <w:sz w:val="20"/>
                                  <w:szCs w:val="20"/>
                                </w:rPr>
                              </w:pPr>
                              <w:r w:rsidRPr="00ED37B6">
                                <w:rPr>
                                  <w:rFonts w:cstheme="minorBidi"/>
                                  <w:color w:val="131413"/>
                                  <w:kern w:val="24"/>
                                  <w:sz w:val="20"/>
                                  <w:szCs w:val="20"/>
                                  <w:lang w:bidi="ru-RU"/>
                                </w:rPr>
                                <w:t xml:space="preserve">Отсутствие подробной информации (n = 2) </w:t>
                              </w:r>
                            </w:p>
                            <w:p w14:paraId="0F7BC2FB" w14:textId="77777777" w:rsidR="00D13001" w:rsidRPr="00ED37B6" w:rsidRDefault="00D13001" w:rsidP="003B536B">
                              <w:pPr>
                                <w:pStyle w:val="ab"/>
                                <w:spacing w:before="0" w:beforeAutospacing="0" w:after="0" w:afterAutospacing="0" w:line="256" w:lineRule="auto"/>
                                <w:ind w:left="425" w:hanging="142"/>
                                <w:rPr>
                                  <w:sz w:val="20"/>
                                  <w:szCs w:val="20"/>
                                  <w:lang w:val="en-US"/>
                                </w:rPr>
                              </w:pPr>
                              <w:r w:rsidRPr="00ED37B6">
                                <w:rPr>
                                  <w:rFonts w:cstheme="minorBidi"/>
                                  <w:color w:val="131413"/>
                                  <w:kern w:val="24"/>
                                  <w:sz w:val="20"/>
                                  <w:szCs w:val="20"/>
                                  <w:lang w:bidi="ru-RU"/>
                                </w:rPr>
                                <w:t>По другим причинам (n = 10)</w:t>
                              </w:r>
                            </w:p>
                          </w:txbxContent>
                        </v:textbox>
                      </v:rect>
                      <v:rect id="Прямоугольник 80" o:spid="_x0000_s1034" style="position:absolute;left:6603;top:38186;width:32687;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textbox>
                          <w:txbxContent>
                            <w:p w14:paraId="19F3CC63" w14:textId="77777777" w:rsidR="00D13001" w:rsidRPr="00ED37B6" w:rsidRDefault="00D13001" w:rsidP="003B536B">
                              <w:pPr>
                                <w:pStyle w:val="ab"/>
                                <w:spacing w:before="0" w:beforeAutospacing="0" w:after="0" w:afterAutospacing="0"/>
                                <w:jc w:val="center"/>
                              </w:pPr>
                              <w:r>
                                <w:rPr>
                                  <w:rFonts w:cstheme="minorBidi"/>
                                  <w:color w:val="131413"/>
                                  <w:kern w:val="24"/>
                                  <w:sz w:val="20"/>
                                  <w:szCs w:val="20"/>
                                  <w:lang w:bidi="ru-RU"/>
                                </w:rPr>
                                <w:t>Дополнительные статьи, найденные при обзоре ссылок (n = 2)</w:t>
                              </w:r>
                            </w:p>
                          </w:txbxContent>
                        </v:textbox>
                      </v:rect>
                      <v:rect id="Прямоугольник 81" o:spid="_x0000_s1035" style="position:absolute;left:727;top:43706;width:38563;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textbox>
                          <w:txbxContent>
                            <w:p w14:paraId="38F4A418" w14:textId="77777777" w:rsidR="00D13001" w:rsidRPr="00ED37B6" w:rsidRDefault="00D13001" w:rsidP="003B536B">
                              <w:pPr>
                                <w:pStyle w:val="ab"/>
                                <w:spacing w:before="0" w:beforeAutospacing="0" w:after="0" w:afterAutospacing="0"/>
                                <w:jc w:val="center"/>
                              </w:pPr>
                              <w:r>
                                <w:rPr>
                                  <w:rFonts w:cstheme="minorBidi"/>
                                  <w:color w:val="131413"/>
                                  <w:kern w:val="24"/>
                                  <w:sz w:val="20"/>
                                  <w:szCs w:val="20"/>
                                  <w:lang w:bidi="ru-RU"/>
                                </w:rPr>
                                <w:t>Статьи, включенные в настоящий метаанализ (n = 40)</w:t>
                              </w:r>
                            </w:p>
                          </w:txbxContent>
                        </v:textbox>
                      </v:rect>
                      <v:shape id="Прямая со стрелкой 82" o:spid="_x0000_s1036" type="#_x0000_t32" style="position:absolute;left:2987;top:12632;width:0;height:7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" strokecolor="black [3213]" strokeweight="1pt">
                        <v:stroke endarrow="block"/>
                      </v:shape>
                      <v:shape id="Прямая со стрелкой 83" o:spid="_x0000_s1037" type="#_x0000_t32" style="position:absolute;left:2987;top:16366;width:3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" strokecolor="black [3213]" strokeweight="1pt">
                        <v:stroke endarrow="block"/>
                      </v:shape>
                      <v:shape id="Прямая со стрелкой 84" o:spid="_x0000_s1038" type="#_x0000_t32" style="position:absolute;left:2987;top:23276;width:0;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" strokecolor="black [3213]" strokeweight="1pt">
                        <v:stroke endarrow="block"/>
                      </v:shape>
                      <v:shape id="Прямая со стрелкой 85" o:spid="_x0000_s1039" type="#_x0000_t32" style="position:absolute;left:2987;top:30969;width:3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" strokecolor="black [3213]" strokeweight="1pt">
                        <v:stroke endarrow="block"/>
                      </v:shape>
                      <v:shape id="Прямая со стрелкой 92" o:spid="_x0000_s1040" type="#_x0000_t32" style="position:absolute;left:2987;top:40238;width:361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" strokecolor="black [3213]" strokeweight="1pt">
                        <v:stroke endarrow="block"/>
                      </v:shape>
                      <w10:wrap type="square"/>
                    </v:group>
                  </w:pict>
                </mc:Fallback>
              </mc:AlternateContent>
            </w:r>
          </w:p>
        </w:tc>
      </w:tr>
      <w:tr w:rsidR="003B536B" w14:paraId="161D42B8" w14:textId="77777777" w:rsidTr="003B536B">
        <w:tc>
          <w:tcPr>
            <w:tcW w:w="6516" w:type="dxa"/>
            <w:tcBorders>
              <w:top w:val="nil"/>
            </w:tcBorders>
          </w:tcPr>
          <w:p w14:paraId="7A7FDBB9" w14:textId="58E9034F" w:rsidR="00794480" w:rsidRPr="00794480" w:rsidRDefault="00794480" w:rsidP="00794480">
            <w:pPr>
              <w:pStyle w:val="ab"/>
              <w:spacing w:before="60" w:beforeAutospacing="0" w:after="60" w:afterAutospacing="0"/>
              <w:rPr>
                <w:sz w:val="18"/>
                <w:szCs w:val="18"/>
              </w:rPr>
            </w:pPr>
            <w:r w:rsidRPr="00A46698">
              <w:rPr>
                <w:rFonts w:eastAsia="Segoe UI"/>
                <w:b/>
                <w:color w:val="131413"/>
                <w:kern w:val="24"/>
                <w:sz w:val="18"/>
                <w:szCs w:val="18"/>
                <w:lang w:bidi="ru-RU"/>
              </w:rPr>
              <w:t>Рис. 1</w:t>
            </w:r>
            <w:r w:rsidRPr="00A46698">
              <w:rPr>
                <w:rFonts w:eastAsia="Segoe UI"/>
                <w:color w:val="131413"/>
                <w:kern w:val="24"/>
                <w:sz w:val="18"/>
                <w:szCs w:val="18"/>
                <w:lang w:bidi="ru-RU"/>
              </w:rPr>
              <w:t xml:space="preserve"> Схема поиска литературы и стратегии отбора</w:t>
            </w:r>
          </w:p>
        </w:tc>
      </w:tr>
    </w:tbl>
    <w:p w14:paraId="13A1275C" w14:textId="77777777" w:rsidR="00427E44" w:rsidRPr="00D26365" w:rsidRDefault="00154399" w:rsidP="00E74384">
      <w:pPr>
        <w:pStyle w:val="30"/>
        <w:shd w:val="clear" w:color="auto" w:fill="auto"/>
        <w:jc w:val="both"/>
        <w:rPr>
          <w:sz w:val="20"/>
          <w:szCs w:val="20"/>
        </w:rPr>
      </w:pPr>
      <w:r w:rsidRPr="00D26365">
        <w:rPr>
          <w:sz w:val="20"/>
          <w:szCs w:val="20"/>
          <w:lang w:bidi="ru-RU"/>
        </w:rPr>
        <w:t xml:space="preserve">Двадцать два исследования были проведены в США, шесть ― в Китае, пять ― в Японии, два ― в Швеции и по одному ― в Великобритании, Испании, Австралии, Финляндии и Германии. В целом мы выявили 7678 случаев ССЗ; 6845 случаев ишемической болезни сердца (ИБС); 701 случай сердечной недостаточности; 14 755 случаев инсульта; 26 299 случаев СД 2 типа и 10 983 летальных исхода (общая смертность). Уровень потребления магния с пищей во всех исследованиях, кроме одного, оценивался с помощью утвержденного опросника частоты потребления различных пищевых продуктов. Оценка качества исследований колебалась от 7 до 9 баллов; средняя оценка качества составила 8,2 балла (Приложение </w:t>
      </w:r>
      <w:hyperlink w:anchor="bookmark45" w:tooltip="Текущий документ">
        <w:r w:rsidRPr="00D26365">
          <w:rPr>
            <w:sz w:val="20"/>
            <w:szCs w:val="20"/>
            <w:lang w:bidi="ru-RU"/>
          </w:rPr>
          <w:t>1</w:t>
        </w:r>
      </w:hyperlink>
      <w:r w:rsidRPr="00D26365">
        <w:rPr>
          <w:sz w:val="20"/>
          <w:szCs w:val="20"/>
          <w:lang w:bidi="ru-RU"/>
        </w:rPr>
        <w:t xml:space="preserve">: Таблица S1). Подробные характеристики исследований, включенных в наш анализ, представлены в таблице </w:t>
      </w:r>
      <w:hyperlink w:anchor="bookmark32" w:tooltip="Текущий документ">
        <w:r w:rsidRPr="00D26365">
          <w:rPr>
            <w:sz w:val="20"/>
            <w:szCs w:val="20"/>
            <w:lang w:bidi="ru-RU"/>
          </w:rPr>
          <w:t>1</w:t>
        </w:r>
      </w:hyperlink>
      <w:r w:rsidRPr="00D26365">
        <w:rPr>
          <w:sz w:val="20"/>
          <w:szCs w:val="20"/>
          <w:lang w:bidi="ru-RU"/>
        </w:rPr>
        <w:t>.</w:t>
      </w:r>
    </w:p>
    <w:p w14:paraId="286FA5A7" w14:textId="77777777" w:rsidR="00E74384" w:rsidRPr="00BA353A" w:rsidRDefault="00E74384" w:rsidP="00E74384">
      <w:pPr>
        <w:pStyle w:val="30"/>
        <w:shd w:val="clear" w:color="auto" w:fill="auto"/>
        <w:jc w:val="both"/>
      </w:pPr>
    </w:p>
    <w:p w14:paraId="5E32B81B" w14:textId="77777777" w:rsidR="00427E44" w:rsidRPr="001E5392" w:rsidRDefault="00154399" w:rsidP="00E74384">
      <w:pPr>
        <w:pStyle w:val="20"/>
        <w:keepNext/>
        <w:keepLines/>
        <w:shd w:val="clear" w:color="auto" w:fill="auto"/>
        <w:jc w:val="both"/>
        <w:rPr>
          <w:rFonts w:ascii="Times New Roman" w:hAnsi="Times New Roman" w:cs="Times New Roman"/>
          <w:b/>
          <w:sz w:val="20"/>
          <w:szCs w:val="20"/>
        </w:rPr>
      </w:pPr>
      <w:bookmarkStart w:id="24" w:name="bookmark23"/>
      <w:bookmarkStart w:id="25" w:name="bookmark24"/>
      <w:r w:rsidRPr="001E5392">
        <w:rPr>
          <w:rFonts w:ascii="Times New Roman" w:hAnsi="Times New Roman" w:cs="Times New Roman"/>
          <w:b/>
          <w:sz w:val="20"/>
          <w:szCs w:val="20"/>
          <w:lang w:bidi="ru-RU"/>
        </w:rPr>
        <w:t>Уровень потребления магния с пищей и риск ССЗ</w:t>
      </w:r>
      <w:bookmarkEnd w:id="24"/>
      <w:bookmarkEnd w:id="25"/>
    </w:p>
    <w:p w14:paraId="5ACDC5BD" w14:textId="77777777" w:rsidR="00427E44" w:rsidRPr="001E5392" w:rsidRDefault="00154399" w:rsidP="00E74384">
      <w:pPr>
        <w:pStyle w:val="30"/>
        <w:shd w:val="clear" w:color="auto" w:fill="auto"/>
        <w:jc w:val="both"/>
        <w:rPr>
          <w:sz w:val="20"/>
          <w:szCs w:val="20"/>
        </w:rPr>
      </w:pPr>
      <w:r w:rsidRPr="001E5392">
        <w:rPr>
          <w:sz w:val="20"/>
          <w:szCs w:val="20"/>
          <w:lang w:bidi="ru-RU"/>
        </w:rPr>
        <w:t>В десяти независимых отчетах из восьми исследований изучалась зависимость между уровнем потребления магния с пищей и риском ССЗ. Объединенные результаты указывают на отсутствие значимой связи между уровнем потребления магния и ССЗ, как при сравнении категорий самого высокого и самого низкого уровней потребления магния (ОР 0,95; 95 % ДИ 0,85</w:t>
      </w:r>
      <w:r w:rsidRPr="001E5392">
        <w:rPr>
          <w:rFonts w:eastAsia="Arial"/>
          <w:b/>
          <w:sz w:val="20"/>
          <w:szCs w:val="20"/>
          <w:lang w:bidi="ru-RU"/>
        </w:rPr>
        <w:t>–</w:t>
      </w:r>
      <w:r w:rsidRPr="001E5392">
        <w:rPr>
          <w:sz w:val="20"/>
          <w:szCs w:val="20"/>
          <w:lang w:bidi="ru-RU"/>
        </w:rPr>
        <w:t>1,07), так и при увеличении потребления магния на 100 мг/сут (ОР 0,99, 95 % ДИ 0,88</w:t>
      </w:r>
      <w:r w:rsidRPr="001E5392">
        <w:rPr>
          <w:rFonts w:eastAsia="Arial"/>
          <w:b/>
          <w:sz w:val="20"/>
          <w:szCs w:val="20"/>
          <w:lang w:bidi="ru-RU"/>
        </w:rPr>
        <w:t>–</w:t>
      </w:r>
      <w:r w:rsidRPr="001E5392">
        <w:rPr>
          <w:sz w:val="20"/>
          <w:szCs w:val="20"/>
          <w:lang w:bidi="ru-RU"/>
        </w:rPr>
        <w:t>1,10) (рис.</w:t>
      </w:r>
      <w:hyperlink w:anchor="bookmark33" w:tooltip="Текущий документ">
        <w:r w:rsidRPr="001E5392">
          <w:rPr>
            <w:sz w:val="20"/>
            <w:szCs w:val="20"/>
            <w:lang w:bidi="ru-RU"/>
          </w:rPr>
          <w:t xml:space="preserve"> 2</w:t>
        </w:r>
      </w:hyperlink>
      <w:r w:rsidRPr="001E5392">
        <w:rPr>
          <w:sz w:val="20"/>
          <w:szCs w:val="20"/>
          <w:lang w:bidi="ru-RU"/>
        </w:rPr>
        <w:t>); кроме того, мы выявили признаки неоднородности исследований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45,7 % и 69,7 %, соответственно). Признаков нелинейной зависимости между уровнем потребления магния с пищей и риском ССЗ выявлено не было (</w:t>
      </w:r>
      <w:r w:rsidRPr="001E5392">
        <w:rPr>
          <w:rFonts w:eastAsia="Arial"/>
          <w:sz w:val="20"/>
          <w:szCs w:val="20"/>
          <w:lang w:bidi="ru-RU"/>
        </w:rPr>
        <w:t>p-значение </w:t>
      </w:r>
      <w:r w:rsidRPr="001E5392">
        <w:rPr>
          <w:sz w:val="20"/>
          <w:szCs w:val="20"/>
          <w:lang w:bidi="ru-RU"/>
        </w:rPr>
        <w:t xml:space="preserve">= 0,097 для нелинейности; см рис. </w:t>
      </w:r>
      <w:hyperlink w:anchor="bookmark39" w:tooltip="Текущий документ">
        <w:r w:rsidRPr="001E5392">
          <w:rPr>
            <w:sz w:val="20"/>
            <w:szCs w:val="20"/>
            <w:lang w:bidi="ru-RU"/>
          </w:rPr>
          <w:t>6a</w:t>
        </w:r>
      </w:hyperlink>
      <w:r w:rsidRPr="001E5392">
        <w:rPr>
          <w:sz w:val="20"/>
          <w:szCs w:val="20"/>
          <w:lang w:bidi="ru-RU"/>
        </w:rPr>
        <w:t>).</w:t>
      </w:r>
    </w:p>
    <w:p w14:paraId="2327CD03" w14:textId="77777777" w:rsidR="00427E44" w:rsidRPr="001E5392" w:rsidRDefault="00154399" w:rsidP="00E74384">
      <w:pPr>
        <w:pStyle w:val="30"/>
        <w:shd w:val="clear" w:color="auto" w:fill="auto"/>
        <w:ind w:firstLine="360"/>
        <w:jc w:val="both"/>
        <w:rPr>
          <w:sz w:val="20"/>
          <w:szCs w:val="20"/>
        </w:rPr>
      </w:pPr>
      <w:r w:rsidRPr="001E5392">
        <w:rPr>
          <w:sz w:val="20"/>
          <w:szCs w:val="20"/>
          <w:lang w:bidi="ru-RU"/>
        </w:rPr>
        <w:t>В наш анализ зависимости между уровнем потребления магния и ИБС было включено девять отчетов из шести исследований. Мы выяснили, что потребление магния с пищей в самой высокой категории сопровождалось снижением риска ИБС на 10 % по сравнению с самой низкой категорией его потребления (ОР 0,90; 95 % ДИ 0,80</w:t>
      </w:r>
      <w:r w:rsidRPr="001E5392">
        <w:rPr>
          <w:rFonts w:eastAsia="Arial"/>
          <w:b/>
          <w:sz w:val="20"/>
          <w:szCs w:val="20"/>
          <w:lang w:bidi="ru-RU"/>
        </w:rPr>
        <w:t>–</w:t>
      </w:r>
      <w:r w:rsidRPr="001E5392">
        <w:rPr>
          <w:sz w:val="20"/>
          <w:szCs w:val="20"/>
          <w:lang w:bidi="ru-RU"/>
        </w:rPr>
        <w:t xml:space="preserve">0,99; рис. </w:t>
      </w:r>
      <w:hyperlink w:anchor="bookmark33" w:tooltip="Текущий документ">
        <w:r w:rsidRPr="001E5392">
          <w:rPr>
            <w:sz w:val="20"/>
            <w:szCs w:val="20"/>
            <w:lang w:bidi="ru-RU"/>
          </w:rPr>
          <w:t>2</w:t>
        </w:r>
      </w:hyperlink>
      <w:r w:rsidRPr="001E5392">
        <w:rPr>
          <w:sz w:val="20"/>
          <w:szCs w:val="20"/>
          <w:lang w:bidi="ru-RU"/>
        </w:rPr>
        <w:t>), с низкой степенью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13,4 %).с Одно исследование не было включено в анализ дозозависимого</w:t>
      </w:r>
      <w:r w:rsidRPr="001E5392">
        <w:rPr>
          <w:rFonts w:eastAsia="Arial"/>
          <w:b/>
          <w:sz w:val="20"/>
          <w:szCs w:val="20"/>
          <w:lang w:bidi="ru-RU"/>
        </w:rPr>
        <w:t xml:space="preserve"> </w:t>
      </w:r>
      <w:r w:rsidRPr="001E5392">
        <w:rPr>
          <w:sz w:val="20"/>
          <w:szCs w:val="20"/>
          <w:lang w:bidi="ru-RU"/>
        </w:rPr>
        <w:t>эффекта, поскольку в нем отсутствовали конкретные данные об уровне потребления магния [59]. Объединив данные из оставшихся пяти исследований, мы установили, что увеличение потребления магния с пищей на 100 мг/сут значимо не влияет на риск ИБС (ОР 0,92; 95 % ДИ 0,85</w:t>
      </w:r>
      <w:r w:rsidRPr="001E5392">
        <w:rPr>
          <w:rFonts w:eastAsia="Arial"/>
          <w:b/>
          <w:sz w:val="20"/>
          <w:szCs w:val="20"/>
          <w:lang w:bidi="ru-RU"/>
        </w:rPr>
        <w:t>–</w:t>
      </w:r>
      <w:r w:rsidRPr="001E5392">
        <w:rPr>
          <w:sz w:val="20"/>
          <w:szCs w:val="20"/>
          <w:lang w:bidi="ru-RU"/>
        </w:rPr>
        <w:t xml:space="preserve">1,01) (рис. </w:t>
      </w:r>
      <w:hyperlink w:anchor="bookmark33" w:tooltip="Текущий документ">
        <w:r w:rsidRPr="001E5392">
          <w:rPr>
            <w:sz w:val="20"/>
            <w:szCs w:val="20"/>
            <w:lang w:bidi="ru-RU"/>
          </w:rPr>
          <w:t>2</w:t>
        </w:r>
      </w:hyperlink>
      <w:r w:rsidRPr="001E5392">
        <w:rPr>
          <w:sz w:val="20"/>
          <w:szCs w:val="20"/>
          <w:lang w:bidi="ru-RU"/>
        </w:rPr>
        <w:t>). Однако при использовании модели ограниченных кубических сплайнов наблюдалась значимая нелинейная зависимость (</w:t>
      </w:r>
      <w:r w:rsidRPr="001E5392">
        <w:rPr>
          <w:rFonts w:eastAsia="Arial"/>
          <w:sz w:val="20"/>
          <w:szCs w:val="20"/>
          <w:lang w:bidi="ru-RU"/>
        </w:rPr>
        <w:t>p-значение </w:t>
      </w:r>
      <w:r w:rsidRPr="001E5392">
        <w:rPr>
          <w:sz w:val="20"/>
          <w:szCs w:val="20"/>
          <w:lang w:bidi="ru-RU"/>
        </w:rPr>
        <w:t xml:space="preserve">&lt; 0,05 для нелинейности; рис. </w:t>
      </w:r>
      <w:hyperlink w:anchor="bookmark39" w:tooltip="Текущий документ">
        <w:r w:rsidRPr="001E5392">
          <w:rPr>
            <w:sz w:val="20"/>
            <w:szCs w:val="20"/>
            <w:lang w:bidi="ru-RU"/>
          </w:rPr>
          <w:t>6b</w:t>
        </w:r>
      </w:hyperlink>
      <w:r w:rsidRPr="001E5392">
        <w:rPr>
          <w:sz w:val="20"/>
          <w:szCs w:val="20"/>
          <w:lang w:bidi="ru-RU"/>
        </w:rPr>
        <w:t>).</w:t>
      </w:r>
    </w:p>
    <w:p w14:paraId="48F0AE67" w14:textId="77777777" w:rsidR="00427E44" w:rsidRPr="001E5392" w:rsidRDefault="00154399" w:rsidP="00E74384">
      <w:pPr>
        <w:pStyle w:val="30"/>
        <w:shd w:val="clear" w:color="auto" w:fill="auto"/>
        <w:ind w:firstLine="360"/>
        <w:jc w:val="both"/>
        <w:rPr>
          <w:sz w:val="20"/>
          <w:szCs w:val="20"/>
        </w:rPr>
      </w:pPr>
      <w:r w:rsidRPr="001E5392">
        <w:rPr>
          <w:sz w:val="20"/>
          <w:szCs w:val="20"/>
          <w:lang w:bidi="ru-RU"/>
        </w:rPr>
        <w:t>К моменту нашего последнего поиска только в трех опубликованных массивах данных из двух независимых когорт описывалась связь между потреблением магния и сердечной недостаточностью. Мы объединили эти результаты и выявили сильную обратную корреляцию как при сопоставлении категорий самого высокого и самого низкого уровней потребления магния (ОР 0,69; 95 % ДИ 0,52</w:t>
      </w:r>
      <w:r w:rsidRPr="001E5392">
        <w:rPr>
          <w:rFonts w:eastAsia="Arial"/>
          <w:b/>
          <w:sz w:val="20"/>
          <w:szCs w:val="20"/>
          <w:lang w:bidi="ru-RU"/>
        </w:rPr>
        <w:t>–</w:t>
      </w:r>
      <w:r w:rsidRPr="001E5392">
        <w:rPr>
          <w:sz w:val="20"/>
          <w:szCs w:val="20"/>
          <w:lang w:bidi="ru-RU"/>
        </w:rPr>
        <w:t>0,91), так и при оценке увеличения потребления магния на 100 мг/сут (ОР 0,78; 95 % ДИ 0,69</w:t>
      </w:r>
      <w:r w:rsidRPr="001E5392">
        <w:rPr>
          <w:rFonts w:eastAsia="Arial"/>
          <w:b/>
          <w:sz w:val="20"/>
          <w:szCs w:val="20"/>
          <w:lang w:bidi="ru-RU"/>
        </w:rPr>
        <w:t>–</w:t>
      </w:r>
      <w:r w:rsidRPr="001E5392">
        <w:rPr>
          <w:sz w:val="20"/>
          <w:szCs w:val="20"/>
          <w:lang w:bidi="ru-RU"/>
        </w:rPr>
        <w:t>0,89), при отсутствии неоднородности. В связи с малым количеством наборов данных нелинейная зависимость в этом исследовании не изучалась.</w:t>
      </w:r>
    </w:p>
    <w:p w14:paraId="545F75BD" w14:textId="77777777" w:rsidR="004C6302" w:rsidRPr="00BA353A" w:rsidRDefault="004C6302" w:rsidP="00E74384">
      <w:pPr>
        <w:pStyle w:val="30"/>
        <w:shd w:val="clear" w:color="auto" w:fill="auto"/>
        <w:ind w:firstLine="360"/>
        <w:jc w:val="both"/>
      </w:pPr>
    </w:p>
    <w:p w14:paraId="6D34C912" w14:textId="77777777" w:rsidR="00427E44" w:rsidRPr="001E5392" w:rsidRDefault="00154399" w:rsidP="00E74384">
      <w:pPr>
        <w:pStyle w:val="20"/>
        <w:keepNext/>
        <w:keepLines/>
        <w:shd w:val="clear" w:color="auto" w:fill="auto"/>
        <w:jc w:val="both"/>
        <w:rPr>
          <w:rFonts w:ascii="Times New Roman" w:hAnsi="Times New Roman" w:cs="Times New Roman"/>
          <w:b/>
          <w:sz w:val="20"/>
          <w:szCs w:val="20"/>
        </w:rPr>
      </w:pPr>
      <w:bookmarkStart w:id="26" w:name="bookmark25"/>
      <w:bookmarkStart w:id="27" w:name="bookmark26"/>
      <w:r w:rsidRPr="001E5392">
        <w:rPr>
          <w:rFonts w:ascii="Times New Roman" w:hAnsi="Times New Roman" w:cs="Times New Roman"/>
          <w:b/>
          <w:sz w:val="20"/>
          <w:szCs w:val="20"/>
          <w:lang w:bidi="ru-RU"/>
        </w:rPr>
        <w:t>Уровень потребления магния с пищей и риск инсульта</w:t>
      </w:r>
      <w:bookmarkEnd w:id="26"/>
      <w:bookmarkEnd w:id="27"/>
    </w:p>
    <w:p w14:paraId="1D12A995" w14:textId="77777777" w:rsidR="00427E44" w:rsidRPr="001E5392" w:rsidRDefault="00154399" w:rsidP="00E74384">
      <w:pPr>
        <w:pStyle w:val="30"/>
        <w:shd w:val="clear" w:color="auto" w:fill="auto"/>
        <w:jc w:val="both"/>
        <w:rPr>
          <w:sz w:val="20"/>
          <w:szCs w:val="20"/>
        </w:rPr>
      </w:pPr>
      <w:r w:rsidRPr="001E5392">
        <w:rPr>
          <w:sz w:val="20"/>
          <w:szCs w:val="20"/>
          <w:lang w:bidi="ru-RU"/>
        </w:rPr>
        <w:t xml:space="preserve">Риск любого инсульта сравнивался между категориями самого высокого и самого низкого уровней потребления </w:t>
      </w:r>
      <w:r w:rsidRPr="001E5392">
        <w:rPr>
          <w:sz w:val="20"/>
          <w:szCs w:val="20"/>
          <w:lang w:bidi="ru-RU"/>
        </w:rPr>
        <w:lastRenderedPageBreak/>
        <w:t>магния в 14 проспективных когортных исследованиях; полученные результаты указывают на наличие значимой обратной корреляции (ОР 0,88; 95 % ДИ 0,82</w:t>
      </w:r>
      <w:r w:rsidRPr="001E5392">
        <w:rPr>
          <w:rFonts w:eastAsia="Arial"/>
          <w:b/>
          <w:sz w:val="20"/>
          <w:szCs w:val="20"/>
          <w:lang w:bidi="ru-RU"/>
        </w:rPr>
        <w:t>–</w:t>
      </w:r>
      <w:r w:rsidRPr="001E5392">
        <w:rPr>
          <w:sz w:val="20"/>
          <w:szCs w:val="20"/>
          <w:lang w:bidi="ru-RU"/>
        </w:rPr>
        <w:t xml:space="preserve">0,95; рис. </w:t>
      </w:r>
      <w:hyperlink w:anchor="bookmark33" w:tooltip="Текущий документ">
        <w:r w:rsidRPr="001E5392">
          <w:rPr>
            <w:sz w:val="20"/>
            <w:szCs w:val="20"/>
            <w:lang w:bidi="ru-RU"/>
          </w:rPr>
          <w:t>3</w:t>
        </w:r>
      </w:hyperlink>
      <w:r w:rsidRPr="001E5392">
        <w:rPr>
          <w:sz w:val="20"/>
          <w:szCs w:val="20"/>
          <w:lang w:bidi="ru-RU"/>
        </w:rPr>
        <w:t>), при низкой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22,2 %). После исключения одного исследования, которое было непригодным в связи с отсутствием подробных сведений о категориях потребления магния [60], анализ дозозависимого</w:t>
      </w:r>
      <w:r w:rsidRPr="001E5392">
        <w:rPr>
          <w:rFonts w:eastAsia="Arial"/>
          <w:b/>
          <w:sz w:val="20"/>
          <w:szCs w:val="20"/>
          <w:lang w:bidi="ru-RU"/>
        </w:rPr>
        <w:t xml:space="preserve"> </w:t>
      </w:r>
      <w:r w:rsidRPr="001E5392">
        <w:rPr>
          <w:sz w:val="20"/>
          <w:szCs w:val="20"/>
          <w:lang w:bidi="ru-RU"/>
        </w:rPr>
        <w:t>эффекта показал, что при увеличении потребления магния на каждые 100 мг/сут риск инсульта снижается на 7 % (ОР 0,93; 95 % ДИ 0,89</w:t>
      </w:r>
      <w:r w:rsidRPr="001E5392">
        <w:rPr>
          <w:rFonts w:eastAsia="Arial"/>
          <w:b/>
          <w:sz w:val="20"/>
          <w:szCs w:val="20"/>
          <w:lang w:bidi="ru-RU"/>
        </w:rPr>
        <w:t>–</w:t>
      </w:r>
      <w:r w:rsidRPr="001E5392">
        <w:rPr>
          <w:sz w:val="20"/>
          <w:szCs w:val="20"/>
          <w:lang w:bidi="ru-RU"/>
        </w:rPr>
        <w:t xml:space="preserve">0,97; рис. </w:t>
      </w:r>
      <w:hyperlink w:anchor="bookmark33" w:tooltip="Текущий документ">
        <w:r w:rsidRPr="001E5392">
          <w:rPr>
            <w:sz w:val="20"/>
            <w:szCs w:val="20"/>
            <w:lang w:bidi="ru-RU"/>
          </w:rPr>
          <w:t>3</w:t>
        </w:r>
      </w:hyperlink>
      <w:r w:rsidRPr="001E5392">
        <w:rPr>
          <w:sz w:val="20"/>
          <w:szCs w:val="20"/>
          <w:lang w:bidi="ru-RU"/>
        </w:rPr>
        <w:t>), при низкой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23,8 %). Соответственно, мы также выявили значимую нелинейную зависимость (</w:t>
      </w:r>
      <w:r w:rsidRPr="001E5392">
        <w:rPr>
          <w:rFonts w:eastAsia="Arial"/>
          <w:sz w:val="20"/>
          <w:szCs w:val="20"/>
          <w:lang w:bidi="ru-RU"/>
        </w:rPr>
        <w:t>P </w:t>
      </w:r>
      <w:r w:rsidRPr="001E5392">
        <w:rPr>
          <w:sz w:val="20"/>
          <w:szCs w:val="20"/>
          <w:lang w:bidi="ru-RU"/>
        </w:rPr>
        <w:t xml:space="preserve">&lt; 0,001 для нелинейности; рис. </w:t>
      </w:r>
      <w:hyperlink w:anchor="bookmark39" w:tooltip="Текущий документ">
        <w:r w:rsidRPr="001E5392">
          <w:rPr>
            <w:sz w:val="20"/>
            <w:szCs w:val="20"/>
            <w:lang w:bidi="ru-RU"/>
          </w:rPr>
          <w:t>6C</w:t>
        </w:r>
      </w:hyperlink>
      <w:r w:rsidRPr="001E5392">
        <w:rPr>
          <w:sz w:val="20"/>
          <w:szCs w:val="20"/>
          <w:lang w:bidi="ru-RU"/>
        </w:rPr>
        <w:t>).</w:t>
      </w:r>
    </w:p>
    <w:p w14:paraId="70007E49" w14:textId="15FF6F75" w:rsidR="00427E44" w:rsidRPr="001E5392" w:rsidRDefault="00154399" w:rsidP="00E74384">
      <w:pPr>
        <w:pStyle w:val="30"/>
        <w:shd w:val="clear" w:color="auto" w:fill="auto"/>
        <w:jc w:val="both"/>
        <w:rPr>
          <w:sz w:val="20"/>
          <w:szCs w:val="20"/>
        </w:rPr>
      </w:pPr>
      <w:bookmarkStart w:id="28" w:name="bookmark27"/>
      <w:r w:rsidRPr="001E5392">
        <w:rPr>
          <w:rFonts w:eastAsia="Arial"/>
          <w:sz w:val="20"/>
          <w:szCs w:val="20"/>
          <w:lang w:bidi="ru-RU"/>
        </w:rPr>
        <w:t>Уровень потребления магния с пищей и риск сахарного диабета 2 типа</w:t>
      </w:r>
      <w:r w:rsidR="00D13001">
        <w:rPr>
          <w:rFonts w:eastAsia="Arial"/>
          <w:sz w:val="20"/>
          <w:szCs w:val="20"/>
          <w:lang w:bidi="ru-RU"/>
        </w:rPr>
        <w:t xml:space="preserve"> </w:t>
      </w:r>
      <w:r w:rsidRPr="001E5392">
        <w:rPr>
          <w:sz w:val="20"/>
          <w:szCs w:val="20"/>
          <w:lang w:bidi="ru-RU"/>
        </w:rPr>
        <w:t xml:space="preserve">ОР развития СД 2 типа, скорректированные с учетом множества переменных, показаны на рис. </w:t>
      </w:r>
      <w:hyperlink w:anchor="bookmark38" w:tooltip="Текущий документ">
        <w:r w:rsidRPr="001E5392">
          <w:rPr>
            <w:sz w:val="20"/>
            <w:szCs w:val="20"/>
            <w:lang w:bidi="ru-RU"/>
          </w:rPr>
          <w:t>4</w:t>
        </w:r>
      </w:hyperlink>
      <w:r w:rsidRPr="001E5392">
        <w:rPr>
          <w:sz w:val="20"/>
          <w:szCs w:val="20"/>
          <w:lang w:bidi="ru-RU"/>
        </w:rPr>
        <w:t>. При сравнении категорий самого высокого и самого низкого уровня потребления магния совокупный ОР развития СД 2 типа составил 0,74 (95 % ДИ 0,69–0,80), при средней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sz w:val="20"/>
          <w:szCs w:val="20"/>
          <w:lang w:bidi="ru-RU"/>
        </w:rPr>
        <w:t> = 49,8 %). Когда мы изучили риск, связанный с увеличением потребления магния на 100 мг/сут, совокупный ОР составил 0,81 (95 % ДИ 0,77</w:t>
      </w:r>
      <w:r w:rsidRPr="001E5392">
        <w:rPr>
          <w:rFonts w:eastAsia="Arial"/>
          <w:b/>
          <w:sz w:val="20"/>
          <w:szCs w:val="20"/>
          <w:lang w:bidi="ru-RU"/>
        </w:rPr>
        <w:t>–</w:t>
      </w:r>
      <w:r w:rsidRPr="001E5392">
        <w:rPr>
          <w:sz w:val="20"/>
          <w:szCs w:val="20"/>
          <w:lang w:bidi="ru-RU"/>
        </w:rPr>
        <w:t>0,86), при относительно высокой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60,3 %). Мы также выявили значимый нелинейный дозозависимый</w:t>
      </w:r>
      <w:r w:rsidRPr="001E5392">
        <w:rPr>
          <w:rFonts w:eastAsia="Arial"/>
          <w:b/>
          <w:sz w:val="20"/>
          <w:szCs w:val="20"/>
          <w:lang w:bidi="ru-RU"/>
        </w:rPr>
        <w:t xml:space="preserve"> </w:t>
      </w:r>
      <w:r w:rsidRPr="001E5392">
        <w:rPr>
          <w:sz w:val="20"/>
          <w:szCs w:val="20"/>
          <w:lang w:bidi="ru-RU"/>
        </w:rPr>
        <w:t>эффект между уровнем потребления магния и развитием СД 2 типа (</w:t>
      </w:r>
      <w:r w:rsidRPr="001E5392">
        <w:rPr>
          <w:rFonts w:eastAsia="Arial"/>
          <w:sz w:val="20"/>
          <w:szCs w:val="20"/>
          <w:lang w:bidi="ru-RU"/>
        </w:rPr>
        <w:t>p-значение </w:t>
      </w:r>
      <w:r w:rsidRPr="001E5392">
        <w:rPr>
          <w:sz w:val="20"/>
          <w:szCs w:val="20"/>
          <w:lang w:bidi="ru-RU"/>
        </w:rPr>
        <w:t xml:space="preserve">&lt; 0,001 для нелинейности; рис. </w:t>
      </w:r>
      <w:hyperlink w:anchor="bookmark39" w:tooltip="Текущий документ">
        <w:r w:rsidRPr="001E5392">
          <w:rPr>
            <w:sz w:val="20"/>
            <w:szCs w:val="20"/>
            <w:lang w:bidi="ru-RU"/>
          </w:rPr>
          <w:t>6d</w:t>
        </w:r>
      </w:hyperlink>
      <w:r w:rsidRPr="001E5392">
        <w:rPr>
          <w:sz w:val="20"/>
          <w:szCs w:val="20"/>
          <w:lang w:bidi="ru-RU"/>
        </w:rPr>
        <w:t>).</w:t>
      </w:r>
      <w:bookmarkEnd w:id="28"/>
    </w:p>
    <w:p w14:paraId="5DF9A975" w14:textId="77777777" w:rsidR="004C6302" w:rsidRPr="001E5392" w:rsidRDefault="004C6302" w:rsidP="00E74384">
      <w:pPr>
        <w:pStyle w:val="30"/>
        <w:shd w:val="clear" w:color="auto" w:fill="auto"/>
        <w:jc w:val="both"/>
        <w:rPr>
          <w:sz w:val="20"/>
          <w:szCs w:val="20"/>
        </w:rPr>
      </w:pPr>
    </w:p>
    <w:p w14:paraId="4DE6DFEB" w14:textId="77777777" w:rsidR="00427E44" w:rsidRPr="001E5392" w:rsidRDefault="00154399" w:rsidP="00E74384">
      <w:pPr>
        <w:pStyle w:val="20"/>
        <w:keepNext/>
        <w:keepLines/>
        <w:shd w:val="clear" w:color="auto" w:fill="auto"/>
        <w:jc w:val="both"/>
        <w:rPr>
          <w:rFonts w:ascii="Times New Roman" w:hAnsi="Times New Roman" w:cs="Times New Roman"/>
          <w:b/>
          <w:sz w:val="20"/>
          <w:szCs w:val="20"/>
        </w:rPr>
      </w:pPr>
      <w:bookmarkStart w:id="29" w:name="bookmark28"/>
      <w:bookmarkStart w:id="30" w:name="bookmark29"/>
      <w:r w:rsidRPr="001E5392">
        <w:rPr>
          <w:rFonts w:ascii="Times New Roman" w:hAnsi="Times New Roman" w:cs="Times New Roman"/>
          <w:b/>
          <w:sz w:val="20"/>
          <w:szCs w:val="20"/>
          <w:lang w:bidi="ru-RU"/>
        </w:rPr>
        <w:t>Уровень потребления магния с пищей и общая смертность</w:t>
      </w:r>
      <w:bookmarkEnd w:id="29"/>
      <w:bookmarkEnd w:id="30"/>
    </w:p>
    <w:p w14:paraId="2D292239" w14:textId="77777777" w:rsidR="00427E44" w:rsidRPr="001E5392" w:rsidRDefault="00154399" w:rsidP="00E74384">
      <w:pPr>
        <w:pStyle w:val="30"/>
        <w:shd w:val="clear" w:color="auto" w:fill="auto"/>
        <w:jc w:val="both"/>
        <w:rPr>
          <w:sz w:val="20"/>
          <w:szCs w:val="20"/>
        </w:rPr>
      </w:pPr>
      <w:r w:rsidRPr="001E5392">
        <w:rPr>
          <w:sz w:val="20"/>
          <w:szCs w:val="20"/>
          <w:lang w:bidi="ru-RU"/>
        </w:rPr>
        <w:t>В отношении общей смертности, связь с уровнем потребления магния с пищей не была статистически значимой при сравнении категорий самого высокого и самого низкого уровня потребления (ОР 0,88; 95 % ДИ 0,76</w:t>
      </w:r>
      <w:r w:rsidRPr="001E5392">
        <w:rPr>
          <w:rFonts w:eastAsia="Arial"/>
          <w:b/>
          <w:sz w:val="20"/>
          <w:szCs w:val="20"/>
          <w:lang w:bidi="ru-RU"/>
        </w:rPr>
        <w:t>–</w:t>
      </w:r>
      <w:r w:rsidRPr="001E5392">
        <w:rPr>
          <w:sz w:val="20"/>
          <w:szCs w:val="20"/>
          <w:lang w:bidi="ru-RU"/>
        </w:rPr>
        <w:t>1,01) (рис.</w:t>
      </w:r>
      <w:hyperlink w:anchor="bookmark38" w:tooltip="Текущий документ">
        <w:r w:rsidRPr="001E5392">
          <w:rPr>
            <w:sz w:val="20"/>
            <w:szCs w:val="20"/>
            <w:lang w:bidi="ru-RU"/>
          </w:rPr>
          <w:t xml:space="preserve"> 5</w:t>
        </w:r>
      </w:hyperlink>
      <w:r w:rsidRPr="001E5392">
        <w:rPr>
          <w:sz w:val="20"/>
          <w:szCs w:val="20"/>
          <w:lang w:bidi="ru-RU"/>
        </w:rPr>
        <w:t>), при умеренно высокой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62,4 %). Тем не менее, анализ дозозависимого</w:t>
      </w:r>
      <w:r w:rsidRPr="001E5392">
        <w:rPr>
          <w:rFonts w:eastAsia="Arial"/>
          <w:b/>
          <w:sz w:val="20"/>
          <w:szCs w:val="20"/>
          <w:lang w:bidi="ru-RU"/>
        </w:rPr>
        <w:t xml:space="preserve"> </w:t>
      </w:r>
      <w:r w:rsidRPr="001E5392">
        <w:rPr>
          <w:sz w:val="20"/>
          <w:szCs w:val="20"/>
          <w:lang w:bidi="ru-RU"/>
        </w:rPr>
        <w:t>эффекта показал, что увеличение потребления магния с пищей на каждые 100 мг/сут сопровождается снижением риска смертности на 10 % (ОР 0,90; 95 % ДИ 0,81</w:t>
      </w:r>
      <w:r w:rsidRPr="001E5392">
        <w:rPr>
          <w:rFonts w:eastAsia="Arial"/>
          <w:b/>
          <w:sz w:val="20"/>
          <w:szCs w:val="20"/>
          <w:lang w:bidi="ru-RU"/>
        </w:rPr>
        <w:t>–</w:t>
      </w:r>
      <w:r w:rsidRPr="001E5392">
        <w:rPr>
          <w:sz w:val="20"/>
          <w:szCs w:val="20"/>
          <w:lang w:bidi="ru-RU"/>
        </w:rPr>
        <w:t>0,99) (рис.</w:t>
      </w:r>
      <w:hyperlink w:anchor="bookmark38" w:tooltip="Текущий документ">
        <w:r w:rsidRPr="001E5392">
          <w:rPr>
            <w:sz w:val="20"/>
            <w:szCs w:val="20"/>
            <w:lang w:bidi="ru-RU"/>
          </w:rPr>
          <w:t xml:space="preserve"> 5</w:t>
        </w:r>
      </w:hyperlink>
      <w:r w:rsidRPr="001E5392">
        <w:rPr>
          <w:sz w:val="20"/>
          <w:szCs w:val="20"/>
          <w:lang w:bidi="ru-RU"/>
        </w:rPr>
        <w:t>), при умеренно высокой степени неоднородности (</w:t>
      </w:r>
      <w:r w:rsidRPr="001E5392">
        <w:rPr>
          <w:rFonts w:eastAsia="Arial"/>
          <w:sz w:val="20"/>
          <w:szCs w:val="20"/>
          <w:lang w:bidi="ru-RU"/>
        </w:rPr>
        <w:t>I</w:t>
      </w:r>
      <w:r w:rsidRPr="001E5392">
        <w:rPr>
          <w:rFonts w:eastAsia="Arial"/>
          <w:sz w:val="20"/>
          <w:szCs w:val="20"/>
          <w:vertAlign w:val="superscript"/>
          <w:lang w:bidi="ru-RU"/>
        </w:rPr>
        <w:t>2</w:t>
      </w:r>
      <w:r w:rsidRPr="001E5392">
        <w:rPr>
          <w:rFonts w:eastAsia="Arial"/>
          <w:sz w:val="20"/>
          <w:szCs w:val="20"/>
          <w:lang w:bidi="ru-RU"/>
        </w:rPr>
        <w:t> </w:t>
      </w:r>
      <w:r w:rsidRPr="001E5392">
        <w:rPr>
          <w:sz w:val="20"/>
          <w:szCs w:val="20"/>
          <w:lang w:bidi="ru-RU"/>
        </w:rPr>
        <w:t>= 62,3 %). Модель кубических сплайнов выявила обратную нелинейную корреляцию между уровнем потребления магния с пищей и риском общей смертности (</w:t>
      </w:r>
      <w:r w:rsidRPr="001E5392">
        <w:rPr>
          <w:rFonts w:eastAsia="Arial"/>
          <w:sz w:val="20"/>
          <w:szCs w:val="20"/>
          <w:lang w:bidi="ru-RU"/>
        </w:rPr>
        <w:t>p-значение</w:t>
      </w:r>
      <w:r w:rsidRPr="001E5392">
        <w:rPr>
          <w:sz w:val="20"/>
          <w:szCs w:val="20"/>
          <w:lang w:bidi="ru-RU"/>
        </w:rPr>
        <w:t xml:space="preserve">&lt; 0,01 для нелинейности; рис. </w:t>
      </w:r>
      <w:hyperlink w:anchor="bookmark39" w:tooltip="Текущий документ">
        <w:r w:rsidRPr="001E5392">
          <w:rPr>
            <w:sz w:val="20"/>
            <w:szCs w:val="20"/>
            <w:lang w:bidi="ru-RU"/>
          </w:rPr>
          <w:t>6e</w:t>
        </w:r>
      </w:hyperlink>
      <w:r w:rsidRPr="001E5392">
        <w:rPr>
          <w:sz w:val="20"/>
          <w:szCs w:val="20"/>
          <w:lang w:bidi="ru-RU"/>
        </w:rPr>
        <w:t>).</w:t>
      </w:r>
    </w:p>
    <w:p w14:paraId="1E12B51C" w14:textId="77777777" w:rsidR="004C6302" w:rsidRPr="001E5392" w:rsidRDefault="004C6302" w:rsidP="00E74384">
      <w:pPr>
        <w:pStyle w:val="30"/>
        <w:shd w:val="clear" w:color="auto" w:fill="auto"/>
        <w:jc w:val="both"/>
        <w:rPr>
          <w:sz w:val="20"/>
          <w:szCs w:val="20"/>
        </w:rPr>
      </w:pPr>
    </w:p>
    <w:p w14:paraId="4EBAA2D3" w14:textId="77777777" w:rsidR="00427E44" w:rsidRPr="001E5392" w:rsidRDefault="00154399">
      <w:pPr>
        <w:pStyle w:val="20"/>
        <w:keepNext/>
        <w:keepLines/>
        <w:shd w:val="clear" w:color="auto" w:fill="auto"/>
        <w:rPr>
          <w:rFonts w:ascii="Times New Roman" w:hAnsi="Times New Roman" w:cs="Times New Roman"/>
          <w:b/>
          <w:sz w:val="20"/>
          <w:szCs w:val="20"/>
        </w:rPr>
      </w:pPr>
      <w:bookmarkStart w:id="31" w:name="bookmark30"/>
      <w:bookmarkStart w:id="32" w:name="bookmark31"/>
      <w:r w:rsidRPr="001E5392">
        <w:rPr>
          <w:rFonts w:ascii="Times New Roman" w:hAnsi="Times New Roman" w:cs="Times New Roman"/>
          <w:b/>
          <w:sz w:val="20"/>
          <w:szCs w:val="20"/>
          <w:lang w:bidi="ru-RU"/>
        </w:rPr>
        <w:t>Анализы в подгруппах</w:t>
      </w:r>
      <w:bookmarkEnd w:id="31"/>
      <w:bookmarkEnd w:id="32"/>
    </w:p>
    <w:p w14:paraId="7B2D6F54" w14:textId="5D2F667B" w:rsidR="00D13001" w:rsidRPr="00977CF9" w:rsidRDefault="00154399" w:rsidP="00D13001">
      <w:pPr>
        <w:pStyle w:val="30"/>
        <w:shd w:val="clear" w:color="auto" w:fill="auto"/>
        <w:jc w:val="both"/>
        <w:rPr>
          <w:sz w:val="20"/>
          <w:szCs w:val="20"/>
        </w:rPr>
      </w:pPr>
      <w:r w:rsidRPr="001E5392">
        <w:rPr>
          <w:sz w:val="20"/>
          <w:szCs w:val="20"/>
          <w:lang w:bidi="ru-RU"/>
        </w:rPr>
        <w:t xml:space="preserve">Далее мы провели анализы в подгруппах (в качестве подгрупп выступали пол и место проведения исследований), чтобы проверить стабильность первичных результатов; эти результаты обобщены в таблице </w:t>
      </w:r>
      <w:hyperlink w:anchor="bookmark40" w:tooltip="Текущий документ">
        <w:r w:rsidRPr="001E5392">
          <w:rPr>
            <w:sz w:val="20"/>
            <w:szCs w:val="20"/>
            <w:lang w:bidi="ru-RU"/>
          </w:rPr>
          <w:t>2</w:t>
        </w:r>
      </w:hyperlink>
      <w:r w:rsidRPr="001E5392">
        <w:rPr>
          <w:sz w:val="20"/>
          <w:szCs w:val="20"/>
          <w:lang w:bidi="ru-RU"/>
        </w:rPr>
        <w:t>. Зависимости между уровнем потребления магния с пищей и рисками ССЗ, СД 2 типа и общей смертности в анализе по подгруппам были аналогичны результатам основного анализа, а метарегрессионный анализ не выявил существенных изменений в величинах совокупных относительных рисков. Однако обратная корреляция сохранила значимость только между повышенным уровнем потребления магния и частотой инсульта (ОР 0,92; 95 % ДИ 0,89–0,95), чего не наблюдалось</w:t>
      </w:r>
      <w:bookmarkStart w:id="33" w:name="bookmark32"/>
      <w:r w:rsidRPr="001E5392">
        <w:rPr>
          <w:sz w:val="20"/>
          <w:szCs w:val="20"/>
          <w:lang w:bidi="ru-RU"/>
        </w:rPr>
        <w:t xml:space="preserve"> </w:t>
      </w:r>
      <w:bookmarkStart w:id="34" w:name="bookmark33"/>
      <w:bookmarkEnd w:id="33"/>
      <w:r w:rsidR="00D13001" w:rsidRPr="00977CF9">
        <w:rPr>
          <w:sz w:val="20"/>
          <w:szCs w:val="20"/>
          <w:lang w:bidi="ru-RU"/>
        </w:rPr>
        <w:t>между повышенным уровнем потребления магния и смертностью (ОР 1,07; 95 % ДИ 0,90</w:t>
      </w:r>
      <w:r w:rsidR="00D13001" w:rsidRPr="00977CF9">
        <w:rPr>
          <w:rFonts w:eastAsia="Arial"/>
          <w:b/>
          <w:sz w:val="20"/>
          <w:szCs w:val="20"/>
          <w:lang w:bidi="ru-RU"/>
        </w:rPr>
        <w:t>–</w:t>
      </w:r>
      <w:r w:rsidR="00D13001" w:rsidRPr="00977CF9">
        <w:rPr>
          <w:sz w:val="20"/>
          <w:szCs w:val="20"/>
          <w:lang w:bidi="ru-RU"/>
        </w:rPr>
        <w:t xml:space="preserve">1,28; </w:t>
      </w:r>
      <w:r w:rsidR="00D13001" w:rsidRPr="00977CF9">
        <w:rPr>
          <w:rFonts w:eastAsia="Arial"/>
          <w:sz w:val="20"/>
          <w:szCs w:val="20"/>
          <w:lang w:bidi="ru-RU"/>
        </w:rPr>
        <w:t>P </w:t>
      </w:r>
      <w:r w:rsidR="00D13001" w:rsidRPr="00977CF9">
        <w:rPr>
          <w:sz w:val="20"/>
          <w:szCs w:val="20"/>
          <w:lang w:bidi="ru-RU"/>
        </w:rPr>
        <w:t>= 0,028 для метарегрессии), при этом неоднородности исследований не выявлено не было (</w:t>
      </w:r>
      <w:r w:rsidR="00D13001" w:rsidRPr="00977CF9">
        <w:rPr>
          <w:rFonts w:eastAsia="Arial"/>
          <w:sz w:val="20"/>
          <w:szCs w:val="20"/>
          <w:lang w:bidi="ru-RU"/>
        </w:rPr>
        <w:t>I</w:t>
      </w:r>
      <w:r w:rsidR="00D13001" w:rsidRPr="00977CF9">
        <w:rPr>
          <w:rFonts w:eastAsia="Arial"/>
          <w:sz w:val="20"/>
          <w:szCs w:val="20"/>
          <w:vertAlign w:val="superscript"/>
          <w:lang w:bidi="ru-RU"/>
        </w:rPr>
        <w:t>2</w:t>
      </w:r>
      <w:r w:rsidR="00D13001" w:rsidRPr="00977CF9">
        <w:rPr>
          <w:rFonts w:eastAsia="Arial"/>
          <w:sz w:val="20"/>
          <w:szCs w:val="20"/>
          <w:lang w:bidi="ru-RU"/>
        </w:rPr>
        <w:t> </w:t>
      </w:r>
      <w:r w:rsidR="00D13001" w:rsidRPr="00977CF9">
        <w:rPr>
          <w:sz w:val="20"/>
          <w:szCs w:val="20"/>
          <w:lang w:bidi="ru-RU"/>
        </w:rPr>
        <w:t>= 0 %).</w:t>
      </w:r>
      <w:bookmarkEnd w:id="34"/>
    </w:p>
    <w:p w14:paraId="69056692" w14:textId="1914E11B" w:rsidR="004C6302" w:rsidRPr="001E5392" w:rsidRDefault="004C6302" w:rsidP="004C6302">
      <w:pPr>
        <w:pStyle w:val="a6"/>
        <w:shd w:val="clear" w:color="auto" w:fill="auto"/>
        <w:jc w:val="both"/>
        <w:rPr>
          <w:rFonts w:ascii="Times New Roman" w:hAnsi="Times New Roman" w:cs="Times New Roman"/>
          <w:sz w:val="20"/>
          <w:szCs w:val="20"/>
        </w:rPr>
        <w:sectPr w:rsidR="004C6302" w:rsidRPr="001E5392" w:rsidSect="001E5392">
          <w:headerReference w:type="even" r:id="rId16"/>
          <w:headerReference w:type="default" r:id="rId17"/>
          <w:type w:val="continuous"/>
          <w:pgSz w:w="12240" w:h="16834"/>
          <w:pgMar w:top="1021" w:right="1021" w:bottom="1021" w:left="1021" w:header="567" w:footer="567" w:gutter="0"/>
          <w:cols w:space="720"/>
          <w:noEndnote/>
          <w:docGrid w:linePitch="360"/>
        </w:sectPr>
      </w:pPr>
    </w:p>
    <w:p w14:paraId="0F3CDACA" w14:textId="77777777" w:rsidR="004C6302" w:rsidRPr="00BA353A" w:rsidRDefault="004C6302" w:rsidP="004C6302">
      <w:pPr>
        <w:rPr>
          <w:rFonts w:ascii="Times New Roman" w:hAnsi="Times New Roman" w:cs="Times New Roman"/>
        </w:rPr>
      </w:pPr>
      <w:r w:rsidRPr="00BA353A">
        <w:rPr>
          <w:rFonts w:ascii="Times New Roman" w:eastAsia="Segoe UI" w:hAnsi="Times New Roman" w:cs="Times New Roman"/>
          <w:b/>
          <w:color w:val="131413"/>
          <w:sz w:val="18"/>
          <w:szCs w:val="18"/>
          <w:lang w:bidi="ru-RU"/>
        </w:rPr>
        <w:lastRenderedPageBreak/>
        <w:t>Таблица 1.</w:t>
      </w:r>
      <w:r w:rsidRPr="00BA353A">
        <w:rPr>
          <w:rFonts w:ascii="Times New Roman" w:eastAsia="Segoe UI" w:hAnsi="Times New Roman" w:cs="Times New Roman"/>
          <w:color w:val="131413"/>
          <w:sz w:val="18"/>
          <w:szCs w:val="18"/>
          <w:lang w:bidi="ru-RU"/>
        </w:rPr>
        <w:t xml:space="preserve"> Характеристики проспективных когортных исследований, включенных в анализ</w:t>
      </w:r>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2313"/>
        <w:gridCol w:w="1224"/>
        <w:gridCol w:w="2329"/>
        <w:gridCol w:w="547"/>
        <w:gridCol w:w="1829"/>
        <w:gridCol w:w="1302"/>
        <w:gridCol w:w="2384"/>
        <w:gridCol w:w="1853"/>
        <w:gridCol w:w="1045"/>
      </w:tblGrid>
      <w:tr w:rsidR="00427E44" w:rsidRPr="00BA353A" w14:paraId="04C75A98" w14:textId="77777777" w:rsidTr="00C61125">
        <w:trPr>
          <w:trHeight w:val="20"/>
        </w:trPr>
        <w:tc>
          <w:tcPr>
            <w:tcW w:w="2307" w:type="dxa"/>
            <w:tcBorders>
              <w:top w:val="single" w:sz="4" w:space="0" w:color="auto"/>
            </w:tcBorders>
            <w:shd w:val="clear" w:color="auto" w:fill="FFFFFF"/>
            <w:vAlign w:val="center"/>
          </w:tcPr>
          <w:p w14:paraId="2CA23281" w14:textId="77777777" w:rsidR="00427E44" w:rsidRPr="00BA353A" w:rsidRDefault="00154399" w:rsidP="004C6302">
            <w:pPr>
              <w:pStyle w:val="a4"/>
              <w:shd w:val="clear" w:color="auto" w:fill="auto"/>
            </w:pPr>
            <w:r w:rsidRPr="00BA353A">
              <w:rPr>
                <w:rFonts w:eastAsia="Segoe UI"/>
                <w:lang w:bidi="ru-RU"/>
              </w:rPr>
              <w:t>Автор, год</w:t>
            </w:r>
          </w:p>
        </w:tc>
        <w:tc>
          <w:tcPr>
            <w:tcW w:w="1220" w:type="dxa"/>
            <w:tcBorders>
              <w:top w:val="single" w:sz="4" w:space="0" w:color="auto"/>
            </w:tcBorders>
            <w:shd w:val="clear" w:color="auto" w:fill="FFFFFF"/>
            <w:vAlign w:val="center"/>
          </w:tcPr>
          <w:p w14:paraId="65783E67" w14:textId="77777777" w:rsidR="00427E44" w:rsidRPr="00BA353A" w:rsidRDefault="00154399" w:rsidP="004C6302">
            <w:pPr>
              <w:pStyle w:val="a4"/>
              <w:shd w:val="clear" w:color="auto" w:fill="auto"/>
            </w:pPr>
            <w:r w:rsidRPr="00BA353A">
              <w:rPr>
                <w:rFonts w:eastAsia="Segoe UI"/>
                <w:lang w:bidi="ru-RU"/>
              </w:rPr>
              <w:t>Место проведения</w:t>
            </w:r>
          </w:p>
        </w:tc>
        <w:tc>
          <w:tcPr>
            <w:tcW w:w="2324" w:type="dxa"/>
            <w:tcBorders>
              <w:top w:val="single" w:sz="4" w:space="0" w:color="auto"/>
            </w:tcBorders>
            <w:shd w:val="clear" w:color="auto" w:fill="FFFFFF"/>
            <w:vAlign w:val="center"/>
          </w:tcPr>
          <w:p w14:paraId="50FED075" w14:textId="77777777" w:rsidR="00427E44" w:rsidRPr="00BA353A" w:rsidRDefault="00154399" w:rsidP="004C6302">
            <w:pPr>
              <w:pStyle w:val="a4"/>
              <w:shd w:val="clear" w:color="auto" w:fill="auto"/>
            </w:pPr>
            <w:r w:rsidRPr="00BA353A">
              <w:rPr>
                <w:rFonts w:eastAsia="Segoe UI"/>
                <w:lang w:bidi="ru-RU"/>
              </w:rPr>
              <w:t>Название исследования</w:t>
            </w:r>
          </w:p>
        </w:tc>
        <w:tc>
          <w:tcPr>
            <w:tcW w:w="546" w:type="dxa"/>
            <w:tcBorders>
              <w:top w:val="single" w:sz="4" w:space="0" w:color="auto"/>
            </w:tcBorders>
            <w:shd w:val="clear" w:color="auto" w:fill="FFFFFF"/>
            <w:vAlign w:val="center"/>
          </w:tcPr>
          <w:p w14:paraId="5A8FE694" w14:textId="77777777" w:rsidR="00427E44" w:rsidRPr="00BA353A" w:rsidRDefault="00154399" w:rsidP="004C6302">
            <w:pPr>
              <w:pStyle w:val="a4"/>
              <w:shd w:val="clear" w:color="auto" w:fill="auto"/>
            </w:pPr>
            <w:r w:rsidRPr="00BA353A">
              <w:rPr>
                <w:rFonts w:eastAsia="Segoe UI"/>
                <w:lang w:bidi="ru-RU"/>
              </w:rPr>
              <w:t>Пол</w:t>
            </w:r>
          </w:p>
        </w:tc>
        <w:tc>
          <w:tcPr>
            <w:tcW w:w="1825" w:type="dxa"/>
            <w:tcBorders>
              <w:top w:val="single" w:sz="4" w:space="0" w:color="auto"/>
            </w:tcBorders>
            <w:shd w:val="clear" w:color="auto" w:fill="FFFFFF"/>
            <w:vAlign w:val="center"/>
          </w:tcPr>
          <w:p w14:paraId="5D8D9FF1" w14:textId="77777777" w:rsidR="00427E44" w:rsidRPr="00BA353A" w:rsidRDefault="00154399" w:rsidP="004C6302">
            <w:pPr>
              <w:pStyle w:val="a4"/>
              <w:shd w:val="clear" w:color="auto" w:fill="auto"/>
            </w:pPr>
            <w:r w:rsidRPr="00BA353A">
              <w:rPr>
                <w:rFonts w:eastAsia="Segoe UI"/>
                <w:lang w:bidi="ru-RU"/>
              </w:rPr>
              <w:t>Возрастной диапазон (лет)</w:t>
            </w:r>
          </w:p>
        </w:tc>
        <w:tc>
          <w:tcPr>
            <w:tcW w:w="1299" w:type="dxa"/>
            <w:tcBorders>
              <w:top w:val="single" w:sz="4" w:space="0" w:color="auto"/>
            </w:tcBorders>
            <w:shd w:val="clear" w:color="auto" w:fill="FFFFFF"/>
            <w:vAlign w:val="center"/>
          </w:tcPr>
          <w:p w14:paraId="1D3DDB23" w14:textId="77777777" w:rsidR="00427E44" w:rsidRPr="00BA353A" w:rsidRDefault="00154399" w:rsidP="004C6302">
            <w:pPr>
              <w:pStyle w:val="a4"/>
              <w:shd w:val="clear" w:color="auto" w:fill="auto"/>
            </w:pPr>
            <w:r w:rsidRPr="00BA353A">
              <w:rPr>
                <w:rFonts w:eastAsia="Segoe UI"/>
                <w:lang w:bidi="ru-RU"/>
              </w:rPr>
              <w:t>Период наблюдения (лет)</w:t>
            </w:r>
          </w:p>
        </w:tc>
        <w:tc>
          <w:tcPr>
            <w:tcW w:w="2379" w:type="dxa"/>
            <w:tcBorders>
              <w:top w:val="single" w:sz="4" w:space="0" w:color="auto"/>
            </w:tcBorders>
            <w:shd w:val="clear" w:color="auto" w:fill="FFFFFF"/>
            <w:vAlign w:val="center"/>
          </w:tcPr>
          <w:p w14:paraId="690C877B" w14:textId="77777777" w:rsidR="00427E44" w:rsidRPr="00BA353A" w:rsidRDefault="00154399" w:rsidP="004C6302">
            <w:pPr>
              <w:pStyle w:val="a4"/>
              <w:shd w:val="clear" w:color="auto" w:fill="auto"/>
            </w:pPr>
            <w:r w:rsidRPr="00BA353A">
              <w:rPr>
                <w:rFonts w:eastAsia="Segoe UI"/>
                <w:lang w:bidi="ru-RU"/>
              </w:rPr>
              <w:t>Случаи (размер когорты)</w:t>
            </w:r>
          </w:p>
        </w:tc>
        <w:tc>
          <w:tcPr>
            <w:tcW w:w="1849" w:type="dxa"/>
            <w:tcBorders>
              <w:top w:val="single" w:sz="4" w:space="0" w:color="auto"/>
            </w:tcBorders>
            <w:shd w:val="clear" w:color="auto" w:fill="FFFFFF"/>
            <w:vAlign w:val="center"/>
          </w:tcPr>
          <w:p w14:paraId="20B67B9D" w14:textId="77777777" w:rsidR="00427E44" w:rsidRPr="00BA353A" w:rsidRDefault="00154399" w:rsidP="004C6302">
            <w:pPr>
              <w:pStyle w:val="a4"/>
              <w:shd w:val="clear" w:color="auto" w:fill="auto"/>
            </w:pPr>
            <w:r w:rsidRPr="00BA353A">
              <w:rPr>
                <w:rFonts w:eastAsia="Segoe UI"/>
                <w:lang w:bidi="ru-RU"/>
              </w:rPr>
              <w:t>Оценка рациона</w:t>
            </w:r>
          </w:p>
        </w:tc>
        <w:tc>
          <w:tcPr>
            <w:tcW w:w="1043" w:type="dxa"/>
            <w:tcBorders>
              <w:top w:val="single" w:sz="4" w:space="0" w:color="auto"/>
            </w:tcBorders>
            <w:shd w:val="clear" w:color="auto" w:fill="FFFFFF"/>
          </w:tcPr>
          <w:p w14:paraId="13B0E82A" w14:textId="77777777" w:rsidR="00427E44" w:rsidRPr="00BA353A" w:rsidRDefault="00154399" w:rsidP="004C6302">
            <w:pPr>
              <w:pStyle w:val="a4"/>
              <w:shd w:val="clear" w:color="auto" w:fill="auto"/>
            </w:pPr>
            <w:r w:rsidRPr="00BA353A">
              <w:rPr>
                <w:rFonts w:eastAsia="Segoe UI"/>
                <w:lang w:bidi="ru-RU"/>
              </w:rPr>
              <w:t>Балльная оценка качества</w:t>
            </w:r>
          </w:p>
        </w:tc>
      </w:tr>
      <w:tr w:rsidR="00427E44" w:rsidRPr="00BA353A" w14:paraId="4B764CFA" w14:textId="77777777" w:rsidTr="00C61125">
        <w:trPr>
          <w:trHeight w:val="20"/>
        </w:trPr>
        <w:tc>
          <w:tcPr>
            <w:tcW w:w="2307" w:type="dxa"/>
            <w:tcBorders>
              <w:top w:val="single" w:sz="4" w:space="0" w:color="auto"/>
            </w:tcBorders>
            <w:shd w:val="clear" w:color="auto" w:fill="FFFFFF"/>
          </w:tcPr>
          <w:p w14:paraId="6EEB29B2" w14:textId="77777777" w:rsidR="00427E44" w:rsidRPr="00BA353A" w:rsidRDefault="00154399" w:rsidP="004C6302">
            <w:pPr>
              <w:pStyle w:val="a4"/>
              <w:shd w:val="clear" w:color="auto" w:fill="auto"/>
            </w:pPr>
            <w:r w:rsidRPr="00BA353A">
              <w:rPr>
                <w:rFonts w:eastAsia="Segoe UI"/>
                <w:lang w:bidi="ru-RU"/>
              </w:rPr>
              <w:t xml:space="preserve">Adebamowo и соавт., 2015 </w:t>
            </w:r>
            <w:hyperlink w:anchor="bookmark42" w:tooltip="Текущий документ">
              <w:r w:rsidRPr="00BA353A">
                <w:rPr>
                  <w:rFonts w:eastAsia="Segoe UI"/>
                  <w:lang w:bidi="ru-RU"/>
                </w:rPr>
                <w:t>[</w:t>
              </w:r>
              <w:r w:rsidRPr="00BA353A">
                <w:rPr>
                  <w:rFonts w:eastAsia="Segoe UI"/>
                  <w:color w:val="131413"/>
                  <w:lang w:bidi="ru-RU"/>
                </w:rPr>
                <w:t>20</w:t>
              </w:r>
            </w:hyperlink>
            <w:r w:rsidRPr="00BA353A">
              <w:rPr>
                <w:rFonts w:eastAsia="Segoe UI"/>
                <w:lang w:bidi="ru-RU"/>
              </w:rPr>
              <w:t>]</w:t>
            </w:r>
          </w:p>
        </w:tc>
        <w:tc>
          <w:tcPr>
            <w:tcW w:w="1220" w:type="dxa"/>
            <w:tcBorders>
              <w:top w:val="single" w:sz="4" w:space="0" w:color="auto"/>
            </w:tcBorders>
            <w:shd w:val="clear" w:color="auto" w:fill="FFFFFF"/>
          </w:tcPr>
          <w:p w14:paraId="4EAB7F82" w14:textId="77777777" w:rsidR="00427E44" w:rsidRPr="00BA353A" w:rsidRDefault="00154399" w:rsidP="004C6302">
            <w:pPr>
              <w:pStyle w:val="a4"/>
              <w:shd w:val="clear" w:color="auto" w:fill="auto"/>
            </w:pPr>
            <w:r w:rsidRPr="00BA353A">
              <w:rPr>
                <w:rFonts w:eastAsia="Segoe UI"/>
                <w:lang w:bidi="ru-RU"/>
              </w:rPr>
              <w:t>США</w:t>
            </w:r>
          </w:p>
        </w:tc>
        <w:tc>
          <w:tcPr>
            <w:tcW w:w="2324" w:type="dxa"/>
            <w:tcBorders>
              <w:top w:val="single" w:sz="4" w:space="0" w:color="auto"/>
            </w:tcBorders>
            <w:shd w:val="clear" w:color="auto" w:fill="FFFFFF"/>
          </w:tcPr>
          <w:p w14:paraId="24478328" w14:textId="77777777" w:rsidR="00427E44" w:rsidRPr="00BA353A" w:rsidRDefault="00154399" w:rsidP="004C6302">
            <w:pPr>
              <w:pStyle w:val="a4"/>
              <w:shd w:val="clear" w:color="auto" w:fill="auto"/>
              <w:ind w:right="92"/>
            </w:pPr>
            <w:r w:rsidRPr="00BA353A">
              <w:rPr>
                <w:rFonts w:eastAsia="Segoe UI"/>
                <w:lang w:bidi="ru-RU"/>
              </w:rPr>
              <w:t>Исследование NHS (оценка состояния здоровья</w:t>
            </w:r>
            <w:r w:rsidRPr="00BA353A">
              <w:rPr>
                <w:rFonts w:eastAsia="Arial"/>
                <w:sz w:val="16"/>
                <w:szCs w:val="16"/>
                <w:lang w:bidi="ru-RU"/>
              </w:rPr>
              <w:t xml:space="preserve"> </w:t>
            </w:r>
            <w:r w:rsidRPr="00BA353A">
              <w:rPr>
                <w:rFonts w:eastAsia="Segoe UI"/>
                <w:lang w:bidi="ru-RU"/>
              </w:rPr>
              <w:t>медсестер)</w:t>
            </w:r>
          </w:p>
        </w:tc>
        <w:tc>
          <w:tcPr>
            <w:tcW w:w="546" w:type="dxa"/>
            <w:tcBorders>
              <w:top w:val="single" w:sz="4" w:space="0" w:color="auto"/>
            </w:tcBorders>
            <w:shd w:val="clear" w:color="auto" w:fill="FFFFFF"/>
          </w:tcPr>
          <w:p w14:paraId="667F62B5" w14:textId="77777777" w:rsidR="00427E44" w:rsidRPr="00BA353A" w:rsidRDefault="00154399" w:rsidP="004C6302">
            <w:pPr>
              <w:pStyle w:val="a4"/>
              <w:shd w:val="clear" w:color="auto" w:fill="auto"/>
            </w:pPr>
            <w:r w:rsidRPr="00BA353A">
              <w:rPr>
                <w:rFonts w:eastAsia="Segoe UI"/>
                <w:lang w:bidi="ru-RU"/>
              </w:rPr>
              <w:t>Ж</w:t>
            </w:r>
          </w:p>
        </w:tc>
        <w:tc>
          <w:tcPr>
            <w:tcW w:w="1825" w:type="dxa"/>
            <w:tcBorders>
              <w:top w:val="single" w:sz="4" w:space="0" w:color="auto"/>
            </w:tcBorders>
            <w:shd w:val="clear" w:color="auto" w:fill="FFFFFF"/>
          </w:tcPr>
          <w:p w14:paraId="3FFA970A" w14:textId="77777777" w:rsidR="00427E44" w:rsidRPr="00BA353A" w:rsidRDefault="00154399" w:rsidP="004C6302">
            <w:pPr>
              <w:pStyle w:val="a4"/>
              <w:shd w:val="clear" w:color="auto" w:fill="auto"/>
            </w:pPr>
            <w:r w:rsidRPr="00BA353A">
              <w:rPr>
                <w:rFonts w:eastAsia="Segoe UI"/>
                <w:lang w:bidi="ru-RU"/>
              </w:rPr>
              <w:t>30</w:t>
            </w:r>
            <w:r w:rsidRPr="00BA353A">
              <w:rPr>
                <w:rFonts w:eastAsia="Arial"/>
                <w:sz w:val="16"/>
                <w:szCs w:val="16"/>
                <w:lang w:bidi="ru-RU"/>
              </w:rPr>
              <w:t>–</w:t>
            </w:r>
            <w:r w:rsidRPr="00BA353A">
              <w:rPr>
                <w:rFonts w:eastAsia="Segoe UI"/>
                <w:lang w:bidi="ru-RU"/>
              </w:rPr>
              <w:t>55 в NHS I;</w:t>
            </w:r>
          </w:p>
          <w:p w14:paraId="0B8139F2" w14:textId="77777777" w:rsidR="00427E44" w:rsidRPr="00BA353A" w:rsidRDefault="00154399" w:rsidP="004C6302">
            <w:pPr>
              <w:pStyle w:val="a4"/>
              <w:shd w:val="clear" w:color="auto" w:fill="auto"/>
            </w:pPr>
            <w:r w:rsidRPr="00BA353A">
              <w:rPr>
                <w:rFonts w:eastAsia="Segoe UI"/>
                <w:lang w:bidi="ru-RU"/>
              </w:rPr>
              <w:t>25</w:t>
            </w:r>
            <w:r w:rsidRPr="00BA353A">
              <w:rPr>
                <w:rFonts w:eastAsia="Arial"/>
                <w:sz w:val="16"/>
                <w:szCs w:val="16"/>
                <w:lang w:bidi="ru-RU"/>
              </w:rPr>
              <w:t>–</w:t>
            </w:r>
            <w:r w:rsidRPr="00BA353A">
              <w:rPr>
                <w:rFonts w:eastAsia="Segoe UI"/>
                <w:lang w:bidi="ru-RU"/>
              </w:rPr>
              <w:t>42 в NHS II</w:t>
            </w:r>
          </w:p>
        </w:tc>
        <w:tc>
          <w:tcPr>
            <w:tcW w:w="1299" w:type="dxa"/>
            <w:tcBorders>
              <w:top w:val="single" w:sz="4" w:space="0" w:color="auto"/>
            </w:tcBorders>
            <w:shd w:val="clear" w:color="auto" w:fill="FFFFFF"/>
          </w:tcPr>
          <w:p w14:paraId="7798AE2F" w14:textId="77777777" w:rsidR="00427E44" w:rsidRPr="00BA353A" w:rsidRDefault="00154399" w:rsidP="004C6302">
            <w:pPr>
              <w:pStyle w:val="a4"/>
              <w:shd w:val="clear" w:color="auto" w:fill="auto"/>
            </w:pPr>
            <w:r w:rsidRPr="00BA353A">
              <w:rPr>
                <w:rFonts w:eastAsia="Segoe UI"/>
                <w:lang w:bidi="ru-RU"/>
              </w:rPr>
              <w:t>30 в NHS I; 22 в NHS II</w:t>
            </w:r>
          </w:p>
        </w:tc>
        <w:tc>
          <w:tcPr>
            <w:tcW w:w="2379" w:type="dxa"/>
            <w:tcBorders>
              <w:top w:val="single" w:sz="4" w:space="0" w:color="auto"/>
            </w:tcBorders>
            <w:shd w:val="clear" w:color="auto" w:fill="FFFFFF"/>
          </w:tcPr>
          <w:p w14:paraId="375F46E6" w14:textId="77777777" w:rsidR="00427E44" w:rsidRPr="00BA353A" w:rsidRDefault="00154399" w:rsidP="004C6302">
            <w:pPr>
              <w:pStyle w:val="a4"/>
              <w:shd w:val="clear" w:color="auto" w:fill="auto"/>
              <w:ind w:right="109"/>
            </w:pPr>
            <w:r w:rsidRPr="00BA353A">
              <w:rPr>
                <w:rFonts w:eastAsia="Segoe UI"/>
                <w:lang w:bidi="ru-RU"/>
              </w:rPr>
              <w:t>3780 случаев инсульта (86 149 в NHS I; 94 715 в NHS II)</w:t>
            </w:r>
          </w:p>
        </w:tc>
        <w:tc>
          <w:tcPr>
            <w:tcW w:w="1849" w:type="dxa"/>
            <w:tcBorders>
              <w:top w:val="single" w:sz="4" w:space="0" w:color="auto"/>
            </w:tcBorders>
            <w:shd w:val="clear" w:color="auto" w:fill="FFFFFF"/>
          </w:tcPr>
          <w:p w14:paraId="5D2FA8EA"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tcBorders>
              <w:top w:val="single" w:sz="4" w:space="0" w:color="auto"/>
            </w:tcBorders>
            <w:shd w:val="clear" w:color="auto" w:fill="FFFFFF"/>
          </w:tcPr>
          <w:p w14:paraId="086FFE2A"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1F142EA0" w14:textId="77777777" w:rsidTr="00C61125">
        <w:trPr>
          <w:trHeight w:val="20"/>
        </w:trPr>
        <w:tc>
          <w:tcPr>
            <w:tcW w:w="2307" w:type="dxa"/>
            <w:shd w:val="clear" w:color="auto" w:fill="FFFFFF"/>
          </w:tcPr>
          <w:p w14:paraId="1473E3BF" w14:textId="77777777" w:rsidR="00427E44" w:rsidRPr="00BA353A" w:rsidRDefault="00154399" w:rsidP="004C6302">
            <w:pPr>
              <w:pStyle w:val="a4"/>
              <w:shd w:val="clear" w:color="auto" w:fill="auto"/>
            </w:pPr>
            <w:r w:rsidRPr="00BA353A">
              <w:rPr>
                <w:rFonts w:eastAsia="Segoe UI"/>
                <w:lang w:bidi="ru-RU"/>
              </w:rPr>
              <w:t>Adebamowo и соавт., 2015 [</w:t>
            </w:r>
            <w:r w:rsidRPr="00BA353A">
              <w:rPr>
                <w:rFonts w:eastAsia="Segoe UI"/>
                <w:color w:val="131413"/>
                <w:lang w:bidi="ru-RU"/>
              </w:rPr>
              <w:t>37</w:t>
            </w:r>
            <w:r w:rsidRPr="00BA353A">
              <w:rPr>
                <w:rFonts w:eastAsia="Segoe UI"/>
                <w:lang w:bidi="ru-RU"/>
              </w:rPr>
              <w:t>]</w:t>
            </w:r>
          </w:p>
        </w:tc>
        <w:tc>
          <w:tcPr>
            <w:tcW w:w="1220" w:type="dxa"/>
            <w:shd w:val="clear" w:color="auto" w:fill="FFFFFF"/>
          </w:tcPr>
          <w:p w14:paraId="3CF4D075"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16EDE994" w14:textId="77777777" w:rsidR="00427E44" w:rsidRPr="00BA353A" w:rsidRDefault="00154399" w:rsidP="004C6302">
            <w:pPr>
              <w:pStyle w:val="a4"/>
              <w:shd w:val="clear" w:color="auto" w:fill="auto"/>
              <w:ind w:right="92"/>
            </w:pPr>
            <w:r w:rsidRPr="00BA353A">
              <w:rPr>
                <w:rFonts w:eastAsia="Segoe UI"/>
                <w:lang w:bidi="ru-RU"/>
              </w:rPr>
              <w:t>Наблюдательное исследование HPFS (оценка здоровья медицинских работников в динамике)</w:t>
            </w:r>
          </w:p>
        </w:tc>
        <w:tc>
          <w:tcPr>
            <w:tcW w:w="546" w:type="dxa"/>
            <w:shd w:val="clear" w:color="auto" w:fill="FFFFFF"/>
          </w:tcPr>
          <w:p w14:paraId="40269AC6" w14:textId="77777777" w:rsidR="00427E44" w:rsidRPr="00BA353A" w:rsidRDefault="00154399" w:rsidP="004C6302">
            <w:pPr>
              <w:pStyle w:val="a4"/>
              <w:shd w:val="clear" w:color="auto" w:fill="auto"/>
            </w:pPr>
            <w:r w:rsidRPr="00BA353A">
              <w:rPr>
                <w:rFonts w:eastAsia="Segoe UI"/>
                <w:lang w:bidi="ru-RU"/>
              </w:rPr>
              <w:t>М</w:t>
            </w:r>
          </w:p>
        </w:tc>
        <w:tc>
          <w:tcPr>
            <w:tcW w:w="1825" w:type="dxa"/>
            <w:shd w:val="clear" w:color="auto" w:fill="FFFFFF"/>
          </w:tcPr>
          <w:p w14:paraId="240C66C3"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75</w:t>
            </w:r>
          </w:p>
        </w:tc>
        <w:tc>
          <w:tcPr>
            <w:tcW w:w="1299" w:type="dxa"/>
            <w:shd w:val="clear" w:color="auto" w:fill="FFFFFF"/>
          </w:tcPr>
          <w:p w14:paraId="0ACF0F99" w14:textId="77777777" w:rsidR="00427E44" w:rsidRPr="00BA353A" w:rsidRDefault="00154399" w:rsidP="004C6302">
            <w:pPr>
              <w:pStyle w:val="a4"/>
              <w:shd w:val="clear" w:color="auto" w:fill="auto"/>
            </w:pPr>
            <w:r w:rsidRPr="00BA353A">
              <w:rPr>
                <w:rFonts w:eastAsia="Segoe UI"/>
                <w:lang w:bidi="ru-RU"/>
              </w:rPr>
              <w:t>24</w:t>
            </w:r>
          </w:p>
        </w:tc>
        <w:tc>
          <w:tcPr>
            <w:tcW w:w="2379" w:type="dxa"/>
            <w:shd w:val="clear" w:color="auto" w:fill="FFFFFF"/>
          </w:tcPr>
          <w:p w14:paraId="4496225E" w14:textId="77777777" w:rsidR="00427E44" w:rsidRPr="00BA353A" w:rsidRDefault="00154399" w:rsidP="004C6302">
            <w:pPr>
              <w:pStyle w:val="a4"/>
              <w:shd w:val="clear" w:color="auto" w:fill="auto"/>
              <w:ind w:right="109"/>
            </w:pPr>
            <w:r w:rsidRPr="00BA353A">
              <w:rPr>
                <w:rFonts w:eastAsia="Segoe UI"/>
                <w:lang w:bidi="ru-RU"/>
              </w:rPr>
              <w:t>1547 случаев инсульта (42 669)</w:t>
            </w:r>
          </w:p>
        </w:tc>
        <w:tc>
          <w:tcPr>
            <w:tcW w:w="1849" w:type="dxa"/>
            <w:shd w:val="clear" w:color="auto" w:fill="FFFFFF"/>
          </w:tcPr>
          <w:p w14:paraId="4EB15C6B"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053360C6"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77D56965" w14:textId="77777777" w:rsidTr="00C61125">
        <w:trPr>
          <w:trHeight w:val="20"/>
        </w:trPr>
        <w:tc>
          <w:tcPr>
            <w:tcW w:w="2307" w:type="dxa"/>
            <w:shd w:val="clear" w:color="auto" w:fill="FFFFFF"/>
          </w:tcPr>
          <w:p w14:paraId="644D676C" w14:textId="77777777" w:rsidR="00427E44" w:rsidRPr="00BA353A" w:rsidRDefault="00154399" w:rsidP="004C6302">
            <w:pPr>
              <w:pStyle w:val="a4"/>
              <w:shd w:val="clear" w:color="auto" w:fill="auto"/>
            </w:pPr>
            <w:r w:rsidRPr="00BA353A">
              <w:rPr>
                <w:rFonts w:eastAsia="Segoe UI"/>
                <w:lang w:bidi="ru-RU"/>
              </w:rPr>
              <w:t>Al-Delaimy и соавт., 2004 [</w:t>
            </w:r>
            <w:r w:rsidRPr="00BA353A">
              <w:rPr>
                <w:rFonts w:eastAsia="Segoe UI"/>
                <w:color w:val="131413"/>
                <w:lang w:bidi="ru-RU"/>
              </w:rPr>
              <w:t>38</w:t>
            </w:r>
            <w:r w:rsidRPr="00BA353A">
              <w:rPr>
                <w:rFonts w:eastAsia="Segoe UI"/>
                <w:lang w:bidi="ru-RU"/>
              </w:rPr>
              <w:t>]</w:t>
            </w:r>
          </w:p>
        </w:tc>
        <w:tc>
          <w:tcPr>
            <w:tcW w:w="1220" w:type="dxa"/>
            <w:shd w:val="clear" w:color="auto" w:fill="FFFFFF"/>
          </w:tcPr>
          <w:p w14:paraId="08857606"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030D8B37" w14:textId="77777777" w:rsidR="00427E44" w:rsidRPr="00BA353A" w:rsidRDefault="00154399" w:rsidP="004C6302">
            <w:pPr>
              <w:pStyle w:val="a4"/>
              <w:shd w:val="clear" w:color="auto" w:fill="auto"/>
              <w:ind w:right="92"/>
            </w:pPr>
            <w:r w:rsidRPr="00BA353A">
              <w:rPr>
                <w:rFonts w:eastAsia="Segoe UI"/>
                <w:lang w:bidi="ru-RU"/>
              </w:rPr>
              <w:t>HPFS</w:t>
            </w:r>
          </w:p>
        </w:tc>
        <w:tc>
          <w:tcPr>
            <w:tcW w:w="546" w:type="dxa"/>
            <w:shd w:val="clear" w:color="auto" w:fill="FFFFFF"/>
          </w:tcPr>
          <w:p w14:paraId="39A277F3" w14:textId="77777777" w:rsidR="00427E44" w:rsidRPr="00BA353A" w:rsidRDefault="00154399" w:rsidP="004C6302">
            <w:pPr>
              <w:pStyle w:val="a4"/>
              <w:shd w:val="clear" w:color="auto" w:fill="auto"/>
            </w:pPr>
            <w:r w:rsidRPr="00BA353A">
              <w:rPr>
                <w:rFonts w:eastAsia="Segoe UI"/>
                <w:lang w:bidi="ru-RU"/>
              </w:rPr>
              <w:t>М</w:t>
            </w:r>
          </w:p>
        </w:tc>
        <w:tc>
          <w:tcPr>
            <w:tcW w:w="1825" w:type="dxa"/>
            <w:shd w:val="clear" w:color="auto" w:fill="FFFFFF"/>
          </w:tcPr>
          <w:p w14:paraId="28E07D3F"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75</w:t>
            </w:r>
          </w:p>
        </w:tc>
        <w:tc>
          <w:tcPr>
            <w:tcW w:w="1299" w:type="dxa"/>
            <w:shd w:val="clear" w:color="auto" w:fill="FFFFFF"/>
          </w:tcPr>
          <w:p w14:paraId="4731ADCE" w14:textId="77777777" w:rsidR="00427E44" w:rsidRPr="00BA353A" w:rsidRDefault="00154399" w:rsidP="004C6302">
            <w:pPr>
              <w:pStyle w:val="a4"/>
              <w:shd w:val="clear" w:color="auto" w:fill="auto"/>
            </w:pPr>
            <w:r w:rsidRPr="00BA353A">
              <w:rPr>
                <w:rFonts w:eastAsia="Segoe UI"/>
                <w:lang w:bidi="ru-RU"/>
              </w:rPr>
              <w:t>12</w:t>
            </w:r>
          </w:p>
        </w:tc>
        <w:tc>
          <w:tcPr>
            <w:tcW w:w="2379" w:type="dxa"/>
            <w:shd w:val="clear" w:color="auto" w:fill="FFFFFF"/>
          </w:tcPr>
          <w:p w14:paraId="57E5A275" w14:textId="77777777" w:rsidR="00427E44" w:rsidRPr="00BA353A" w:rsidRDefault="00154399" w:rsidP="004C6302">
            <w:pPr>
              <w:pStyle w:val="a4"/>
              <w:shd w:val="clear" w:color="auto" w:fill="auto"/>
              <w:ind w:right="109"/>
            </w:pPr>
            <w:r w:rsidRPr="00BA353A">
              <w:rPr>
                <w:rFonts w:eastAsia="Segoe UI"/>
                <w:lang w:bidi="ru-RU"/>
              </w:rPr>
              <w:t>1449 случаев ИБС (39 633)</w:t>
            </w:r>
          </w:p>
        </w:tc>
        <w:tc>
          <w:tcPr>
            <w:tcW w:w="1849" w:type="dxa"/>
            <w:shd w:val="clear" w:color="auto" w:fill="FFFFFF"/>
          </w:tcPr>
          <w:p w14:paraId="1F964E8E"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64504E36"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7CA30E67" w14:textId="77777777" w:rsidTr="00C61125">
        <w:trPr>
          <w:trHeight w:val="20"/>
        </w:trPr>
        <w:tc>
          <w:tcPr>
            <w:tcW w:w="2307" w:type="dxa"/>
            <w:shd w:val="clear" w:color="auto" w:fill="FFFFFF"/>
          </w:tcPr>
          <w:p w14:paraId="51394A97" w14:textId="77777777" w:rsidR="00427E44" w:rsidRPr="00BA353A" w:rsidRDefault="00154399" w:rsidP="004C6302">
            <w:pPr>
              <w:pStyle w:val="a4"/>
              <w:shd w:val="clear" w:color="auto" w:fill="auto"/>
            </w:pPr>
            <w:r w:rsidRPr="00BA353A">
              <w:rPr>
                <w:rFonts w:eastAsia="Segoe UI"/>
                <w:lang w:bidi="ru-RU"/>
              </w:rPr>
              <w:t>Ascherio и соавт., 1998 [</w:t>
            </w:r>
            <w:r w:rsidRPr="00BA353A">
              <w:rPr>
                <w:rFonts w:eastAsia="Segoe UI"/>
                <w:color w:val="131413"/>
                <w:lang w:bidi="ru-RU"/>
              </w:rPr>
              <w:t>39</w:t>
            </w:r>
            <w:r w:rsidRPr="00BA353A">
              <w:rPr>
                <w:rFonts w:eastAsia="Segoe UI"/>
                <w:lang w:bidi="ru-RU"/>
              </w:rPr>
              <w:t>]</w:t>
            </w:r>
          </w:p>
        </w:tc>
        <w:tc>
          <w:tcPr>
            <w:tcW w:w="1220" w:type="dxa"/>
            <w:shd w:val="clear" w:color="auto" w:fill="FFFFFF"/>
          </w:tcPr>
          <w:p w14:paraId="1DEF6949"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04A6D49D" w14:textId="77777777" w:rsidR="00427E44" w:rsidRPr="00BA353A" w:rsidRDefault="00154399" w:rsidP="004C6302">
            <w:pPr>
              <w:pStyle w:val="a4"/>
              <w:shd w:val="clear" w:color="auto" w:fill="auto"/>
              <w:ind w:right="92"/>
            </w:pPr>
            <w:r w:rsidRPr="00BA353A">
              <w:rPr>
                <w:rFonts w:eastAsia="Segoe UI"/>
                <w:lang w:bidi="ru-RU"/>
              </w:rPr>
              <w:t>HPFS</w:t>
            </w:r>
          </w:p>
        </w:tc>
        <w:tc>
          <w:tcPr>
            <w:tcW w:w="546" w:type="dxa"/>
            <w:shd w:val="clear" w:color="auto" w:fill="FFFFFF"/>
          </w:tcPr>
          <w:p w14:paraId="0F373C44" w14:textId="77777777" w:rsidR="00427E44" w:rsidRPr="00BA353A" w:rsidRDefault="00154399" w:rsidP="004C6302">
            <w:pPr>
              <w:pStyle w:val="a4"/>
              <w:shd w:val="clear" w:color="auto" w:fill="auto"/>
            </w:pPr>
            <w:r w:rsidRPr="00BA353A">
              <w:rPr>
                <w:rFonts w:eastAsia="Segoe UI"/>
                <w:lang w:bidi="ru-RU"/>
              </w:rPr>
              <w:t>М</w:t>
            </w:r>
          </w:p>
        </w:tc>
        <w:tc>
          <w:tcPr>
            <w:tcW w:w="1825" w:type="dxa"/>
            <w:shd w:val="clear" w:color="auto" w:fill="FFFFFF"/>
          </w:tcPr>
          <w:p w14:paraId="550FBD24"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75</w:t>
            </w:r>
          </w:p>
        </w:tc>
        <w:tc>
          <w:tcPr>
            <w:tcW w:w="1299" w:type="dxa"/>
            <w:shd w:val="clear" w:color="auto" w:fill="FFFFFF"/>
          </w:tcPr>
          <w:p w14:paraId="57D7F002" w14:textId="77777777" w:rsidR="00427E44" w:rsidRPr="00BA353A" w:rsidRDefault="00154399" w:rsidP="004C6302">
            <w:pPr>
              <w:pStyle w:val="a4"/>
              <w:shd w:val="clear" w:color="auto" w:fill="auto"/>
            </w:pPr>
            <w:r w:rsidRPr="00BA353A">
              <w:rPr>
                <w:rFonts w:eastAsia="Segoe UI"/>
                <w:lang w:bidi="ru-RU"/>
              </w:rPr>
              <w:t>8</w:t>
            </w:r>
          </w:p>
        </w:tc>
        <w:tc>
          <w:tcPr>
            <w:tcW w:w="2379" w:type="dxa"/>
            <w:shd w:val="clear" w:color="auto" w:fill="FFFFFF"/>
          </w:tcPr>
          <w:p w14:paraId="121F6614" w14:textId="77777777" w:rsidR="00427E44" w:rsidRPr="00BA353A" w:rsidRDefault="00154399" w:rsidP="004C6302">
            <w:pPr>
              <w:pStyle w:val="a4"/>
              <w:shd w:val="clear" w:color="auto" w:fill="auto"/>
              <w:ind w:right="109"/>
            </w:pPr>
            <w:r w:rsidRPr="00BA353A">
              <w:rPr>
                <w:rFonts w:eastAsia="Segoe UI"/>
                <w:lang w:bidi="ru-RU"/>
              </w:rPr>
              <w:t>328 случаев инсульта (43 738)</w:t>
            </w:r>
          </w:p>
        </w:tc>
        <w:tc>
          <w:tcPr>
            <w:tcW w:w="1849" w:type="dxa"/>
            <w:shd w:val="clear" w:color="auto" w:fill="FFFFFF"/>
          </w:tcPr>
          <w:p w14:paraId="599BCF93"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49773117"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6C6113F6" w14:textId="77777777" w:rsidTr="00C61125">
        <w:trPr>
          <w:trHeight w:val="20"/>
        </w:trPr>
        <w:tc>
          <w:tcPr>
            <w:tcW w:w="2307" w:type="dxa"/>
            <w:shd w:val="clear" w:color="auto" w:fill="FFFFFF"/>
          </w:tcPr>
          <w:p w14:paraId="166C7776" w14:textId="77777777" w:rsidR="00427E44" w:rsidRPr="00BA353A" w:rsidRDefault="00154399" w:rsidP="004C6302">
            <w:pPr>
              <w:pStyle w:val="a4"/>
              <w:shd w:val="clear" w:color="auto" w:fill="auto"/>
            </w:pPr>
            <w:r w:rsidRPr="00BA353A">
              <w:rPr>
                <w:rFonts w:eastAsia="Segoe UI"/>
                <w:lang w:bidi="ru-RU"/>
              </w:rPr>
              <w:t>Bain и соавт., 2015 [</w:t>
            </w:r>
            <w:r w:rsidRPr="00BA353A">
              <w:rPr>
                <w:rFonts w:eastAsia="Segoe UI"/>
                <w:color w:val="131413"/>
                <w:lang w:bidi="ru-RU"/>
              </w:rPr>
              <w:t>40</w:t>
            </w:r>
            <w:r w:rsidRPr="00BA353A">
              <w:rPr>
                <w:rFonts w:eastAsia="Segoe UI"/>
                <w:lang w:bidi="ru-RU"/>
              </w:rPr>
              <w:t>]</w:t>
            </w:r>
          </w:p>
        </w:tc>
        <w:tc>
          <w:tcPr>
            <w:tcW w:w="1220" w:type="dxa"/>
            <w:shd w:val="clear" w:color="auto" w:fill="FFFFFF"/>
          </w:tcPr>
          <w:p w14:paraId="5A2FAF06" w14:textId="77777777" w:rsidR="00427E44" w:rsidRPr="00BA353A" w:rsidRDefault="00154399" w:rsidP="004C6302">
            <w:pPr>
              <w:pStyle w:val="a4"/>
              <w:shd w:val="clear" w:color="auto" w:fill="auto"/>
            </w:pPr>
            <w:r w:rsidRPr="00BA353A">
              <w:rPr>
                <w:rFonts w:eastAsia="Segoe UI"/>
                <w:lang w:bidi="ru-RU"/>
              </w:rPr>
              <w:t>Великобритания</w:t>
            </w:r>
          </w:p>
        </w:tc>
        <w:tc>
          <w:tcPr>
            <w:tcW w:w="2324" w:type="dxa"/>
            <w:shd w:val="clear" w:color="auto" w:fill="FFFFFF"/>
          </w:tcPr>
          <w:p w14:paraId="725A6C1E" w14:textId="77777777" w:rsidR="00427E44" w:rsidRPr="00BA353A" w:rsidRDefault="00154399" w:rsidP="004C6302">
            <w:pPr>
              <w:pStyle w:val="a4"/>
              <w:shd w:val="clear" w:color="auto" w:fill="auto"/>
              <w:ind w:right="92"/>
            </w:pPr>
            <w:r w:rsidRPr="00BA353A">
              <w:rPr>
                <w:rFonts w:eastAsia="Segoe UI"/>
                <w:lang w:bidi="ru-RU"/>
              </w:rPr>
              <w:t>Европейское проспективное исследование онкологических заболеваний (EPIC) ― когорта Норфолк</w:t>
            </w:r>
          </w:p>
        </w:tc>
        <w:tc>
          <w:tcPr>
            <w:tcW w:w="546" w:type="dxa"/>
            <w:shd w:val="clear" w:color="auto" w:fill="FFFFFF"/>
          </w:tcPr>
          <w:p w14:paraId="11F2AD2B"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25E9FE40"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75</w:t>
            </w:r>
          </w:p>
        </w:tc>
        <w:tc>
          <w:tcPr>
            <w:tcW w:w="1299" w:type="dxa"/>
            <w:shd w:val="clear" w:color="auto" w:fill="FFFFFF"/>
          </w:tcPr>
          <w:p w14:paraId="1CCB967F" w14:textId="77777777" w:rsidR="00427E44" w:rsidRPr="00BA353A" w:rsidRDefault="00154399" w:rsidP="004C6302">
            <w:pPr>
              <w:pStyle w:val="a4"/>
              <w:shd w:val="clear" w:color="auto" w:fill="auto"/>
            </w:pPr>
            <w:r w:rsidRPr="00BA353A">
              <w:rPr>
                <w:rFonts w:eastAsia="Segoe UI"/>
                <w:lang w:bidi="ru-RU"/>
              </w:rPr>
              <w:t>5,8</w:t>
            </w:r>
          </w:p>
        </w:tc>
        <w:tc>
          <w:tcPr>
            <w:tcW w:w="2379" w:type="dxa"/>
            <w:shd w:val="clear" w:color="auto" w:fill="FFFFFF"/>
          </w:tcPr>
          <w:p w14:paraId="49595749" w14:textId="77777777" w:rsidR="00427E44" w:rsidRPr="00BA353A" w:rsidRDefault="00154399" w:rsidP="004C6302">
            <w:pPr>
              <w:pStyle w:val="a4"/>
              <w:shd w:val="clear" w:color="auto" w:fill="auto"/>
              <w:ind w:right="109"/>
            </w:pPr>
            <w:r w:rsidRPr="00BA353A">
              <w:rPr>
                <w:rFonts w:eastAsia="Segoe UI"/>
                <w:lang w:bidi="ru-RU"/>
              </w:rPr>
              <w:t>928 случаев инсульта (25 639)</w:t>
            </w:r>
          </w:p>
        </w:tc>
        <w:tc>
          <w:tcPr>
            <w:tcW w:w="1849" w:type="dxa"/>
            <w:shd w:val="clear" w:color="auto" w:fill="FFFFFF"/>
          </w:tcPr>
          <w:p w14:paraId="03765A7F" w14:textId="77777777" w:rsidR="00427E44" w:rsidRPr="00BA353A" w:rsidRDefault="00154399" w:rsidP="004C6302">
            <w:pPr>
              <w:pStyle w:val="a4"/>
              <w:shd w:val="clear" w:color="auto" w:fill="auto"/>
            </w:pPr>
            <w:r w:rsidRPr="00BA353A">
              <w:rPr>
                <w:rFonts w:eastAsia="Segoe UI"/>
                <w:lang w:bidi="ru-RU"/>
              </w:rPr>
              <w:t>Опрос о рационе питания за прошедшие 7 дней</w:t>
            </w:r>
          </w:p>
        </w:tc>
        <w:tc>
          <w:tcPr>
            <w:tcW w:w="1043" w:type="dxa"/>
            <w:shd w:val="clear" w:color="auto" w:fill="FFFFFF"/>
          </w:tcPr>
          <w:p w14:paraId="6E7A7ED8"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01ABC4D4" w14:textId="77777777" w:rsidTr="00C61125">
        <w:trPr>
          <w:trHeight w:val="20"/>
        </w:trPr>
        <w:tc>
          <w:tcPr>
            <w:tcW w:w="2307" w:type="dxa"/>
            <w:shd w:val="clear" w:color="auto" w:fill="FFFFFF"/>
          </w:tcPr>
          <w:p w14:paraId="6347A8FE" w14:textId="77777777" w:rsidR="00427E44" w:rsidRPr="00BA353A" w:rsidRDefault="00154399" w:rsidP="004C6302">
            <w:pPr>
              <w:pStyle w:val="a4"/>
              <w:shd w:val="clear" w:color="auto" w:fill="auto"/>
            </w:pPr>
            <w:r w:rsidRPr="00BA353A">
              <w:rPr>
                <w:rFonts w:eastAsia="Segoe UI"/>
                <w:lang w:bidi="ru-RU"/>
              </w:rPr>
              <w:t>Chiuve и соавт., 2011 [</w:t>
            </w:r>
            <w:r w:rsidRPr="00BA353A">
              <w:rPr>
                <w:rFonts w:eastAsia="Segoe UI"/>
                <w:color w:val="131413"/>
                <w:lang w:bidi="ru-RU"/>
              </w:rPr>
              <w:t>41</w:t>
            </w:r>
            <w:r w:rsidRPr="00BA353A">
              <w:rPr>
                <w:rFonts w:eastAsia="Segoe UI"/>
                <w:lang w:bidi="ru-RU"/>
              </w:rPr>
              <w:t>]</w:t>
            </w:r>
          </w:p>
        </w:tc>
        <w:tc>
          <w:tcPr>
            <w:tcW w:w="1220" w:type="dxa"/>
            <w:shd w:val="clear" w:color="auto" w:fill="FFFFFF"/>
          </w:tcPr>
          <w:p w14:paraId="4F2B1661"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4306559D" w14:textId="77777777" w:rsidR="00427E44" w:rsidRPr="00BA353A" w:rsidRDefault="00154399" w:rsidP="004C6302">
            <w:pPr>
              <w:pStyle w:val="a4"/>
              <w:shd w:val="clear" w:color="auto" w:fill="auto"/>
              <w:ind w:right="92"/>
            </w:pPr>
            <w:r w:rsidRPr="00BA353A">
              <w:rPr>
                <w:rFonts w:eastAsia="Segoe UI"/>
                <w:lang w:bidi="ru-RU"/>
              </w:rPr>
              <w:t>NHS</w:t>
            </w:r>
          </w:p>
        </w:tc>
        <w:tc>
          <w:tcPr>
            <w:tcW w:w="546" w:type="dxa"/>
            <w:shd w:val="clear" w:color="auto" w:fill="FFFFFF"/>
          </w:tcPr>
          <w:p w14:paraId="650F41B9" w14:textId="77777777" w:rsidR="00427E44" w:rsidRPr="00BA353A" w:rsidRDefault="00154399" w:rsidP="004C6302">
            <w:pPr>
              <w:pStyle w:val="a4"/>
              <w:shd w:val="clear" w:color="auto" w:fill="auto"/>
            </w:pPr>
            <w:r w:rsidRPr="00BA353A">
              <w:rPr>
                <w:rFonts w:eastAsia="Segoe UI"/>
                <w:lang w:bidi="ru-RU"/>
              </w:rPr>
              <w:t>Ж</w:t>
            </w:r>
          </w:p>
        </w:tc>
        <w:tc>
          <w:tcPr>
            <w:tcW w:w="1825" w:type="dxa"/>
            <w:shd w:val="clear" w:color="auto" w:fill="FFFFFF"/>
          </w:tcPr>
          <w:p w14:paraId="1559404F" w14:textId="77777777" w:rsidR="00427E44" w:rsidRPr="00BA353A" w:rsidRDefault="00154399" w:rsidP="004C6302">
            <w:pPr>
              <w:pStyle w:val="a4"/>
              <w:shd w:val="clear" w:color="auto" w:fill="auto"/>
            </w:pPr>
            <w:r w:rsidRPr="00BA353A">
              <w:rPr>
                <w:rFonts w:eastAsia="Segoe UI"/>
                <w:lang w:bidi="ru-RU"/>
              </w:rPr>
              <w:t>30–</w:t>
            </w:r>
            <w:r w:rsidRPr="00BA353A">
              <w:rPr>
                <w:rFonts w:eastAsia="Arial"/>
                <w:sz w:val="16"/>
                <w:szCs w:val="16"/>
                <w:lang w:bidi="ru-RU"/>
              </w:rPr>
              <w:t>55</w:t>
            </w:r>
          </w:p>
        </w:tc>
        <w:tc>
          <w:tcPr>
            <w:tcW w:w="1299" w:type="dxa"/>
            <w:shd w:val="clear" w:color="auto" w:fill="FFFFFF"/>
          </w:tcPr>
          <w:p w14:paraId="1C04D1F8" w14:textId="77777777" w:rsidR="00427E44" w:rsidRPr="00BA353A" w:rsidRDefault="00154399" w:rsidP="004C6302">
            <w:pPr>
              <w:pStyle w:val="a4"/>
              <w:shd w:val="clear" w:color="auto" w:fill="auto"/>
            </w:pPr>
            <w:r w:rsidRPr="00BA353A">
              <w:rPr>
                <w:rFonts w:eastAsia="Segoe UI"/>
                <w:lang w:bidi="ru-RU"/>
              </w:rPr>
              <w:t>26</w:t>
            </w:r>
          </w:p>
        </w:tc>
        <w:tc>
          <w:tcPr>
            <w:tcW w:w="2379" w:type="dxa"/>
            <w:shd w:val="clear" w:color="auto" w:fill="FFFFFF"/>
          </w:tcPr>
          <w:p w14:paraId="7FF7E491" w14:textId="77777777" w:rsidR="00427E44" w:rsidRPr="00BA353A" w:rsidRDefault="00154399" w:rsidP="004C6302">
            <w:pPr>
              <w:pStyle w:val="a4"/>
              <w:shd w:val="clear" w:color="auto" w:fill="auto"/>
              <w:ind w:right="109"/>
            </w:pPr>
            <w:r w:rsidRPr="00BA353A">
              <w:rPr>
                <w:rFonts w:eastAsia="Segoe UI"/>
                <w:lang w:bidi="ru-RU"/>
              </w:rPr>
              <w:t>505 случаев внезапной сердечной смерти</w:t>
            </w:r>
          </w:p>
          <w:p w14:paraId="640887D5" w14:textId="77777777" w:rsidR="00427E44" w:rsidRPr="00BA353A" w:rsidRDefault="00154399" w:rsidP="004C6302">
            <w:pPr>
              <w:pStyle w:val="a4"/>
              <w:shd w:val="clear" w:color="auto" w:fill="auto"/>
              <w:ind w:right="109"/>
            </w:pPr>
            <w:r w:rsidRPr="00BA353A">
              <w:rPr>
                <w:rFonts w:eastAsia="Segoe UI"/>
                <w:lang w:bidi="ru-RU"/>
              </w:rPr>
              <w:t>(88 375)</w:t>
            </w:r>
          </w:p>
        </w:tc>
        <w:tc>
          <w:tcPr>
            <w:tcW w:w="1849" w:type="dxa"/>
            <w:shd w:val="clear" w:color="auto" w:fill="FFFFFF"/>
          </w:tcPr>
          <w:p w14:paraId="364FEBA5"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330FD6AF"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78E4CA1B" w14:textId="77777777" w:rsidTr="00C61125">
        <w:trPr>
          <w:trHeight w:val="20"/>
        </w:trPr>
        <w:tc>
          <w:tcPr>
            <w:tcW w:w="2307" w:type="dxa"/>
            <w:shd w:val="clear" w:color="auto" w:fill="FFFFFF"/>
          </w:tcPr>
          <w:p w14:paraId="35AAB6E8" w14:textId="77777777" w:rsidR="00427E44" w:rsidRPr="00BA353A" w:rsidRDefault="00154399" w:rsidP="004C6302">
            <w:pPr>
              <w:pStyle w:val="a4"/>
              <w:shd w:val="clear" w:color="auto" w:fill="auto"/>
            </w:pPr>
            <w:r w:rsidRPr="00BA353A">
              <w:rPr>
                <w:rFonts w:eastAsia="Segoe UI"/>
                <w:lang w:bidi="ru-RU"/>
              </w:rPr>
              <w:t>Chiuve и соавт., 2013 [</w:t>
            </w:r>
            <w:r w:rsidRPr="00BA353A">
              <w:rPr>
                <w:rFonts w:eastAsia="Segoe UI"/>
                <w:color w:val="131413"/>
                <w:lang w:bidi="ru-RU"/>
              </w:rPr>
              <w:t>42</w:t>
            </w:r>
            <w:r w:rsidRPr="00BA353A">
              <w:rPr>
                <w:rFonts w:eastAsia="Segoe UI"/>
                <w:lang w:bidi="ru-RU"/>
              </w:rPr>
              <w:t>]</w:t>
            </w:r>
          </w:p>
        </w:tc>
        <w:tc>
          <w:tcPr>
            <w:tcW w:w="1220" w:type="dxa"/>
            <w:shd w:val="clear" w:color="auto" w:fill="FFFFFF"/>
          </w:tcPr>
          <w:p w14:paraId="7137BD78"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026C979D" w14:textId="77777777" w:rsidR="00427E44" w:rsidRPr="00BA353A" w:rsidRDefault="00154399" w:rsidP="004C6302">
            <w:pPr>
              <w:pStyle w:val="a4"/>
              <w:shd w:val="clear" w:color="auto" w:fill="auto"/>
              <w:ind w:right="92"/>
            </w:pPr>
            <w:r w:rsidRPr="00BA353A">
              <w:rPr>
                <w:rFonts w:eastAsia="Segoe UI"/>
                <w:lang w:bidi="ru-RU"/>
              </w:rPr>
              <w:t>NHS</w:t>
            </w:r>
          </w:p>
        </w:tc>
        <w:tc>
          <w:tcPr>
            <w:tcW w:w="546" w:type="dxa"/>
            <w:shd w:val="clear" w:color="auto" w:fill="FFFFFF"/>
          </w:tcPr>
          <w:p w14:paraId="1B010E9F" w14:textId="77777777" w:rsidR="00427E44" w:rsidRPr="00BA353A" w:rsidRDefault="00154399" w:rsidP="004C6302">
            <w:pPr>
              <w:pStyle w:val="a4"/>
              <w:shd w:val="clear" w:color="auto" w:fill="auto"/>
            </w:pPr>
            <w:r w:rsidRPr="00BA353A">
              <w:rPr>
                <w:rFonts w:eastAsia="Segoe UI"/>
                <w:lang w:bidi="ru-RU"/>
              </w:rPr>
              <w:t>Ж</w:t>
            </w:r>
          </w:p>
        </w:tc>
        <w:tc>
          <w:tcPr>
            <w:tcW w:w="1825" w:type="dxa"/>
            <w:shd w:val="clear" w:color="auto" w:fill="FFFFFF"/>
          </w:tcPr>
          <w:p w14:paraId="129AA02A" w14:textId="77777777" w:rsidR="00427E44" w:rsidRPr="00BA353A" w:rsidRDefault="00154399" w:rsidP="004C6302">
            <w:pPr>
              <w:pStyle w:val="a4"/>
              <w:shd w:val="clear" w:color="auto" w:fill="auto"/>
            </w:pPr>
            <w:r w:rsidRPr="00BA353A">
              <w:rPr>
                <w:rFonts w:eastAsia="Segoe UI"/>
                <w:lang w:bidi="ru-RU"/>
              </w:rPr>
              <w:t>30–</w:t>
            </w:r>
            <w:r w:rsidRPr="00BA353A">
              <w:rPr>
                <w:rFonts w:eastAsia="Arial"/>
                <w:sz w:val="16"/>
                <w:szCs w:val="16"/>
                <w:lang w:bidi="ru-RU"/>
              </w:rPr>
              <w:t>55</w:t>
            </w:r>
          </w:p>
        </w:tc>
        <w:tc>
          <w:tcPr>
            <w:tcW w:w="1299" w:type="dxa"/>
            <w:shd w:val="clear" w:color="auto" w:fill="FFFFFF"/>
          </w:tcPr>
          <w:p w14:paraId="50FF30CA" w14:textId="77777777" w:rsidR="00427E44" w:rsidRPr="00BA353A" w:rsidRDefault="00154399" w:rsidP="004C6302">
            <w:pPr>
              <w:pStyle w:val="a4"/>
              <w:shd w:val="clear" w:color="auto" w:fill="auto"/>
            </w:pPr>
            <w:r w:rsidRPr="00BA353A">
              <w:rPr>
                <w:rFonts w:eastAsia="Segoe UI"/>
                <w:lang w:bidi="ru-RU"/>
              </w:rPr>
              <w:t>28</w:t>
            </w:r>
          </w:p>
        </w:tc>
        <w:tc>
          <w:tcPr>
            <w:tcW w:w="2379" w:type="dxa"/>
            <w:shd w:val="clear" w:color="auto" w:fill="FFFFFF"/>
          </w:tcPr>
          <w:p w14:paraId="68FFA4CD" w14:textId="77777777" w:rsidR="00427E44" w:rsidRPr="00BA353A" w:rsidRDefault="00154399" w:rsidP="004C6302">
            <w:pPr>
              <w:pStyle w:val="a4"/>
              <w:shd w:val="clear" w:color="auto" w:fill="auto"/>
              <w:ind w:right="109"/>
            </w:pPr>
            <w:r w:rsidRPr="00BA353A">
              <w:rPr>
                <w:rFonts w:eastAsia="Segoe UI"/>
                <w:lang w:bidi="ru-RU"/>
              </w:rPr>
              <w:t>3614 случаев ИБС (86 323)</w:t>
            </w:r>
          </w:p>
        </w:tc>
        <w:tc>
          <w:tcPr>
            <w:tcW w:w="1849" w:type="dxa"/>
            <w:shd w:val="clear" w:color="auto" w:fill="FFFFFF"/>
          </w:tcPr>
          <w:p w14:paraId="32622A22"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7AF73623"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5BECFCDC" w14:textId="77777777" w:rsidTr="00C61125">
        <w:trPr>
          <w:trHeight w:val="20"/>
        </w:trPr>
        <w:tc>
          <w:tcPr>
            <w:tcW w:w="2307" w:type="dxa"/>
            <w:shd w:val="clear" w:color="auto" w:fill="FFFFFF"/>
          </w:tcPr>
          <w:p w14:paraId="7C2A7580" w14:textId="77777777" w:rsidR="00427E44" w:rsidRPr="00BA353A" w:rsidRDefault="00154399" w:rsidP="004C6302">
            <w:pPr>
              <w:pStyle w:val="a4"/>
              <w:shd w:val="clear" w:color="auto" w:fill="auto"/>
            </w:pPr>
            <w:r w:rsidRPr="00BA353A">
              <w:rPr>
                <w:rFonts w:eastAsia="Segoe UI"/>
                <w:lang w:bidi="ru-RU"/>
              </w:rPr>
              <w:t>Dai и соавт., 2013 [</w:t>
            </w:r>
            <w:r w:rsidRPr="00BA353A">
              <w:rPr>
                <w:rFonts w:eastAsia="Segoe UI"/>
                <w:color w:val="131413"/>
                <w:lang w:bidi="ru-RU"/>
              </w:rPr>
              <w:t>21</w:t>
            </w:r>
            <w:r w:rsidRPr="00BA353A">
              <w:rPr>
                <w:rFonts w:eastAsia="Segoe UI"/>
                <w:lang w:bidi="ru-RU"/>
              </w:rPr>
              <w:t>]</w:t>
            </w:r>
          </w:p>
        </w:tc>
        <w:tc>
          <w:tcPr>
            <w:tcW w:w="1220" w:type="dxa"/>
            <w:shd w:val="clear" w:color="auto" w:fill="FFFFFF"/>
          </w:tcPr>
          <w:p w14:paraId="03EAADE8" w14:textId="77777777" w:rsidR="00427E44" w:rsidRPr="00BA353A" w:rsidRDefault="00154399" w:rsidP="004C6302">
            <w:pPr>
              <w:pStyle w:val="a4"/>
              <w:shd w:val="clear" w:color="auto" w:fill="auto"/>
            </w:pPr>
            <w:r w:rsidRPr="00BA353A">
              <w:rPr>
                <w:rFonts w:eastAsia="Segoe UI"/>
                <w:lang w:bidi="ru-RU"/>
              </w:rPr>
              <w:t>Китай</w:t>
            </w:r>
          </w:p>
        </w:tc>
        <w:tc>
          <w:tcPr>
            <w:tcW w:w="2324" w:type="dxa"/>
            <w:shd w:val="clear" w:color="auto" w:fill="FFFFFF"/>
          </w:tcPr>
          <w:p w14:paraId="5D1E613D" w14:textId="77777777" w:rsidR="00427E44" w:rsidRPr="00BA353A" w:rsidRDefault="00154399" w:rsidP="004C6302">
            <w:pPr>
              <w:pStyle w:val="a4"/>
              <w:shd w:val="clear" w:color="auto" w:fill="auto"/>
              <w:ind w:right="92"/>
            </w:pPr>
            <w:r w:rsidRPr="00BA353A">
              <w:rPr>
                <w:rFonts w:eastAsia="Segoe UI"/>
                <w:lang w:bidi="ru-RU"/>
              </w:rPr>
              <w:t>Шанхайское исследование здоровья</w:t>
            </w:r>
            <w:r w:rsidRPr="00BA353A">
              <w:rPr>
                <w:rFonts w:eastAsia="Arial"/>
                <w:sz w:val="16"/>
                <w:szCs w:val="16"/>
                <w:lang w:bidi="ru-RU"/>
              </w:rPr>
              <w:t xml:space="preserve"> </w:t>
            </w:r>
            <w:r w:rsidRPr="00BA353A">
              <w:rPr>
                <w:rFonts w:eastAsia="Segoe UI"/>
                <w:lang w:bidi="ru-RU"/>
              </w:rPr>
              <w:t>женщин (SWHS) и Шанхайское исследование здоровья</w:t>
            </w:r>
            <w:r w:rsidRPr="00BA353A">
              <w:rPr>
                <w:rFonts w:eastAsia="Arial"/>
                <w:sz w:val="16"/>
                <w:szCs w:val="16"/>
                <w:lang w:bidi="ru-RU"/>
              </w:rPr>
              <w:t xml:space="preserve"> </w:t>
            </w:r>
            <w:r w:rsidRPr="00BA353A">
              <w:rPr>
                <w:rFonts w:eastAsia="Segoe UI"/>
                <w:lang w:bidi="ru-RU"/>
              </w:rPr>
              <w:t>мужчин (SMHS)</w:t>
            </w:r>
          </w:p>
        </w:tc>
        <w:tc>
          <w:tcPr>
            <w:tcW w:w="546" w:type="dxa"/>
            <w:shd w:val="clear" w:color="auto" w:fill="FFFFFF"/>
          </w:tcPr>
          <w:p w14:paraId="718557B2"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23822F24"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70 в исследовании SWHS;</w:t>
            </w:r>
          </w:p>
          <w:p w14:paraId="54574C12"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74 в исследовании SMHS</w:t>
            </w:r>
          </w:p>
        </w:tc>
        <w:tc>
          <w:tcPr>
            <w:tcW w:w="1299" w:type="dxa"/>
            <w:shd w:val="clear" w:color="auto" w:fill="FFFFFF"/>
          </w:tcPr>
          <w:p w14:paraId="340E4022" w14:textId="77777777" w:rsidR="00427E44" w:rsidRPr="00BA353A" w:rsidRDefault="00154399" w:rsidP="004C6302">
            <w:pPr>
              <w:pStyle w:val="a4"/>
              <w:shd w:val="clear" w:color="auto" w:fill="auto"/>
            </w:pPr>
            <w:r w:rsidRPr="00BA353A">
              <w:rPr>
                <w:rFonts w:eastAsia="Segoe UI"/>
                <w:lang w:bidi="ru-RU"/>
              </w:rPr>
              <w:t>Н/д</w:t>
            </w:r>
          </w:p>
        </w:tc>
        <w:tc>
          <w:tcPr>
            <w:tcW w:w="2379" w:type="dxa"/>
            <w:shd w:val="clear" w:color="auto" w:fill="FFFFFF"/>
          </w:tcPr>
          <w:p w14:paraId="21BF19EA" w14:textId="77777777" w:rsidR="00427E44" w:rsidRPr="00BA353A" w:rsidRDefault="00154399" w:rsidP="004C6302">
            <w:pPr>
              <w:pStyle w:val="a4"/>
              <w:shd w:val="clear" w:color="auto" w:fill="auto"/>
              <w:ind w:right="109"/>
            </w:pPr>
            <w:r w:rsidRPr="00BA353A">
              <w:rPr>
                <w:rFonts w:eastAsia="Segoe UI"/>
                <w:lang w:bidi="ru-RU"/>
              </w:rPr>
              <w:t>6224 летальных исхода всего, 1947 смертей от ССЗ, 906 смертей от ИБС, 1041 смерть от инсульта (136 442)</w:t>
            </w:r>
          </w:p>
        </w:tc>
        <w:tc>
          <w:tcPr>
            <w:tcW w:w="1849" w:type="dxa"/>
            <w:shd w:val="clear" w:color="auto" w:fill="FFFFFF"/>
          </w:tcPr>
          <w:p w14:paraId="3B51FD60"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53721DC5"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54508B43" w14:textId="77777777" w:rsidTr="00C61125">
        <w:trPr>
          <w:trHeight w:val="20"/>
        </w:trPr>
        <w:tc>
          <w:tcPr>
            <w:tcW w:w="2307" w:type="dxa"/>
            <w:shd w:val="clear" w:color="auto" w:fill="FFFFFF"/>
          </w:tcPr>
          <w:p w14:paraId="2DAD6C26" w14:textId="77777777" w:rsidR="00427E44" w:rsidRPr="00BA353A" w:rsidRDefault="00154399" w:rsidP="004C6302">
            <w:pPr>
              <w:pStyle w:val="a4"/>
              <w:shd w:val="clear" w:color="auto" w:fill="auto"/>
              <w:rPr>
                <w:lang w:val="it-IT"/>
              </w:rPr>
            </w:pPr>
            <w:r w:rsidRPr="00BA353A">
              <w:rPr>
                <w:rFonts w:eastAsia="Segoe UI"/>
                <w:lang w:val="en-US" w:bidi="ru-RU"/>
              </w:rPr>
              <w:t xml:space="preserve">de Oliveira Otto </w:t>
            </w:r>
            <w:r w:rsidRPr="00BA353A">
              <w:rPr>
                <w:rFonts w:eastAsia="Segoe UI"/>
                <w:lang w:bidi="ru-RU"/>
              </w:rPr>
              <w:t>и</w:t>
            </w:r>
            <w:r w:rsidRPr="00BA353A">
              <w:rPr>
                <w:rFonts w:eastAsia="Segoe UI"/>
                <w:lang w:val="en-US" w:bidi="ru-RU"/>
              </w:rPr>
              <w:t xml:space="preserve"> </w:t>
            </w:r>
            <w:r w:rsidRPr="00BA353A">
              <w:rPr>
                <w:rFonts w:eastAsia="Segoe UI"/>
                <w:lang w:bidi="ru-RU"/>
              </w:rPr>
              <w:t>соавт</w:t>
            </w:r>
            <w:r w:rsidRPr="00BA353A">
              <w:rPr>
                <w:rFonts w:eastAsia="Segoe UI"/>
                <w:lang w:val="en-US" w:bidi="ru-RU"/>
              </w:rPr>
              <w:t>., 2012 [</w:t>
            </w:r>
            <w:r w:rsidRPr="00BA353A">
              <w:rPr>
                <w:rFonts w:eastAsia="Segoe UI"/>
                <w:color w:val="131413"/>
                <w:lang w:val="en-US" w:bidi="ru-RU"/>
              </w:rPr>
              <w:t>43</w:t>
            </w:r>
            <w:r w:rsidRPr="00BA353A">
              <w:rPr>
                <w:rFonts w:eastAsia="Segoe UI"/>
                <w:lang w:val="en-US" w:bidi="ru-RU"/>
              </w:rPr>
              <w:t>]</w:t>
            </w:r>
          </w:p>
        </w:tc>
        <w:tc>
          <w:tcPr>
            <w:tcW w:w="1220" w:type="dxa"/>
            <w:shd w:val="clear" w:color="auto" w:fill="FFFFFF"/>
          </w:tcPr>
          <w:p w14:paraId="711ABAAE"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29788CFD" w14:textId="77777777" w:rsidR="00427E44" w:rsidRPr="00BA353A" w:rsidRDefault="00154399" w:rsidP="004C6302">
            <w:pPr>
              <w:pStyle w:val="a4"/>
              <w:shd w:val="clear" w:color="auto" w:fill="auto"/>
              <w:ind w:right="92"/>
            </w:pPr>
            <w:r w:rsidRPr="00BA353A">
              <w:rPr>
                <w:rFonts w:eastAsia="Segoe UI"/>
                <w:lang w:bidi="ru-RU"/>
              </w:rPr>
              <w:t>Многонациональное исследование</w:t>
            </w:r>
          </w:p>
          <w:p w14:paraId="10C58F6B" w14:textId="77777777" w:rsidR="00427E44" w:rsidRPr="00BA353A" w:rsidRDefault="00154399" w:rsidP="004C6302">
            <w:pPr>
              <w:pStyle w:val="a4"/>
              <w:shd w:val="clear" w:color="auto" w:fill="auto"/>
              <w:ind w:right="92"/>
            </w:pPr>
            <w:r w:rsidRPr="00BA353A">
              <w:rPr>
                <w:rFonts w:eastAsia="Segoe UI"/>
                <w:lang w:bidi="ru-RU"/>
              </w:rPr>
              <w:t>атеросклероза. Участники</w:t>
            </w:r>
          </w:p>
          <w:p w14:paraId="061BB69E" w14:textId="77777777" w:rsidR="00427E44" w:rsidRPr="00BA353A" w:rsidRDefault="00154399" w:rsidP="004C6302">
            <w:pPr>
              <w:pStyle w:val="a4"/>
              <w:shd w:val="clear" w:color="auto" w:fill="auto"/>
              <w:ind w:right="92"/>
            </w:pPr>
            <w:r w:rsidRPr="00BA353A">
              <w:rPr>
                <w:rFonts w:eastAsia="Segoe UI"/>
                <w:lang w:bidi="ru-RU"/>
              </w:rPr>
              <w:t>(MESA)</w:t>
            </w:r>
          </w:p>
        </w:tc>
        <w:tc>
          <w:tcPr>
            <w:tcW w:w="546" w:type="dxa"/>
            <w:shd w:val="clear" w:color="auto" w:fill="FFFFFF"/>
          </w:tcPr>
          <w:p w14:paraId="70398E75"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6B1B0E25" w14:textId="77777777" w:rsidR="00427E44" w:rsidRPr="00BA353A" w:rsidRDefault="00154399" w:rsidP="004C6302">
            <w:pPr>
              <w:pStyle w:val="a4"/>
              <w:shd w:val="clear" w:color="auto" w:fill="auto"/>
            </w:pPr>
            <w:r w:rsidRPr="00BA353A">
              <w:rPr>
                <w:rFonts w:eastAsia="Segoe UI"/>
                <w:lang w:bidi="ru-RU"/>
              </w:rPr>
              <w:t>45</w:t>
            </w:r>
            <w:r w:rsidRPr="00BA353A">
              <w:rPr>
                <w:rFonts w:eastAsia="Arial"/>
                <w:sz w:val="16"/>
                <w:szCs w:val="16"/>
                <w:lang w:bidi="ru-RU"/>
              </w:rPr>
              <w:t>–</w:t>
            </w:r>
            <w:r w:rsidRPr="00BA353A">
              <w:rPr>
                <w:rFonts w:eastAsia="Segoe UI"/>
                <w:lang w:bidi="ru-RU"/>
              </w:rPr>
              <w:t>84</w:t>
            </w:r>
          </w:p>
        </w:tc>
        <w:tc>
          <w:tcPr>
            <w:tcW w:w="1299" w:type="dxa"/>
            <w:shd w:val="clear" w:color="auto" w:fill="FFFFFF"/>
          </w:tcPr>
          <w:p w14:paraId="07FA9429" w14:textId="77777777" w:rsidR="00427E44" w:rsidRPr="00BA353A" w:rsidRDefault="00154399" w:rsidP="004C6302">
            <w:pPr>
              <w:pStyle w:val="a4"/>
              <w:shd w:val="clear" w:color="auto" w:fill="auto"/>
            </w:pPr>
            <w:r w:rsidRPr="00BA353A">
              <w:rPr>
                <w:rFonts w:eastAsia="Segoe UI"/>
                <w:lang w:bidi="ru-RU"/>
              </w:rPr>
              <w:t>6,2</w:t>
            </w:r>
          </w:p>
        </w:tc>
        <w:tc>
          <w:tcPr>
            <w:tcW w:w="2379" w:type="dxa"/>
            <w:shd w:val="clear" w:color="auto" w:fill="FFFFFF"/>
          </w:tcPr>
          <w:p w14:paraId="33129FF8" w14:textId="77777777" w:rsidR="00427E44" w:rsidRPr="00BA353A" w:rsidRDefault="00154399" w:rsidP="004C6302">
            <w:pPr>
              <w:pStyle w:val="a4"/>
              <w:shd w:val="clear" w:color="auto" w:fill="auto"/>
              <w:ind w:right="109"/>
            </w:pPr>
            <w:r w:rsidRPr="00BA353A">
              <w:rPr>
                <w:rFonts w:eastAsia="Segoe UI"/>
                <w:lang w:bidi="ru-RU"/>
              </w:rPr>
              <w:t>279 случаев ССЗ, 399 случаев СД 2 типа (6814)</w:t>
            </w:r>
          </w:p>
        </w:tc>
        <w:tc>
          <w:tcPr>
            <w:tcW w:w="1849" w:type="dxa"/>
            <w:shd w:val="clear" w:color="auto" w:fill="FFFFFF"/>
          </w:tcPr>
          <w:p w14:paraId="6C8FB3F9"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5FF85137"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08F951B4" w14:textId="77777777" w:rsidTr="00C61125">
        <w:trPr>
          <w:trHeight w:val="20"/>
        </w:trPr>
        <w:tc>
          <w:tcPr>
            <w:tcW w:w="2307" w:type="dxa"/>
            <w:shd w:val="clear" w:color="auto" w:fill="FFFFFF"/>
          </w:tcPr>
          <w:p w14:paraId="30FB72D7" w14:textId="77777777" w:rsidR="00427E44" w:rsidRPr="00BA353A" w:rsidRDefault="00154399" w:rsidP="004C6302">
            <w:pPr>
              <w:pStyle w:val="a4"/>
              <w:shd w:val="clear" w:color="auto" w:fill="auto"/>
            </w:pPr>
            <w:r w:rsidRPr="00BA353A">
              <w:rPr>
                <w:rFonts w:eastAsia="Segoe UI"/>
                <w:lang w:bidi="ru-RU"/>
              </w:rPr>
              <w:t>Guasch-Ferre и соавт., 2014 [</w:t>
            </w:r>
            <w:r w:rsidRPr="00BA353A">
              <w:rPr>
                <w:rFonts w:eastAsia="Segoe UI"/>
                <w:color w:val="131413"/>
                <w:lang w:bidi="ru-RU"/>
              </w:rPr>
              <w:t>44</w:t>
            </w:r>
            <w:r w:rsidRPr="00BA353A">
              <w:rPr>
                <w:rFonts w:eastAsia="Segoe UI"/>
                <w:lang w:bidi="ru-RU"/>
              </w:rPr>
              <w:t>]</w:t>
            </w:r>
          </w:p>
        </w:tc>
        <w:tc>
          <w:tcPr>
            <w:tcW w:w="1220" w:type="dxa"/>
            <w:shd w:val="clear" w:color="auto" w:fill="FFFFFF"/>
          </w:tcPr>
          <w:p w14:paraId="3971725B" w14:textId="77777777" w:rsidR="00427E44" w:rsidRPr="00BA353A" w:rsidRDefault="00154399" w:rsidP="004C6302">
            <w:pPr>
              <w:pStyle w:val="a4"/>
              <w:shd w:val="clear" w:color="auto" w:fill="auto"/>
            </w:pPr>
            <w:r w:rsidRPr="00BA353A">
              <w:rPr>
                <w:rFonts w:eastAsia="Segoe UI"/>
                <w:lang w:bidi="ru-RU"/>
              </w:rPr>
              <w:t>Испания</w:t>
            </w:r>
          </w:p>
        </w:tc>
        <w:tc>
          <w:tcPr>
            <w:tcW w:w="2324" w:type="dxa"/>
            <w:shd w:val="clear" w:color="auto" w:fill="FFFFFF"/>
          </w:tcPr>
          <w:p w14:paraId="503CD524" w14:textId="77777777" w:rsidR="00427E44" w:rsidRPr="00BA353A" w:rsidRDefault="00154399" w:rsidP="004C6302">
            <w:pPr>
              <w:pStyle w:val="a4"/>
              <w:shd w:val="clear" w:color="auto" w:fill="auto"/>
              <w:ind w:right="92"/>
              <w:rPr>
                <w:lang w:val="it-IT"/>
              </w:rPr>
            </w:pPr>
            <w:r w:rsidRPr="00BA353A">
              <w:rPr>
                <w:rFonts w:eastAsia="Segoe UI"/>
                <w:lang w:bidi="ru-RU"/>
              </w:rPr>
              <w:t>Исследование PREDIMED (профилактика с помощью средиземноморской диеты)</w:t>
            </w:r>
          </w:p>
        </w:tc>
        <w:tc>
          <w:tcPr>
            <w:tcW w:w="546" w:type="dxa"/>
            <w:shd w:val="clear" w:color="auto" w:fill="FFFFFF"/>
          </w:tcPr>
          <w:p w14:paraId="48C995E0"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78879D5F" w14:textId="77777777" w:rsidR="00427E44" w:rsidRPr="00BA353A" w:rsidRDefault="00154399" w:rsidP="004C6302">
            <w:pPr>
              <w:pStyle w:val="a4"/>
              <w:shd w:val="clear" w:color="auto" w:fill="auto"/>
            </w:pPr>
            <w:r w:rsidRPr="00BA353A">
              <w:rPr>
                <w:rFonts w:eastAsia="Segoe UI"/>
                <w:lang w:bidi="ru-RU"/>
              </w:rPr>
              <w:t>55</w:t>
            </w:r>
            <w:r w:rsidRPr="00BA353A">
              <w:rPr>
                <w:rFonts w:eastAsia="Arial"/>
                <w:sz w:val="16"/>
                <w:szCs w:val="16"/>
                <w:lang w:bidi="ru-RU"/>
              </w:rPr>
              <w:t>–</w:t>
            </w:r>
            <w:r w:rsidRPr="00BA353A">
              <w:rPr>
                <w:rFonts w:eastAsia="Segoe UI"/>
                <w:lang w:bidi="ru-RU"/>
              </w:rPr>
              <w:t>80</w:t>
            </w:r>
          </w:p>
        </w:tc>
        <w:tc>
          <w:tcPr>
            <w:tcW w:w="1299" w:type="dxa"/>
            <w:shd w:val="clear" w:color="auto" w:fill="FFFFFF"/>
          </w:tcPr>
          <w:p w14:paraId="05AD2E0A" w14:textId="77777777" w:rsidR="00427E44" w:rsidRPr="00BA353A" w:rsidRDefault="00154399" w:rsidP="004C6302">
            <w:pPr>
              <w:pStyle w:val="a4"/>
              <w:shd w:val="clear" w:color="auto" w:fill="auto"/>
            </w:pPr>
            <w:r w:rsidRPr="00BA353A">
              <w:rPr>
                <w:rFonts w:eastAsia="Segoe UI"/>
                <w:lang w:bidi="ru-RU"/>
              </w:rPr>
              <w:t>4,8</w:t>
            </w:r>
          </w:p>
        </w:tc>
        <w:tc>
          <w:tcPr>
            <w:tcW w:w="2379" w:type="dxa"/>
            <w:shd w:val="clear" w:color="auto" w:fill="FFFFFF"/>
          </w:tcPr>
          <w:p w14:paraId="5FCBF818" w14:textId="77777777" w:rsidR="00427E44" w:rsidRPr="00BA353A" w:rsidRDefault="00154399" w:rsidP="004C6302">
            <w:pPr>
              <w:pStyle w:val="a4"/>
              <w:shd w:val="clear" w:color="auto" w:fill="auto"/>
              <w:ind w:right="109"/>
            </w:pPr>
            <w:r w:rsidRPr="00BA353A">
              <w:rPr>
                <w:rFonts w:eastAsia="Segoe UI"/>
                <w:lang w:bidi="ru-RU"/>
              </w:rPr>
              <w:t>323 летальных исхода всего, 81 смерть от ССЗ, 277 случаев ССЗ (7216)</w:t>
            </w:r>
          </w:p>
        </w:tc>
        <w:tc>
          <w:tcPr>
            <w:tcW w:w="1849" w:type="dxa"/>
            <w:shd w:val="clear" w:color="auto" w:fill="FFFFFF"/>
          </w:tcPr>
          <w:p w14:paraId="2EF98EFB"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36EEF9FE"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0B8498A3" w14:textId="77777777" w:rsidTr="00C61125">
        <w:trPr>
          <w:trHeight w:val="20"/>
        </w:trPr>
        <w:tc>
          <w:tcPr>
            <w:tcW w:w="2307" w:type="dxa"/>
            <w:shd w:val="clear" w:color="auto" w:fill="FFFFFF"/>
          </w:tcPr>
          <w:p w14:paraId="5FC0245B" w14:textId="77777777" w:rsidR="00427E44" w:rsidRPr="00BA353A" w:rsidRDefault="00154399" w:rsidP="004C6302">
            <w:pPr>
              <w:pStyle w:val="a4"/>
              <w:shd w:val="clear" w:color="auto" w:fill="auto"/>
            </w:pPr>
            <w:r w:rsidRPr="00BA353A">
              <w:rPr>
                <w:rFonts w:eastAsia="Segoe UI"/>
                <w:lang w:bidi="ru-RU"/>
              </w:rPr>
              <w:t>Hata и соавт., 2013 [</w:t>
            </w:r>
            <w:r w:rsidRPr="00BA353A">
              <w:rPr>
                <w:rFonts w:eastAsia="Segoe UI"/>
                <w:color w:val="131413"/>
                <w:lang w:bidi="ru-RU"/>
              </w:rPr>
              <w:t>45</w:t>
            </w:r>
            <w:r w:rsidRPr="00BA353A">
              <w:rPr>
                <w:rFonts w:eastAsia="Segoe UI"/>
                <w:lang w:bidi="ru-RU"/>
              </w:rPr>
              <w:t>]</w:t>
            </w:r>
          </w:p>
        </w:tc>
        <w:tc>
          <w:tcPr>
            <w:tcW w:w="1220" w:type="dxa"/>
            <w:shd w:val="clear" w:color="auto" w:fill="FFFFFF"/>
          </w:tcPr>
          <w:p w14:paraId="693F9936" w14:textId="77777777" w:rsidR="00427E44" w:rsidRPr="00BA353A" w:rsidRDefault="00154399" w:rsidP="004C6302">
            <w:pPr>
              <w:pStyle w:val="a4"/>
              <w:shd w:val="clear" w:color="auto" w:fill="auto"/>
            </w:pPr>
            <w:r w:rsidRPr="00BA353A">
              <w:rPr>
                <w:rFonts w:eastAsia="Segoe UI"/>
                <w:lang w:bidi="ru-RU"/>
              </w:rPr>
              <w:t>Япония</w:t>
            </w:r>
          </w:p>
        </w:tc>
        <w:tc>
          <w:tcPr>
            <w:tcW w:w="2324" w:type="dxa"/>
            <w:shd w:val="clear" w:color="auto" w:fill="FFFFFF"/>
          </w:tcPr>
          <w:p w14:paraId="47E5AADF" w14:textId="77777777" w:rsidR="00427E44" w:rsidRPr="00BA353A" w:rsidRDefault="00154399" w:rsidP="004C6302">
            <w:pPr>
              <w:pStyle w:val="a4"/>
              <w:shd w:val="clear" w:color="auto" w:fill="auto"/>
              <w:ind w:right="92"/>
            </w:pPr>
            <w:r w:rsidRPr="00BA353A">
              <w:rPr>
                <w:rFonts w:eastAsia="Segoe UI"/>
                <w:lang w:bidi="ru-RU"/>
              </w:rPr>
              <w:t>Исследование Хисаяма</w:t>
            </w:r>
          </w:p>
        </w:tc>
        <w:tc>
          <w:tcPr>
            <w:tcW w:w="546" w:type="dxa"/>
            <w:shd w:val="clear" w:color="auto" w:fill="FFFFFF"/>
          </w:tcPr>
          <w:p w14:paraId="50D90953"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3147869A"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79</w:t>
            </w:r>
          </w:p>
        </w:tc>
        <w:tc>
          <w:tcPr>
            <w:tcW w:w="1299" w:type="dxa"/>
            <w:shd w:val="clear" w:color="auto" w:fill="FFFFFF"/>
          </w:tcPr>
          <w:p w14:paraId="2003866F" w14:textId="77777777" w:rsidR="00427E44" w:rsidRPr="00BA353A" w:rsidRDefault="00154399" w:rsidP="004C6302">
            <w:pPr>
              <w:pStyle w:val="a4"/>
              <w:shd w:val="clear" w:color="auto" w:fill="auto"/>
            </w:pPr>
            <w:r w:rsidRPr="00BA353A">
              <w:rPr>
                <w:rFonts w:eastAsia="Segoe UI"/>
                <w:lang w:bidi="ru-RU"/>
              </w:rPr>
              <w:t>15,6</w:t>
            </w:r>
          </w:p>
        </w:tc>
        <w:tc>
          <w:tcPr>
            <w:tcW w:w="2379" w:type="dxa"/>
            <w:shd w:val="clear" w:color="auto" w:fill="FFFFFF"/>
          </w:tcPr>
          <w:p w14:paraId="4249048D" w14:textId="77777777" w:rsidR="00427E44" w:rsidRPr="00BA353A" w:rsidRDefault="00154399" w:rsidP="004C6302">
            <w:pPr>
              <w:pStyle w:val="a4"/>
              <w:shd w:val="clear" w:color="auto" w:fill="auto"/>
              <w:ind w:right="109"/>
            </w:pPr>
            <w:r w:rsidRPr="00BA353A">
              <w:rPr>
                <w:rFonts w:eastAsia="Segoe UI"/>
                <w:lang w:bidi="ru-RU"/>
              </w:rPr>
              <w:t>417 случаев СД 2 типа (1999)</w:t>
            </w:r>
          </w:p>
        </w:tc>
        <w:tc>
          <w:tcPr>
            <w:tcW w:w="1849" w:type="dxa"/>
            <w:shd w:val="clear" w:color="auto" w:fill="FFFFFF"/>
          </w:tcPr>
          <w:p w14:paraId="06405FDB"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6EAA04BC"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157AC48E" w14:textId="77777777" w:rsidTr="00C61125">
        <w:trPr>
          <w:trHeight w:val="20"/>
        </w:trPr>
        <w:tc>
          <w:tcPr>
            <w:tcW w:w="2307" w:type="dxa"/>
            <w:shd w:val="clear" w:color="auto" w:fill="FFFFFF"/>
          </w:tcPr>
          <w:p w14:paraId="78E04DE6" w14:textId="77777777" w:rsidR="00427E44" w:rsidRPr="00BA353A" w:rsidRDefault="00154399" w:rsidP="004C6302">
            <w:pPr>
              <w:pStyle w:val="a4"/>
              <w:shd w:val="clear" w:color="auto" w:fill="auto"/>
            </w:pPr>
            <w:r w:rsidRPr="00BA353A">
              <w:rPr>
                <w:rFonts w:eastAsia="Segoe UI"/>
                <w:lang w:bidi="ru-RU"/>
              </w:rPr>
              <w:t>Hodge и соавт., 2004 [</w:t>
            </w:r>
            <w:r w:rsidRPr="00BA353A">
              <w:rPr>
                <w:rFonts w:eastAsia="Segoe UI"/>
                <w:color w:val="131413"/>
                <w:lang w:bidi="ru-RU"/>
              </w:rPr>
              <w:t>46</w:t>
            </w:r>
            <w:r w:rsidRPr="00BA353A">
              <w:rPr>
                <w:rFonts w:eastAsia="Segoe UI"/>
                <w:lang w:bidi="ru-RU"/>
              </w:rPr>
              <w:t>]</w:t>
            </w:r>
          </w:p>
        </w:tc>
        <w:tc>
          <w:tcPr>
            <w:tcW w:w="1220" w:type="dxa"/>
            <w:shd w:val="clear" w:color="auto" w:fill="FFFFFF"/>
          </w:tcPr>
          <w:p w14:paraId="50196298" w14:textId="77777777" w:rsidR="00427E44" w:rsidRPr="00BA353A" w:rsidRDefault="00154399" w:rsidP="004C6302">
            <w:pPr>
              <w:pStyle w:val="a4"/>
              <w:shd w:val="clear" w:color="auto" w:fill="auto"/>
            </w:pPr>
            <w:r w:rsidRPr="00BA353A">
              <w:rPr>
                <w:rFonts w:eastAsia="Segoe UI"/>
                <w:lang w:bidi="ru-RU"/>
              </w:rPr>
              <w:t>Австралия</w:t>
            </w:r>
          </w:p>
        </w:tc>
        <w:tc>
          <w:tcPr>
            <w:tcW w:w="2324" w:type="dxa"/>
            <w:shd w:val="clear" w:color="auto" w:fill="FFFFFF"/>
          </w:tcPr>
          <w:p w14:paraId="78E84CBD" w14:textId="77777777" w:rsidR="00427E44" w:rsidRPr="00BA353A" w:rsidRDefault="00154399" w:rsidP="004C6302">
            <w:pPr>
              <w:pStyle w:val="a4"/>
              <w:shd w:val="clear" w:color="auto" w:fill="auto"/>
              <w:ind w:right="92"/>
            </w:pPr>
            <w:r w:rsidRPr="00BA353A">
              <w:rPr>
                <w:rFonts w:eastAsia="Segoe UI"/>
                <w:lang w:bidi="ru-RU"/>
              </w:rPr>
              <w:t>Мельбурнское коллективное когортное исследование</w:t>
            </w:r>
          </w:p>
        </w:tc>
        <w:tc>
          <w:tcPr>
            <w:tcW w:w="546" w:type="dxa"/>
            <w:shd w:val="clear" w:color="auto" w:fill="FFFFFF"/>
          </w:tcPr>
          <w:p w14:paraId="02D4E19B"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3BDF9D00"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69</w:t>
            </w:r>
          </w:p>
        </w:tc>
        <w:tc>
          <w:tcPr>
            <w:tcW w:w="1299" w:type="dxa"/>
            <w:shd w:val="clear" w:color="auto" w:fill="FFFFFF"/>
          </w:tcPr>
          <w:p w14:paraId="0C96CA7E" w14:textId="77777777" w:rsidR="00427E44" w:rsidRPr="00BA353A" w:rsidRDefault="00154399" w:rsidP="004C6302">
            <w:pPr>
              <w:pStyle w:val="a4"/>
              <w:shd w:val="clear" w:color="auto" w:fill="auto"/>
            </w:pPr>
            <w:r w:rsidRPr="00BA353A">
              <w:rPr>
                <w:rFonts w:eastAsia="Segoe UI"/>
                <w:lang w:bidi="ru-RU"/>
              </w:rPr>
              <w:t>4</w:t>
            </w:r>
          </w:p>
        </w:tc>
        <w:tc>
          <w:tcPr>
            <w:tcW w:w="2379" w:type="dxa"/>
            <w:shd w:val="clear" w:color="auto" w:fill="FFFFFF"/>
          </w:tcPr>
          <w:p w14:paraId="0FE304D1" w14:textId="77777777" w:rsidR="00427E44" w:rsidRPr="00BA353A" w:rsidRDefault="00154399" w:rsidP="004C6302">
            <w:pPr>
              <w:pStyle w:val="a4"/>
              <w:shd w:val="clear" w:color="auto" w:fill="auto"/>
              <w:ind w:right="109"/>
            </w:pPr>
            <w:r w:rsidRPr="00BA353A">
              <w:rPr>
                <w:rFonts w:eastAsia="Segoe UI"/>
                <w:lang w:bidi="ru-RU"/>
              </w:rPr>
              <w:t>365 случаев СД 2 типа (31 641)</w:t>
            </w:r>
          </w:p>
        </w:tc>
        <w:tc>
          <w:tcPr>
            <w:tcW w:w="1849" w:type="dxa"/>
            <w:shd w:val="clear" w:color="auto" w:fill="FFFFFF"/>
          </w:tcPr>
          <w:p w14:paraId="133C6C84"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101BCC56"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3A97FFC5" w14:textId="77777777" w:rsidTr="00C61125">
        <w:trPr>
          <w:trHeight w:val="20"/>
        </w:trPr>
        <w:tc>
          <w:tcPr>
            <w:tcW w:w="2307" w:type="dxa"/>
            <w:shd w:val="clear" w:color="auto" w:fill="FFFFFF"/>
          </w:tcPr>
          <w:p w14:paraId="21D32FBD" w14:textId="77777777" w:rsidR="00427E44" w:rsidRPr="00BA353A" w:rsidRDefault="00154399" w:rsidP="004C6302">
            <w:pPr>
              <w:pStyle w:val="a4"/>
              <w:shd w:val="clear" w:color="auto" w:fill="auto"/>
            </w:pPr>
            <w:r w:rsidRPr="00BA353A">
              <w:rPr>
                <w:rFonts w:eastAsia="Segoe UI"/>
                <w:lang w:bidi="ru-RU"/>
              </w:rPr>
              <w:t>Hopping и соавт., 2010 [</w:t>
            </w:r>
            <w:r w:rsidRPr="00BA353A">
              <w:rPr>
                <w:rFonts w:eastAsia="Segoe UI"/>
                <w:color w:val="131413"/>
                <w:lang w:bidi="ru-RU"/>
              </w:rPr>
              <w:t>47</w:t>
            </w:r>
            <w:r w:rsidRPr="00BA353A">
              <w:rPr>
                <w:rFonts w:eastAsia="Segoe UI"/>
                <w:lang w:bidi="ru-RU"/>
              </w:rPr>
              <w:t>]</w:t>
            </w:r>
          </w:p>
        </w:tc>
        <w:tc>
          <w:tcPr>
            <w:tcW w:w="1220" w:type="dxa"/>
            <w:shd w:val="clear" w:color="auto" w:fill="FFFFFF"/>
          </w:tcPr>
          <w:p w14:paraId="3DDB2952" w14:textId="77777777" w:rsidR="00427E44" w:rsidRPr="00BA353A" w:rsidRDefault="00154399" w:rsidP="004C6302">
            <w:pPr>
              <w:pStyle w:val="a4"/>
              <w:shd w:val="clear" w:color="auto" w:fill="auto"/>
            </w:pPr>
            <w:r w:rsidRPr="00BA353A">
              <w:rPr>
                <w:rFonts w:eastAsia="Segoe UI"/>
                <w:lang w:bidi="ru-RU"/>
              </w:rPr>
              <w:t>Гавайи, США</w:t>
            </w:r>
          </w:p>
        </w:tc>
        <w:tc>
          <w:tcPr>
            <w:tcW w:w="2324" w:type="dxa"/>
            <w:shd w:val="clear" w:color="auto" w:fill="FFFFFF"/>
          </w:tcPr>
          <w:p w14:paraId="1BCD0974" w14:textId="77777777" w:rsidR="00427E44" w:rsidRPr="00BA353A" w:rsidRDefault="00154399" w:rsidP="004C6302">
            <w:pPr>
              <w:pStyle w:val="a4"/>
              <w:shd w:val="clear" w:color="auto" w:fill="auto"/>
              <w:ind w:right="92"/>
            </w:pPr>
            <w:r w:rsidRPr="00BA353A">
              <w:rPr>
                <w:rFonts w:eastAsia="Segoe UI"/>
                <w:lang w:bidi="ru-RU"/>
              </w:rPr>
              <w:t>Многонациональная когорта (MEC)</w:t>
            </w:r>
          </w:p>
        </w:tc>
        <w:tc>
          <w:tcPr>
            <w:tcW w:w="546" w:type="dxa"/>
            <w:shd w:val="clear" w:color="auto" w:fill="FFFFFF"/>
          </w:tcPr>
          <w:p w14:paraId="23F078BD"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5B54BD14" w14:textId="77777777" w:rsidR="00427E44" w:rsidRPr="00BA353A" w:rsidRDefault="00154399" w:rsidP="004C6302">
            <w:pPr>
              <w:pStyle w:val="a4"/>
              <w:shd w:val="clear" w:color="auto" w:fill="auto"/>
            </w:pPr>
            <w:r w:rsidRPr="00BA353A">
              <w:rPr>
                <w:rFonts w:eastAsia="Segoe UI"/>
                <w:lang w:bidi="ru-RU"/>
              </w:rPr>
              <w:t>45–75</w:t>
            </w:r>
          </w:p>
        </w:tc>
        <w:tc>
          <w:tcPr>
            <w:tcW w:w="1299" w:type="dxa"/>
            <w:shd w:val="clear" w:color="auto" w:fill="FFFFFF"/>
          </w:tcPr>
          <w:p w14:paraId="5CE6A0F9" w14:textId="77777777" w:rsidR="00427E44" w:rsidRPr="00BA353A" w:rsidRDefault="00154399" w:rsidP="004C6302">
            <w:pPr>
              <w:pStyle w:val="a4"/>
              <w:shd w:val="clear" w:color="auto" w:fill="auto"/>
            </w:pPr>
            <w:r w:rsidRPr="00BA353A">
              <w:rPr>
                <w:rFonts w:eastAsia="Segoe UI"/>
                <w:lang w:bidi="ru-RU"/>
              </w:rPr>
              <w:t>14</w:t>
            </w:r>
          </w:p>
        </w:tc>
        <w:tc>
          <w:tcPr>
            <w:tcW w:w="2379" w:type="dxa"/>
            <w:shd w:val="clear" w:color="auto" w:fill="FFFFFF"/>
          </w:tcPr>
          <w:p w14:paraId="16BA6233" w14:textId="77777777" w:rsidR="00427E44" w:rsidRPr="00BA353A" w:rsidRDefault="00154399" w:rsidP="004C6302">
            <w:pPr>
              <w:pStyle w:val="a4"/>
              <w:shd w:val="clear" w:color="auto" w:fill="auto"/>
              <w:ind w:right="109"/>
            </w:pPr>
            <w:r w:rsidRPr="00BA353A">
              <w:rPr>
                <w:rFonts w:eastAsia="Segoe UI"/>
                <w:lang w:bidi="ru-RU"/>
              </w:rPr>
              <w:t>8587 случаев СД 2 типа (75 512)</w:t>
            </w:r>
          </w:p>
        </w:tc>
        <w:tc>
          <w:tcPr>
            <w:tcW w:w="1849" w:type="dxa"/>
            <w:shd w:val="clear" w:color="auto" w:fill="FFFFFF"/>
          </w:tcPr>
          <w:p w14:paraId="07560E08"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0B64F1AC"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35BE5DF6" w14:textId="77777777" w:rsidTr="00C61125">
        <w:trPr>
          <w:trHeight w:val="20"/>
        </w:trPr>
        <w:tc>
          <w:tcPr>
            <w:tcW w:w="2307" w:type="dxa"/>
            <w:shd w:val="clear" w:color="auto" w:fill="FFFFFF"/>
          </w:tcPr>
          <w:p w14:paraId="743BE974" w14:textId="77777777" w:rsidR="00427E44" w:rsidRPr="00BA353A" w:rsidRDefault="00154399" w:rsidP="004C6302">
            <w:pPr>
              <w:pStyle w:val="a4"/>
              <w:shd w:val="clear" w:color="auto" w:fill="auto"/>
            </w:pPr>
            <w:r w:rsidRPr="00BA353A">
              <w:rPr>
                <w:rFonts w:eastAsia="Segoe UI"/>
                <w:lang w:bidi="ru-RU"/>
              </w:rPr>
              <w:t>Hruby и соавт., 2014 [</w:t>
            </w:r>
            <w:r w:rsidRPr="00BA353A">
              <w:rPr>
                <w:rFonts w:eastAsia="Segoe UI"/>
                <w:color w:val="131413"/>
                <w:lang w:bidi="ru-RU"/>
              </w:rPr>
              <w:t>48</w:t>
            </w:r>
            <w:r w:rsidRPr="00BA353A">
              <w:rPr>
                <w:rFonts w:eastAsia="Segoe UI"/>
                <w:lang w:bidi="ru-RU"/>
              </w:rPr>
              <w:t>]</w:t>
            </w:r>
          </w:p>
        </w:tc>
        <w:tc>
          <w:tcPr>
            <w:tcW w:w="1220" w:type="dxa"/>
            <w:shd w:val="clear" w:color="auto" w:fill="FFFFFF"/>
          </w:tcPr>
          <w:p w14:paraId="3977EC85"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48B97B04" w14:textId="77777777" w:rsidR="00427E44" w:rsidRPr="00BA353A" w:rsidRDefault="00154399" w:rsidP="004C6302">
            <w:pPr>
              <w:pStyle w:val="a4"/>
              <w:shd w:val="clear" w:color="auto" w:fill="auto"/>
              <w:ind w:right="92"/>
            </w:pPr>
            <w:r w:rsidRPr="00BA353A">
              <w:rPr>
                <w:rFonts w:eastAsia="Segoe UI"/>
                <w:lang w:bidi="ru-RU"/>
              </w:rPr>
              <w:t>Когорта «Потомки» в исследовании FHS (Фрамингемское исследование сердца)</w:t>
            </w:r>
          </w:p>
        </w:tc>
        <w:tc>
          <w:tcPr>
            <w:tcW w:w="546" w:type="dxa"/>
            <w:shd w:val="clear" w:color="auto" w:fill="FFFFFF"/>
          </w:tcPr>
          <w:p w14:paraId="0EB113FC"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3A58619F" w14:textId="77777777" w:rsidR="00427E44" w:rsidRPr="00BA353A" w:rsidRDefault="00154399" w:rsidP="004C6302">
            <w:pPr>
              <w:pStyle w:val="a4"/>
              <w:shd w:val="clear" w:color="auto" w:fill="auto"/>
            </w:pPr>
            <w:r w:rsidRPr="00BA353A">
              <w:rPr>
                <w:rFonts w:eastAsia="Segoe UI"/>
                <w:lang w:bidi="ru-RU"/>
              </w:rPr>
              <w:t>26</w:t>
            </w:r>
            <w:r w:rsidRPr="00BA353A">
              <w:rPr>
                <w:rFonts w:eastAsia="Arial"/>
                <w:sz w:val="16"/>
                <w:szCs w:val="16"/>
                <w:lang w:bidi="ru-RU"/>
              </w:rPr>
              <w:t>–</w:t>
            </w:r>
            <w:r w:rsidRPr="00BA353A">
              <w:rPr>
                <w:rFonts w:eastAsia="Segoe UI"/>
                <w:lang w:bidi="ru-RU"/>
              </w:rPr>
              <w:t>81</w:t>
            </w:r>
          </w:p>
        </w:tc>
        <w:tc>
          <w:tcPr>
            <w:tcW w:w="1299" w:type="dxa"/>
            <w:shd w:val="clear" w:color="auto" w:fill="FFFFFF"/>
          </w:tcPr>
          <w:p w14:paraId="6BA5D7A4" w14:textId="77777777" w:rsidR="00427E44" w:rsidRPr="00BA353A" w:rsidRDefault="00154399" w:rsidP="004C6302">
            <w:pPr>
              <w:pStyle w:val="a4"/>
              <w:shd w:val="clear" w:color="auto" w:fill="auto"/>
            </w:pPr>
            <w:r w:rsidRPr="00BA353A">
              <w:rPr>
                <w:rFonts w:eastAsia="Segoe UI"/>
                <w:lang w:bidi="ru-RU"/>
              </w:rPr>
              <w:t>7</w:t>
            </w:r>
          </w:p>
        </w:tc>
        <w:tc>
          <w:tcPr>
            <w:tcW w:w="2379" w:type="dxa"/>
            <w:shd w:val="clear" w:color="auto" w:fill="FFFFFF"/>
          </w:tcPr>
          <w:p w14:paraId="544EA856" w14:textId="77777777" w:rsidR="00427E44" w:rsidRPr="00BA353A" w:rsidRDefault="00154399" w:rsidP="004C6302">
            <w:pPr>
              <w:pStyle w:val="a4"/>
              <w:shd w:val="clear" w:color="auto" w:fill="auto"/>
              <w:ind w:right="109"/>
            </w:pPr>
            <w:r w:rsidRPr="00BA353A">
              <w:rPr>
                <w:rFonts w:eastAsia="Segoe UI"/>
                <w:lang w:bidi="ru-RU"/>
              </w:rPr>
              <w:t>179 случаев СД 2 типа (2582)</w:t>
            </w:r>
          </w:p>
        </w:tc>
        <w:tc>
          <w:tcPr>
            <w:tcW w:w="1849" w:type="dxa"/>
            <w:shd w:val="clear" w:color="auto" w:fill="FFFFFF"/>
          </w:tcPr>
          <w:p w14:paraId="689CCB86"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6238BD2D"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2010FD32" w14:textId="77777777" w:rsidTr="00C61125">
        <w:trPr>
          <w:trHeight w:val="20"/>
        </w:trPr>
        <w:tc>
          <w:tcPr>
            <w:tcW w:w="2307" w:type="dxa"/>
            <w:shd w:val="clear" w:color="auto" w:fill="FFFFFF"/>
          </w:tcPr>
          <w:p w14:paraId="63276E72" w14:textId="77777777" w:rsidR="00427E44" w:rsidRPr="00BA353A" w:rsidRDefault="00154399" w:rsidP="004C6302">
            <w:pPr>
              <w:pStyle w:val="a4"/>
              <w:shd w:val="clear" w:color="auto" w:fill="auto"/>
            </w:pPr>
            <w:r w:rsidRPr="00BA353A">
              <w:rPr>
                <w:rFonts w:eastAsia="Segoe UI"/>
                <w:lang w:bidi="ru-RU"/>
              </w:rPr>
              <w:t>Huang и соавт, 2015 [</w:t>
            </w:r>
            <w:r w:rsidRPr="00BA353A">
              <w:rPr>
                <w:rFonts w:eastAsia="Segoe UI"/>
                <w:color w:val="131413"/>
                <w:lang w:bidi="ru-RU"/>
              </w:rPr>
              <w:t>49</w:t>
            </w:r>
            <w:r w:rsidRPr="00BA353A">
              <w:rPr>
                <w:rFonts w:eastAsia="Segoe UI"/>
                <w:lang w:bidi="ru-RU"/>
              </w:rPr>
              <w:t>]</w:t>
            </w:r>
          </w:p>
        </w:tc>
        <w:tc>
          <w:tcPr>
            <w:tcW w:w="1220" w:type="dxa"/>
            <w:shd w:val="clear" w:color="auto" w:fill="FFFFFF"/>
          </w:tcPr>
          <w:p w14:paraId="7AC50193" w14:textId="77777777" w:rsidR="00427E44" w:rsidRPr="00BA353A" w:rsidRDefault="00154399" w:rsidP="004C6302">
            <w:pPr>
              <w:pStyle w:val="a4"/>
              <w:shd w:val="clear" w:color="auto" w:fill="auto"/>
            </w:pPr>
            <w:r w:rsidRPr="00BA353A">
              <w:rPr>
                <w:rFonts w:eastAsia="Segoe UI"/>
                <w:lang w:bidi="ru-RU"/>
              </w:rPr>
              <w:t>Тайвань, Китай</w:t>
            </w:r>
          </w:p>
        </w:tc>
        <w:tc>
          <w:tcPr>
            <w:tcW w:w="2324" w:type="dxa"/>
            <w:shd w:val="clear" w:color="auto" w:fill="FFFFFF"/>
          </w:tcPr>
          <w:p w14:paraId="72DA4F66" w14:textId="77777777" w:rsidR="00427E44" w:rsidRPr="00BA353A" w:rsidRDefault="00154399" w:rsidP="004C6302">
            <w:pPr>
              <w:pStyle w:val="a4"/>
              <w:shd w:val="clear" w:color="auto" w:fill="auto"/>
              <w:ind w:right="92"/>
            </w:pPr>
            <w:r w:rsidRPr="00BA353A">
              <w:rPr>
                <w:rFonts w:eastAsia="Segoe UI"/>
                <w:lang w:bidi="ru-RU"/>
              </w:rPr>
              <w:t>Исследование здоровья и питания в Тайване</w:t>
            </w:r>
          </w:p>
        </w:tc>
        <w:tc>
          <w:tcPr>
            <w:tcW w:w="546" w:type="dxa"/>
            <w:shd w:val="clear" w:color="auto" w:fill="FFFFFF"/>
          </w:tcPr>
          <w:p w14:paraId="3C24E495"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6E61EA96" w14:textId="77777777" w:rsidR="00427E44" w:rsidRPr="00BA353A" w:rsidRDefault="00154399" w:rsidP="004C6302">
            <w:pPr>
              <w:pStyle w:val="a4"/>
              <w:shd w:val="clear" w:color="auto" w:fill="auto"/>
            </w:pPr>
            <w:r w:rsidRPr="00BA353A">
              <w:rPr>
                <w:rFonts w:eastAsia="Segoe UI"/>
                <w:lang w:bidi="ru-RU"/>
              </w:rPr>
              <w:t>65</w:t>
            </w:r>
            <w:r w:rsidRPr="00BA353A">
              <w:rPr>
                <w:rFonts w:eastAsia="Arial"/>
                <w:sz w:val="16"/>
                <w:szCs w:val="16"/>
                <w:lang w:bidi="ru-RU"/>
              </w:rPr>
              <w:t>–</w:t>
            </w:r>
            <w:r w:rsidRPr="00BA353A">
              <w:rPr>
                <w:rFonts w:eastAsia="Segoe UI"/>
                <w:lang w:bidi="ru-RU"/>
              </w:rPr>
              <w:t>97</w:t>
            </w:r>
          </w:p>
        </w:tc>
        <w:tc>
          <w:tcPr>
            <w:tcW w:w="1299" w:type="dxa"/>
            <w:shd w:val="clear" w:color="auto" w:fill="FFFFFF"/>
          </w:tcPr>
          <w:p w14:paraId="3D71811E" w14:textId="77777777" w:rsidR="00427E44" w:rsidRPr="00BA353A" w:rsidRDefault="00154399" w:rsidP="004C6302">
            <w:pPr>
              <w:pStyle w:val="a4"/>
              <w:shd w:val="clear" w:color="auto" w:fill="auto"/>
            </w:pPr>
            <w:r w:rsidRPr="00BA353A">
              <w:rPr>
                <w:rFonts w:eastAsia="Segoe UI"/>
                <w:lang w:bidi="ru-RU"/>
              </w:rPr>
              <w:t>9</w:t>
            </w:r>
          </w:p>
        </w:tc>
        <w:tc>
          <w:tcPr>
            <w:tcW w:w="2379" w:type="dxa"/>
            <w:shd w:val="clear" w:color="auto" w:fill="FFFFFF"/>
          </w:tcPr>
          <w:p w14:paraId="467322DB" w14:textId="77777777" w:rsidR="00427E44" w:rsidRPr="00BA353A" w:rsidRDefault="00154399" w:rsidP="004C6302">
            <w:pPr>
              <w:pStyle w:val="a4"/>
              <w:shd w:val="clear" w:color="auto" w:fill="auto"/>
              <w:ind w:right="109"/>
            </w:pPr>
            <w:r w:rsidRPr="00BA353A">
              <w:rPr>
                <w:rFonts w:eastAsia="Segoe UI"/>
                <w:lang w:bidi="ru-RU"/>
              </w:rPr>
              <w:t>475 летальных исходов всего, 124 смерти от ССЗ, 231 случай СД 2 типа (1400)</w:t>
            </w:r>
          </w:p>
        </w:tc>
        <w:tc>
          <w:tcPr>
            <w:tcW w:w="1849" w:type="dxa"/>
            <w:shd w:val="clear" w:color="auto" w:fill="FFFFFF"/>
          </w:tcPr>
          <w:p w14:paraId="4A0D05EC" w14:textId="77777777" w:rsidR="00427E44" w:rsidRPr="00BA353A" w:rsidRDefault="00154399" w:rsidP="004C6302">
            <w:pPr>
              <w:pStyle w:val="a4"/>
              <w:shd w:val="clear" w:color="auto" w:fill="auto"/>
            </w:pPr>
            <w:r w:rsidRPr="00BA353A">
              <w:rPr>
                <w:rFonts w:eastAsia="Segoe UI"/>
                <w:lang w:bidi="ru-RU"/>
              </w:rPr>
              <w:t>Опрос о рационе за прошедшие 24 часа и утвержденный ОПП</w:t>
            </w:r>
          </w:p>
        </w:tc>
        <w:tc>
          <w:tcPr>
            <w:tcW w:w="1043" w:type="dxa"/>
            <w:shd w:val="clear" w:color="auto" w:fill="FFFFFF"/>
          </w:tcPr>
          <w:p w14:paraId="70A90AD2"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28449145" w14:textId="77777777" w:rsidTr="00C61125">
        <w:trPr>
          <w:trHeight w:val="20"/>
        </w:trPr>
        <w:tc>
          <w:tcPr>
            <w:tcW w:w="2307" w:type="dxa"/>
            <w:shd w:val="clear" w:color="auto" w:fill="FFFFFF"/>
          </w:tcPr>
          <w:p w14:paraId="46CE3803" w14:textId="77777777" w:rsidR="00427E44" w:rsidRPr="00BA353A" w:rsidRDefault="00154399" w:rsidP="004C6302">
            <w:pPr>
              <w:pStyle w:val="a4"/>
              <w:shd w:val="clear" w:color="auto" w:fill="auto"/>
            </w:pPr>
            <w:r w:rsidRPr="00BA353A">
              <w:rPr>
                <w:rFonts w:eastAsia="Segoe UI"/>
                <w:lang w:bidi="ru-RU"/>
              </w:rPr>
              <w:t>Iso и соавт., 1999 [</w:t>
            </w:r>
            <w:r w:rsidRPr="00BA353A">
              <w:rPr>
                <w:rFonts w:eastAsia="Segoe UI"/>
                <w:color w:val="131413"/>
                <w:lang w:bidi="ru-RU"/>
              </w:rPr>
              <w:t>50</w:t>
            </w:r>
            <w:r w:rsidRPr="00BA353A">
              <w:rPr>
                <w:rFonts w:eastAsia="Segoe UI"/>
                <w:lang w:bidi="ru-RU"/>
              </w:rPr>
              <w:t>]</w:t>
            </w:r>
          </w:p>
        </w:tc>
        <w:tc>
          <w:tcPr>
            <w:tcW w:w="1220" w:type="dxa"/>
            <w:shd w:val="clear" w:color="auto" w:fill="FFFFFF"/>
          </w:tcPr>
          <w:p w14:paraId="7047A48D"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0780B0C8" w14:textId="77777777" w:rsidR="00427E44" w:rsidRPr="00BA353A" w:rsidRDefault="00154399" w:rsidP="004C6302">
            <w:pPr>
              <w:pStyle w:val="a4"/>
              <w:shd w:val="clear" w:color="auto" w:fill="auto"/>
              <w:ind w:right="92"/>
            </w:pPr>
            <w:r w:rsidRPr="00BA353A">
              <w:rPr>
                <w:rFonts w:eastAsia="Segoe UI"/>
                <w:lang w:bidi="ru-RU"/>
              </w:rPr>
              <w:t>NHS</w:t>
            </w:r>
          </w:p>
        </w:tc>
        <w:tc>
          <w:tcPr>
            <w:tcW w:w="546" w:type="dxa"/>
            <w:shd w:val="clear" w:color="auto" w:fill="FFFFFF"/>
          </w:tcPr>
          <w:p w14:paraId="6F0AB05C" w14:textId="77777777" w:rsidR="00427E44" w:rsidRPr="00BA353A" w:rsidRDefault="00154399" w:rsidP="004C6302">
            <w:pPr>
              <w:pStyle w:val="a4"/>
              <w:shd w:val="clear" w:color="auto" w:fill="auto"/>
            </w:pPr>
            <w:r w:rsidRPr="00BA353A">
              <w:rPr>
                <w:rFonts w:eastAsia="Segoe UI"/>
                <w:lang w:bidi="ru-RU"/>
              </w:rPr>
              <w:t>Ж</w:t>
            </w:r>
          </w:p>
        </w:tc>
        <w:tc>
          <w:tcPr>
            <w:tcW w:w="1825" w:type="dxa"/>
            <w:shd w:val="clear" w:color="auto" w:fill="FFFFFF"/>
          </w:tcPr>
          <w:p w14:paraId="081CB31C" w14:textId="77777777" w:rsidR="00427E44" w:rsidRPr="00BA353A" w:rsidRDefault="00154399" w:rsidP="004C6302">
            <w:pPr>
              <w:pStyle w:val="a4"/>
              <w:shd w:val="clear" w:color="auto" w:fill="auto"/>
            </w:pPr>
            <w:r w:rsidRPr="00BA353A">
              <w:rPr>
                <w:rFonts w:eastAsia="Segoe UI"/>
                <w:lang w:bidi="ru-RU"/>
              </w:rPr>
              <w:t>34</w:t>
            </w:r>
            <w:r w:rsidRPr="00BA353A">
              <w:rPr>
                <w:rFonts w:eastAsia="Arial"/>
                <w:sz w:val="16"/>
                <w:szCs w:val="16"/>
                <w:lang w:bidi="ru-RU"/>
              </w:rPr>
              <w:t>–</w:t>
            </w:r>
            <w:r w:rsidRPr="00BA353A">
              <w:rPr>
                <w:rFonts w:eastAsia="Segoe UI"/>
                <w:lang w:bidi="ru-RU"/>
              </w:rPr>
              <w:t>59</w:t>
            </w:r>
          </w:p>
        </w:tc>
        <w:tc>
          <w:tcPr>
            <w:tcW w:w="1299" w:type="dxa"/>
            <w:shd w:val="clear" w:color="auto" w:fill="FFFFFF"/>
          </w:tcPr>
          <w:p w14:paraId="500FEC0C" w14:textId="77777777" w:rsidR="00427E44" w:rsidRPr="00BA353A" w:rsidRDefault="00154399" w:rsidP="004C6302">
            <w:pPr>
              <w:pStyle w:val="a4"/>
              <w:shd w:val="clear" w:color="auto" w:fill="auto"/>
            </w:pPr>
            <w:r w:rsidRPr="00BA353A">
              <w:rPr>
                <w:rFonts w:eastAsia="Segoe UI"/>
                <w:lang w:bidi="ru-RU"/>
              </w:rPr>
              <w:t>14</w:t>
            </w:r>
          </w:p>
        </w:tc>
        <w:tc>
          <w:tcPr>
            <w:tcW w:w="2379" w:type="dxa"/>
            <w:shd w:val="clear" w:color="auto" w:fill="FFFFFF"/>
          </w:tcPr>
          <w:p w14:paraId="0DDF6F04" w14:textId="77777777" w:rsidR="00427E44" w:rsidRPr="00BA353A" w:rsidRDefault="00154399" w:rsidP="004C6302">
            <w:pPr>
              <w:pStyle w:val="a4"/>
              <w:shd w:val="clear" w:color="auto" w:fill="auto"/>
              <w:ind w:right="109"/>
            </w:pPr>
            <w:r w:rsidRPr="00BA353A">
              <w:rPr>
                <w:rFonts w:eastAsia="Segoe UI"/>
                <w:lang w:bidi="ru-RU"/>
              </w:rPr>
              <w:t>690 случаев инсульта (85 764)</w:t>
            </w:r>
          </w:p>
        </w:tc>
        <w:tc>
          <w:tcPr>
            <w:tcW w:w="1849" w:type="dxa"/>
            <w:shd w:val="clear" w:color="auto" w:fill="FFFFFF"/>
          </w:tcPr>
          <w:p w14:paraId="4FB29A15"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11CE0939"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2FE01345" w14:textId="77777777" w:rsidTr="00C61125">
        <w:trPr>
          <w:trHeight w:val="20"/>
        </w:trPr>
        <w:tc>
          <w:tcPr>
            <w:tcW w:w="2307" w:type="dxa"/>
            <w:shd w:val="clear" w:color="auto" w:fill="FFFFFF"/>
          </w:tcPr>
          <w:p w14:paraId="6985DB6E" w14:textId="77777777" w:rsidR="00427E44" w:rsidRPr="00BA353A" w:rsidRDefault="00154399" w:rsidP="004C6302">
            <w:pPr>
              <w:pStyle w:val="a4"/>
              <w:shd w:val="clear" w:color="auto" w:fill="auto"/>
            </w:pPr>
            <w:r w:rsidRPr="00BA353A">
              <w:rPr>
                <w:rFonts w:eastAsia="Segoe UI"/>
                <w:lang w:bidi="ru-RU"/>
              </w:rPr>
              <w:t>Kaluza и соавт., 2010 [</w:t>
            </w:r>
            <w:r w:rsidRPr="00BA353A">
              <w:rPr>
                <w:rFonts w:eastAsia="Segoe UI"/>
                <w:color w:val="131413"/>
                <w:lang w:bidi="ru-RU"/>
              </w:rPr>
              <w:t>51</w:t>
            </w:r>
            <w:r w:rsidRPr="00BA353A">
              <w:rPr>
                <w:rFonts w:eastAsia="Segoe UI"/>
                <w:lang w:bidi="ru-RU"/>
              </w:rPr>
              <w:t>]</w:t>
            </w:r>
          </w:p>
        </w:tc>
        <w:tc>
          <w:tcPr>
            <w:tcW w:w="1220" w:type="dxa"/>
            <w:shd w:val="clear" w:color="auto" w:fill="FFFFFF"/>
          </w:tcPr>
          <w:p w14:paraId="4F400338" w14:textId="77777777" w:rsidR="00427E44" w:rsidRPr="00BA353A" w:rsidRDefault="00154399" w:rsidP="004C6302">
            <w:pPr>
              <w:pStyle w:val="a4"/>
              <w:shd w:val="clear" w:color="auto" w:fill="auto"/>
            </w:pPr>
            <w:r w:rsidRPr="00BA353A">
              <w:rPr>
                <w:rFonts w:eastAsia="Segoe UI"/>
                <w:lang w:bidi="ru-RU"/>
              </w:rPr>
              <w:t>Швеция</w:t>
            </w:r>
          </w:p>
        </w:tc>
        <w:tc>
          <w:tcPr>
            <w:tcW w:w="2324" w:type="dxa"/>
            <w:shd w:val="clear" w:color="auto" w:fill="FFFFFF"/>
          </w:tcPr>
          <w:p w14:paraId="65C869A3" w14:textId="77777777" w:rsidR="00427E44" w:rsidRPr="00BA353A" w:rsidRDefault="00154399" w:rsidP="004C6302">
            <w:pPr>
              <w:pStyle w:val="a4"/>
              <w:shd w:val="clear" w:color="auto" w:fill="auto"/>
              <w:ind w:right="92"/>
            </w:pPr>
            <w:r w:rsidRPr="00BA353A">
              <w:rPr>
                <w:rFonts w:eastAsia="Segoe UI"/>
                <w:lang w:bidi="ru-RU"/>
              </w:rPr>
              <w:t>Когорта мужчин Швеции</w:t>
            </w:r>
          </w:p>
        </w:tc>
        <w:tc>
          <w:tcPr>
            <w:tcW w:w="546" w:type="dxa"/>
            <w:shd w:val="clear" w:color="auto" w:fill="FFFFFF"/>
          </w:tcPr>
          <w:p w14:paraId="54897A70" w14:textId="77777777" w:rsidR="00427E44" w:rsidRPr="00BA353A" w:rsidRDefault="00154399" w:rsidP="004C6302">
            <w:pPr>
              <w:pStyle w:val="a4"/>
              <w:shd w:val="clear" w:color="auto" w:fill="auto"/>
            </w:pPr>
            <w:r w:rsidRPr="00BA353A">
              <w:rPr>
                <w:rFonts w:eastAsia="Segoe UI"/>
                <w:lang w:bidi="ru-RU"/>
              </w:rPr>
              <w:t>М</w:t>
            </w:r>
          </w:p>
        </w:tc>
        <w:tc>
          <w:tcPr>
            <w:tcW w:w="1825" w:type="dxa"/>
            <w:shd w:val="clear" w:color="auto" w:fill="FFFFFF"/>
          </w:tcPr>
          <w:p w14:paraId="392B0DEE" w14:textId="77777777" w:rsidR="00427E44" w:rsidRPr="00BA353A" w:rsidRDefault="00154399" w:rsidP="004C6302">
            <w:pPr>
              <w:pStyle w:val="a4"/>
              <w:shd w:val="clear" w:color="auto" w:fill="auto"/>
            </w:pPr>
            <w:r w:rsidRPr="00BA353A">
              <w:rPr>
                <w:rFonts w:eastAsia="Segoe UI"/>
                <w:lang w:bidi="ru-RU"/>
              </w:rPr>
              <w:t>45</w:t>
            </w:r>
            <w:r w:rsidRPr="00BA353A">
              <w:rPr>
                <w:rFonts w:eastAsia="Arial"/>
                <w:sz w:val="16"/>
                <w:szCs w:val="16"/>
                <w:lang w:bidi="ru-RU"/>
              </w:rPr>
              <w:t>–</w:t>
            </w:r>
            <w:r w:rsidRPr="00BA353A">
              <w:rPr>
                <w:rFonts w:eastAsia="Segoe UI"/>
                <w:lang w:bidi="ru-RU"/>
              </w:rPr>
              <w:t>79</w:t>
            </w:r>
          </w:p>
        </w:tc>
        <w:tc>
          <w:tcPr>
            <w:tcW w:w="1299" w:type="dxa"/>
            <w:shd w:val="clear" w:color="auto" w:fill="FFFFFF"/>
          </w:tcPr>
          <w:p w14:paraId="43C224E0" w14:textId="77777777" w:rsidR="00427E44" w:rsidRPr="00BA353A" w:rsidRDefault="00154399" w:rsidP="004C6302">
            <w:pPr>
              <w:pStyle w:val="a4"/>
              <w:shd w:val="clear" w:color="auto" w:fill="auto"/>
            </w:pPr>
            <w:r w:rsidRPr="00BA353A">
              <w:rPr>
                <w:rFonts w:eastAsia="Segoe UI"/>
                <w:lang w:bidi="ru-RU"/>
              </w:rPr>
              <w:t>10</w:t>
            </w:r>
          </w:p>
        </w:tc>
        <w:tc>
          <w:tcPr>
            <w:tcW w:w="2379" w:type="dxa"/>
            <w:shd w:val="clear" w:color="auto" w:fill="FFFFFF"/>
          </w:tcPr>
          <w:p w14:paraId="0A0D6ECF" w14:textId="77777777" w:rsidR="00427E44" w:rsidRPr="00BA353A" w:rsidRDefault="00154399" w:rsidP="004C6302">
            <w:pPr>
              <w:pStyle w:val="a4"/>
              <w:shd w:val="clear" w:color="auto" w:fill="auto"/>
              <w:ind w:right="109"/>
            </w:pPr>
            <w:r w:rsidRPr="00BA353A">
              <w:rPr>
                <w:rFonts w:eastAsia="Segoe UI"/>
                <w:lang w:bidi="ru-RU"/>
              </w:rPr>
              <w:t>2358 летальных исхода всего, 819 смертей от ССЗ (23 366)</w:t>
            </w:r>
          </w:p>
        </w:tc>
        <w:tc>
          <w:tcPr>
            <w:tcW w:w="1849" w:type="dxa"/>
            <w:shd w:val="clear" w:color="auto" w:fill="FFFFFF"/>
          </w:tcPr>
          <w:p w14:paraId="4060AEFA"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58257400"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517AECC7" w14:textId="77777777" w:rsidTr="00C61125">
        <w:trPr>
          <w:trHeight w:val="20"/>
        </w:trPr>
        <w:tc>
          <w:tcPr>
            <w:tcW w:w="2307" w:type="dxa"/>
            <w:shd w:val="clear" w:color="auto" w:fill="FFFFFF"/>
          </w:tcPr>
          <w:p w14:paraId="42500DCA" w14:textId="77777777" w:rsidR="00427E44" w:rsidRPr="00BA353A" w:rsidRDefault="00154399" w:rsidP="004C6302">
            <w:pPr>
              <w:pStyle w:val="a4"/>
              <w:shd w:val="clear" w:color="auto" w:fill="auto"/>
            </w:pPr>
            <w:r w:rsidRPr="00BA353A">
              <w:rPr>
                <w:rFonts w:eastAsia="Segoe UI"/>
                <w:lang w:bidi="ru-RU"/>
              </w:rPr>
              <w:t>Kao и соавт., 1999 [</w:t>
            </w:r>
            <w:r w:rsidRPr="00BA353A">
              <w:rPr>
                <w:rFonts w:eastAsia="Segoe UI"/>
                <w:color w:val="131413"/>
                <w:lang w:bidi="ru-RU"/>
              </w:rPr>
              <w:t>52</w:t>
            </w:r>
            <w:r w:rsidRPr="00BA353A">
              <w:rPr>
                <w:rFonts w:eastAsia="Segoe UI"/>
                <w:lang w:bidi="ru-RU"/>
              </w:rPr>
              <w:t>]</w:t>
            </w:r>
          </w:p>
        </w:tc>
        <w:tc>
          <w:tcPr>
            <w:tcW w:w="1220" w:type="dxa"/>
            <w:shd w:val="clear" w:color="auto" w:fill="FFFFFF"/>
          </w:tcPr>
          <w:p w14:paraId="142DE26A"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3F53C2CA" w14:textId="77777777" w:rsidR="00427E44" w:rsidRPr="00BA353A" w:rsidRDefault="00154399" w:rsidP="004C6302">
            <w:pPr>
              <w:pStyle w:val="a4"/>
              <w:shd w:val="clear" w:color="auto" w:fill="auto"/>
              <w:ind w:right="92"/>
            </w:pPr>
            <w:r w:rsidRPr="00BA353A">
              <w:rPr>
                <w:rFonts w:eastAsia="Segoe UI"/>
                <w:lang w:bidi="ru-RU"/>
              </w:rPr>
              <w:t>Риск атеросклероза в обществе (исследование ARIC)</w:t>
            </w:r>
          </w:p>
        </w:tc>
        <w:tc>
          <w:tcPr>
            <w:tcW w:w="546" w:type="dxa"/>
            <w:shd w:val="clear" w:color="auto" w:fill="FFFFFF"/>
          </w:tcPr>
          <w:p w14:paraId="0B64A7C3"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2F84984A" w14:textId="77777777" w:rsidR="00427E44" w:rsidRPr="00BA353A" w:rsidRDefault="00154399" w:rsidP="004C6302">
            <w:pPr>
              <w:pStyle w:val="a4"/>
              <w:shd w:val="clear" w:color="auto" w:fill="auto"/>
            </w:pPr>
            <w:r w:rsidRPr="00BA353A">
              <w:rPr>
                <w:rFonts w:eastAsia="Segoe UI"/>
                <w:lang w:bidi="ru-RU"/>
              </w:rPr>
              <w:t>45</w:t>
            </w:r>
            <w:r w:rsidRPr="00BA353A">
              <w:rPr>
                <w:rFonts w:eastAsia="Arial"/>
                <w:sz w:val="16"/>
                <w:szCs w:val="16"/>
                <w:lang w:bidi="ru-RU"/>
              </w:rPr>
              <w:t>‒</w:t>
            </w:r>
            <w:r w:rsidRPr="00BA353A">
              <w:rPr>
                <w:rFonts w:eastAsia="Segoe UI"/>
                <w:lang w:bidi="ru-RU"/>
              </w:rPr>
              <w:t>64</w:t>
            </w:r>
          </w:p>
        </w:tc>
        <w:tc>
          <w:tcPr>
            <w:tcW w:w="1299" w:type="dxa"/>
            <w:shd w:val="clear" w:color="auto" w:fill="FFFFFF"/>
          </w:tcPr>
          <w:p w14:paraId="0CD32E6B" w14:textId="77777777" w:rsidR="00427E44" w:rsidRPr="00BA353A" w:rsidRDefault="00154399" w:rsidP="004C6302">
            <w:pPr>
              <w:pStyle w:val="a4"/>
              <w:shd w:val="clear" w:color="auto" w:fill="auto"/>
            </w:pPr>
            <w:r w:rsidRPr="00BA353A">
              <w:rPr>
                <w:rFonts w:eastAsia="Segoe UI"/>
                <w:lang w:bidi="ru-RU"/>
              </w:rPr>
              <w:t>6</w:t>
            </w:r>
          </w:p>
        </w:tc>
        <w:tc>
          <w:tcPr>
            <w:tcW w:w="2379" w:type="dxa"/>
            <w:shd w:val="clear" w:color="auto" w:fill="FFFFFF"/>
          </w:tcPr>
          <w:p w14:paraId="1CA8890D" w14:textId="77777777" w:rsidR="00427E44" w:rsidRPr="00BA353A" w:rsidRDefault="00154399" w:rsidP="004C6302">
            <w:pPr>
              <w:pStyle w:val="a4"/>
              <w:shd w:val="clear" w:color="auto" w:fill="auto"/>
              <w:ind w:right="109"/>
            </w:pPr>
            <w:r w:rsidRPr="00BA353A">
              <w:rPr>
                <w:rFonts w:eastAsia="Segoe UI"/>
                <w:lang w:bidi="ru-RU"/>
              </w:rPr>
              <w:t>1106 случаев СД 2 типа (12 128)</w:t>
            </w:r>
          </w:p>
        </w:tc>
        <w:tc>
          <w:tcPr>
            <w:tcW w:w="1849" w:type="dxa"/>
            <w:shd w:val="clear" w:color="auto" w:fill="FFFFFF"/>
          </w:tcPr>
          <w:p w14:paraId="089E8AD2" w14:textId="77777777" w:rsidR="00427E44" w:rsidRPr="00BA353A" w:rsidRDefault="00154399" w:rsidP="004C6302">
            <w:pPr>
              <w:pStyle w:val="a4"/>
              <w:shd w:val="clear" w:color="auto" w:fill="auto"/>
            </w:pPr>
            <w:r w:rsidRPr="00BA353A">
              <w:rPr>
                <w:rFonts w:eastAsia="Segoe UI"/>
                <w:lang w:bidi="ru-RU"/>
              </w:rPr>
              <w:t>Опрос о рационе за последние 12 часов</w:t>
            </w:r>
          </w:p>
        </w:tc>
        <w:tc>
          <w:tcPr>
            <w:tcW w:w="1043" w:type="dxa"/>
            <w:shd w:val="clear" w:color="auto" w:fill="FFFFFF"/>
          </w:tcPr>
          <w:p w14:paraId="45405EA0"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5D67793A" w14:textId="77777777" w:rsidTr="00C61125">
        <w:trPr>
          <w:trHeight w:val="20"/>
        </w:trPr>
        <w:tc>
          <w:tcPr>
            <w:tcW w:w="2307" w:type="dxa"/>
            <w:shd w:val="clear" w:color="auto" w:fill="FFFFFF"/>
          </w:tcPr>
          <w:p w14:paraId="73DA6129" w14:textId="77777777" w:rsidR="00427E44" w:rsidRPr="00BA353A" w:rsidRDefault="00154399" w:rsidP="004C6302">
            <w:pPr>
              <w:pStyle w:val="a4"/>
              <w:shd w:val="clear" w:color="auto" w:fill="auto"/>
            </w:pPr>
            <w:r w:rsidRPr="00BA353A">
              <w:rPr>
                <w:rFonts w:eastAsia="Segoe UI"/>
                <w:lang w:bidi="ru-RU"/>
              </w:rPr>
              <w:t>Kim и соавт., 2010 [</w:t>
            </w:r>
            <w:r w:rsidRPr="00BA353A">
              <w:rPr>
                <w:rFonts w:eastAsia="Segoe UI"/>
                <w:color w:val="131413"/>
                <w:lang w:bidi="ru-RU"/>
              </w:rPr>
              <w:t>53</w:t>
            </w:r>
            <w:r w:rsidRPr="00BA353A">
              <w:rPr>
                <w:rFonts w:eastAsia="Segoe UI"/>
                <w:lang w:bidi="ru-RU"/>
              </w:rPr>
              <w:t>]</w:t>
            </w:r>
          </w:p>
        </w:tc>
        <w:tc>
          <w:tcPr>
            <w:tcW w:w="1220" w:type="dxa"/>
            <w:shd w:val="clear" w:color="auto" w:fill="FFFFFF"/>
          </w:tcPr>
          <w:p w14:paraId="1BCE5E0E" w14:textId="77777777" w:rsidR="00427E44" w:rsidRPr="00BA353A" w:rsidRDefault="00154399" w:rsidP="004C6302">
            <w:pPr>
              <w:pStyle w:val="a4"/>
              <w:shd w:val="clear" w:color="auto" w:fill="auto"/>
            </w:pPr>
            <w:r w:rsidRPr="00BA353A">
              <w:rPr>
                <w:rFonts w:eastAsia="Segoe UI"/>
                <w:lang w:bidi="ru-RU"/>
              </w:rPr>
              <w:t>США</w:t>
            </w:r>
          </w:p>
        </w:tc>
        <w:tc>
          <w:tcPr>
            <w:tcW w:w="2324" w:type="dxa"/>
            <w:shd w:val="clear" w:color="auto" w:fill="FFFFFF"/>
          </w:tcPr>
          <w:p w14:paraId="56FAF1D0" w14:textId="77777777" w:rsidR="00427E44" w:rsidRPr="00BA353A" w:rsidRDefault="00154399" w:rsidP="004C6302">
            <w:pPr>
              <w:pStyle w:val="a4"/>
              <w:shd w:val="clear" w:color="auto" w:fill="auto"/>
              <w:ind w:right="92"/>
            </w:pPr>
            <w:r w:rsidRPr="00BA353A">
              <w:rPr>
                <w:rFonts w:eastAsia="Segoe UI"/>
                <w:lang w:bidi="ru-RU"/>
              </w:rPr>
              <w:t>Исследование риска развития ишемической болезни сердца у молодежи</w:t>
            </w:r>
          </w:p>
        </w:tc>
        <w:tc>
          <w:tcPr>
            <w:tcW w:w="546" w:type="dxa"/>
            <w:shd w:val="clear" w:color="auto" w:fill="FFFFFF"/>
          </w:tcPr>
          <w:p w14:paraId="741B9146" w14:textId="77777777" w:rsidR="00427E44" w:rsidRPr="00BA353A" w:rsidRDefault="00154399" w:rsidP="004C6302">
            <w:pPr>
              <w:pStyle w:val="a4"/>
              <w:shd w:val="clear" w:color="auto" w:fill="auto"/>
            </w:pPr>
            <w:r w:rsidRPr="00BA353A">
              <w:rPr>
                <w:rFonts w:eastAsia="Segoe UI"/>
                <w:lang w:bidi="ru-RU"/>
              </w:rPr>
              <w:t>М/Ж</w:t>
            </w:r>
          </w:p>
        </w:tc>
        <w:tc>
          <w:tcPr>
            <w:tcW w:w="1825" w:type="dxa"/>
            <w:shd w:val="clear" w:color="auto" w:fill="FFFFFF"/>
          </w:tcPr>
          <w:p w14:paraId="60A12D07" w14:textId="77777777" w:rsidR="00427E44" w:rsidRPr="00BA353A" w:rsidRDefault="00154399" w:rsidP="004C6302">
            <w:pPr>
              <w:pStyle w:val="a4"/>
              <w:shd w:val="clear" w:color="auto" w:fill="auto"/>
            </w:pPr>
            <w:r w:rsidRPr="00BA353A">
              <w:rPr>
                <w:rFonts w:eastAsia="Segoe UI"/>
                <w:lang w:bidi="ru-RU"/>
              </w:rPr>
              <w:t>18</w:t>
            </w:r>
            <w:r w:rsidRPr="00BA353A">
              <w:rPr>
                <w:rFonts w:eastAsia="Arial"/>
                <w:sz w:val="16"/>
                <w:szCs w:val="16"/>
                <w:lang w:bidi="ru-RU"/>
              </w:rPr>
              <w:t>–</w:t>
            </w:r>
            <w:r w:rsidRPr="00BA353A">
              <w:rPr>
                <w:rFonts w:eastAsia="Segoe UI"/>
                <w:lang w:bidi="ru-RU"/>
              </w:rPr>
              <w:t>30</w:t>
            </w:r>
          </w:p>
        </w:tc>
        <w:tc>
          <w:tcPr>
            <w:tcW w:w="1299" w:type="dxa"/>
            <w:shd w:val="clear" w:color="auto" w:fill="FFFFFF"/>
          </w:tcPr>
          <w:p w14:paraId="22495676" w14:textId="77777777" w:rsidR="00427E44" w:rsidRPr="00BA353A" w:rsidRDefault="00154399" w:rsidP="004C6302">
            <w:pPr>
              <w:pStyle w:val="a4"/>
              <w:shd w:val="clear" w:color="auto" w:fill="auto"/>
            </w:pPr>
            <w:r w:rsidRPr="00BA353A">
              <w:rPr>
                <w:rFonts w:eastAsia="Segoe UI"/>
                <w:lang w:bidi="ru-RU"/>
              </w:rPr>
              <w:t>20</w:t>
            </w:r>
          </w:p>
        </w:tc>
        <w:tc>
          <w:tcPr>
            <w:tcW w:w="2379" w:type="dxa"/>
            <w:shd w:val="clear" w:color="auto" w:fill="FFFFFF"/>
          </w:tcPr>
          <w:p w14:paraId="7286BC70" w14:textId="77777777" w:rsidR="00427E44" w:rsidRPr="00BA353A" w:rsidRDefault="00154399" w:rsidP="004C6302">
            <w:pPr>
              <w:pStyle w:val="a4"/>
              <w:shd w:val="clear" w:color="auto" w:fill="auto"/>
              <w:ind w:right="109"/>
            </w:pPr>
            <w:r w:rsidRPr="00BA353A">
              <w:rPr>
                <w:rFonts w:eastAsia="Segoe UI"/>
                <w:lang w:bidi="ru-RU"/>
              </w:rPr>
              <w:t>330 случаев сахарного диабета (4497)</w:t>
            </w:r>
          </w:p>
        </w:tc>
        <w:tc>
          <w:tcPr>
            <w:tcW w:w="1849" w:type="dxa"/>
            <w:shd w:val="clear" w:color="auto" w:fill="FFFFFF"/>
          </w:tcPr>
          <w:p w14:paraId="35F81125"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1043" w:type="dxa"/>
            <w:shd w:val="clear" w:color="auto" w:fill="FFFFFF"/>
          </w:tcPr>
          <w:p w14:paraId="08B6870B" w14:textId="77777777" w:rsidR="00427E44" w:rsidRPr="00BA353A" w:rsidRDefault="00154399" w:rsidP="004C6302">
            <w:pPr>
              <w:pStyle w:val="a4"/>
              <w:shd w:val="clear" w:color="auto" w:fill="auto"/>
            </w:pPr>
            <w:r w:rsidRPr="00BA353A">
              <w:rPr>
                <w:rFonts w:eastAsia="Segoe UI"/>
                <w:lang w:bidi="ru-RU"/>
              </w:rPr>
              <w:t>9</w:t>
            </w:r>
          </w:p>
        </w:tc>
      </w:tr>
    </w:tbl>
    <w:p w14:paraId="65A283CE" w14:textId="77777777" w:rsidR="004C6302" w:rsidRPr="00BA353A" w:rsidRDefault="004C6302">
      <w:pPr>
        <w:pStyle w:val="a6"/>
        <w:shd w:val="clear" w:color="auto" w:fill="auto"/>
        <w:rPr>
          <w:rFonts w:ascii="Times New Roman" w:hAnsi="Times New Roman" w:cs="Times New Roman"/>
          <w:color w:val="000000"/>
        </w:rPr>
      </w:pPr>
      <w:r w:rsidRPr="00BA353A">
        <w:rPr>
          <w:rFonts w:ascii="Times New Roman" w:hAnsi="Times New Roman" w:cs="Times New Roman"/>
          <w:color w:val="000000"/>
          <w:lang w:bidi="ru-RU"/>
        </w:rPr>
        <w:br w:type="page"/>
      </w:r>
    </w:p>
    <w:p w14:paraId="26A75898" w14:textId="77777777" w:rsidR="00427E44" w:rsidRPr="00BA353A" w:rsidRDefault="00154399">
      <w:pPr>
        <w:pStyle w:val="a6"/>
        <w:shd w:val="clear" w:color="auto" w:fill="auto"/>
        <w:rPr>
          <w:rFonts w:ascii="Times New Roman" w:hAnsi="Times New Roman" w:cs="Times New Roman"/>
        </w:rPr>
      </w:pPr>
      <w:r w:rsidRPr="00BA353A">
        <w:rPr>
          <w:rFonts w:ascii="Times New Roman" w:eastAsia="Segoe UI" w:hAnsi="Times New Roman" w:cs="Times New Roman"/>
          <w:b/>
          <w:color w:val="000000"/>
          <w:lang w:bidi="ru-RU"/>
        </w:rPr>
        <w:lastRenderedPageBreak/>
        <w:t>Таблица 1.</w:t>
      </w:r>
      <w:r w:rsidRPr="00BA353A">
        <w:rPr>
          <w:rFonts w:ascii="Times New Roman" w:eastAsia="Segoe UI" w:hAnsi="Times New Roman" w:cs="Times New Roman"/>
          <w:color w:val="000000"/>
          <w:lang w:bidi="ru-RU"/>
        </w:rPr>
        <w:t xml:space="preserve"> Характеристики проспективных когортных исследований, включенных в анализ (продолжение)</w:t>
      </w:r>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2244"/>
        <w:gridCol w:w="1257"/>
        <w:gridCol w:w="2404"/>
        <w:gridCol w:w="485"/>
        <w:gridCol w:w="1495"/>
        <w:gridCol w:w="1808"/>
        <w:gridCol w:w="2194"/>
        <w:gridCol w:w="1820"/>
        <w:gridCol w:w="1119"/>
      </w:tblGrid>
      <w:tr w:rsidR="00427E44" w:rsidRPr="00BA353A" w14:paraId="3A7A8F86" w14:textId="77777777" w:rsidTr="00C61125">
        <w:trPr>
          <w:trHeight w:val="255"/>
        </w:trPr>
        <w:tc>
          <w:tcPr>
            <w:tcW w:w="1954" w:type="dxa"/>
            <w:tcBorders>
              <w:top w:val="single" w:sz="4" w:space="0" w:color="auto"/>
            </w:tcBorders>
            <w:shd w:val="clear" w:color="auto" w:fill="FFFFFF"/>
          </w:tcPr>
          <w:p w14:paraId="7CFE8220" w14:textId="77777777" w:rsidR="00427E44" w:rsidRPr="00BA353A" w:rsidRDefault="00154399" w:rsidP="004C6302">
            <w:pPr>
              <w:pStyle w:val="a4"/>
              <w:shd w:val="clear" w:color="auto" w:fill="auto"/>
            </w:pPr>
            <w:r w:rsidRPr="00BA353A">
              <w:rPr>
                <w:rFonts w:eastAsia="Segoe UI"/>
                <w:lang w:bidi="ru-RU"/>
              </w:rPr>
              <w:t>Kirii и соавт., 2010 [</w:t>
            </w:r>
            <w:r w:rsidRPr="00BA353A">
              <w:rPr>
                <w:rFonts w:eastAsia="Segoe UI"/>
                <w:color w:val="131413"/>
                <w:lang w:bidi="ru-RU"/>
              </w:rPr>
              <w:t>54</w:t>
            </w:r>
            <w:r w:rsidRPr="00BA353A">
              <w:rPr>
                <w:rFonts w:eastAsia="Segoe UI"/>
                <w:lang w:bidi="ru-RU"/>
              </w:rPr>
              <w:t>]</w:t>
            </w:r>
          </w:p>
        </w:tc>
        <w:tc>
          <w:tcPr>
            <w:tcW w:w="1094" w:type="dxa"/>
            <w:tcBorders>
              <w:top w:val="single" w:sz="4" w:space="0" w:color="auto"/>
            </w:tcBorders>
            <w:shd w:val="clear" w:color="auto" w:fill="FFFFFF"/>
          </w:tcPr>
          <w:p w14:paraId="4AD30DB2" w14:textId="77777777" w:rsidR="00427E44" w:rsidRPr="00BA353A" w:rsidRDefault="00154399" w:rsidP="004C6302">
            <w:pPr>
              <w:pStyle w:val="a4"/>
              <w:shd w:val="clear" w:color="auto" w:fill="auto"/>
            </w:pPr>
            <w:r w:rsidRPr="00BA353A">
              <w:rPr>
                <w:rFonts w:eastAsia="Segoe UI"/>
                <w:lang w:bidi="ru-RU"/>
              </w:rPr>
              <w:t>Япония</w:t>
            </w:r>
          </w:p>
        </w:tc>
        <w:tc>
          <w:tcPr>
            <w:tcW w:w="2093" w:type="dxa"/>
            <w:tcBorders>
              <w:top w:val="single" w:sz="4" w:space="0" w:color="auto"/>
            </w:tcBorders>
            <w:shd w:val="clear" w:color="auto" w:fill="FFFFFF"/>
          </w:tcPr>
          <w:p w14:paraId="1DC13A1C" w14:textId="77777777" w:rsidR="00427E44" w:rsidRPr="00BA353A" w:rsidRDefault="00154399" w:rsidP="004C6302">
            <w:pPr>
              <w:pStyle w:val="a4"/>
              <w:shd w:val="clear" w:color="auto" w:fill="auto"/>
              <w:ind w:right="155"/>
            </w:pPr>
            <w:r w:rsidRPr="00BA353A">
              <w:rPr>
                <w:rFonts w:eastAsia="Segoe UI"/>
                <w:lang w:bidi="ru-RU"/>
              </w:rPr>
              <w:t>Японское коллективное когортное исследование (JACC)</w:t>
            </w:r>
          </w:p>
        </w:tc>
        <w:tc>
          <w:tcPr>
            <w:tcW w:w="422" w:type="dxa"/>
            <w:tcBorders>
              <w:top w:val="single" w:sz="4" w:space="0" w:color="auto"/>
            </w:tcBorders>
            <w:shd w:val="clear" w:color="auto" w:fill="FFFFFF"/>
          </w:tcPr>
          <w:p w14:paraId="18DF12D9" w14:textId="77777777" w:rsidR="00427E44" w:rsidRPr="00BA353A" w:rsidRDefault="00154399" w:rsidP="004C6302">
            <w:pPr>
              <w:pStyle w:val="a4"/>
              <w:shd w:val="clear" w:color="auto" w:fill="auto"/>
            </w:pPr>
            <w:r w:rsidRPr="00BA353A">
              <w:rPr>
                <w:rFonts w:eastAsia="Segoe UI"/>
                <w:lang w:bidi="ru-RU"/>
              </w:rPr>
              <w:t>М/Ж</w:t>
            </w:r>
          </w:p>
        </w:tc>
        <w:tc>
          <w:tcPr>
            <w:tcW w:w="1301" w:type="dxa"/>
            <w:tcBorders>
              <w:top w:val="single" w:sz="4" w:space="0" w:color="auto"/>
            </w:tcBorders>
            <w:shd w:val="clear" w:color="auto" w:fill="FFFFFF"/>
          </w:tcPr>
          <w:p w14:paraId="40E2DE08" w14:textId="77777777" w:rsidR="00427E44" w:rsidRPr="00BA353A" w:rsidRDefault="00154399" w:rsidP="004C6302">
            <w:pPr>
              <w:pStyle w:val="a4"/>
              <w:shd w:val="clear" w:color="auto" w:fill="auto"/>
            </w:pPr>
            <w:r w:rsidRPr="00BA353A">
              <w:rPr>
                <w:rFonts w:eastAsia="Segoe UI"/>
                <w:lang w:bidi="ru-RU"/>
              </w:rPr>
              <w:t>40</w:t>
            </w:r>
            <w:r w:rsidRPr="00BA353A">
              <w:rPr>
                <w:rFonts w:eastAsia="Arial"/>
                <w:sz w:val="16"/>
                <w:szCs w:val="16"/>
                <w:lang w:bidi="ru-RU"/>
              </w:rPr>
              <w:t>–</w:t>
            </w:r>
            <w:r w:rsidRPr="00BA353A">
              <w:rPr>
                <w:rFonts w:eastAsia="Segoe UI"/>
                <w:lang w:bidi="ru-RU"/>
              </w:rPr>
              <w:t>65</w:t>
            </w:r>
          </w:p>
        </w:tc>
        <w:tc>
          <w:tcPr>
            <w:tcW w:w="1574" w:type="dxa"/>
            <w:tcBorders>
              <w:top w:val="single" w:sz="4" w:space="0" w:color="auto"/>
            </w:tcBorders>
            <w:shd w:val="clear" w:color="auto" w:fill="FFFFFF"/>
          </w:tcPr>
          <w:p w14:paraId="5A6CB285" w14:textId="77777777" w:rsidR="00427E44" w:rsidRPr="00BA353A" w:rsidRDefault="00154399" w:rsidP="004C6302">
            <w:pPr>
              <w:pStyle w:val="a4"/>
              <w:shd w:val="clear" w:color="auto" w:fill="auto"/>
            </w:pPr>
            <w:r w:rsidRPr="00BA353A">
              <w:rPr>
                <w:rFonts w:eastAsia="Segoe UI"/>
                <w:lang w:bidi="ru-RU"/>
              </w:rPr>
              <w:t>5</w:t>
            </w:r>
          </w:p>
        </w:tc>
        <w:tc>
          <w:tcPr>
            <w:tcW w:w="1910" w:type="dxa"/>
            <w:tcBorders>
              <w:top w:val="single" w:sz="4" w:space="0" w:color="auto"/>
            </w:tcBorders>
            <w:shd w:val="clear" w:color="auto" w:fill="FFFFFF"/>
          </w:tcPr>
          <w:p w14:paraId="17097B73" w14:textId="77777777" w:rsidR="00427E44" w:rsidRPr="00BA353A" w:rsidRDefault="00154399" w:rsidP="004C6302">
            <w:pPr>
              <w:pStyle w:val="a4"/>
              <w:shd w:val="clear" w:color="auto" w:fill="auto"/>
              <w:ind w:right="118"/>
            </w:pPr>
            <w:r w:rsidRPr="00BA353A">
              <w:rPr>
                <w:rFonts w:eastAsia="Segoe UI"/>
                <w:lang w:bidi="ru-RU"/>
              </w:rPr>
              <w:t>459 случаев сахарного диабета (11 592)</w:t>
            </w:r>
          </w:p>
        </w:tc>
        <w:tc>
          <w:tcPr>
            <w:tcW w:w="1584" w:type="dxa"/>
            <w:tcBorders>
              <w:top w:val="single" w:sz="4" w:space="0" w:color="auto"/>
            </w:tcBorders>
            <w:shd w:val="clear" w:color="auto" w:fill="FFFFFF"/>
          </w:tcPr>
          <w:p w14:paraId="61D1AA2A"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tcBorders>
              <w:top w:val="single" w:sz="4" w:space="0" w:color="auto"/>
            </w:tcBorders>
            <w:shd w:val="clear" w:color="auto" w:fill="FFFFFF"/>
          </w:tcPr>
          <w:p w14:paraId="437A00B9"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5E45679F" w14:textId="77777777" w:rsidTr="00C61125">
        <w:trPr>
          <w:trHeight w:val="255"/>
        </w:trPr>
        <w:tc>
          <w:tcPr>
            <w:tcW w:w="1954" w:type="dxa"/>
            <w:shd w:val="clear" w:color="auto" w:fill="FFFFFF"/>
          </w:tcPr>
          <w:p w14:paraId="0AE0EB1D" w14:textId="77777777" w:rsidR="00427E44" w:rsidRPr="00BA353A" w:rsidRDefault="00154399" w:rsidP="004C6302">
            <w:pPr>
              <w:pStyle w:val="a4"/>
              <w:shd w:val="clear" w:color="auto" w:fill="auto"/>
            </w:pPr>
            <w:r w:rsidRPr="00BA353A">
              <w:rPr>
                <w:rFonts w:eastAsia="Segoe UI"/>
                <w:lang w:bidi="ru-RU"/>
              </w:rPr>
              <w:t>Konishi и соавт., 2015 [</w:t>
            </w:r>
            <w:r w:rsidRPr="00BA353A">
              <w:rPr>
                <w:rFonts w:eastAsia="Segoe UI"/>
                <w:color w:val="131413"/>
                <w:lang w:bidi="ru-RU"/>
              </w:rPr>
              <w:t>55</w:t>
            </w:r>
            <w:r w:rsidRPr="00BA353A">
              <w:rPr>
                <w:rFonts w:eastAsia="Segoe UI"/>
                <w:lang w:bidi="ru-RU"/>
              </w:rPr>
              <w:t>]</w:t>
            </w:r>
          </w:p>
        </w:tc>
        <w:tc>
          <w:tcPr>
            <w:tcW w:w="1094" w:type="dxa"/>
            <w:shd w:val="clear" w:color="auto" w:fill="FFFFFF"/>
          </w:tcPr>
          <w:p w14:paraId="71A86C6F" w14:textId="77777777" w:rsidR="00427E44" w:rsidRPr="00BA353A" w:rsidRDefault="00154399" w:rsidP="004C6302">
            <w:pPr>
              <w:pStyle w:val="a4"/>
              <w:shd w:val="clear" w:color="auto" w:fill="auto"/>
            </w:pPr>
            <w:r w:rsidRPr="00BA353A">
              <w:rPr>
                <w:rFonts w:eastAsia="Segoe UI"/>
                <w:lang w:bidi="ru-RU"/>
              </w:rPr>
              <w:t>Япония</w:t>
            </w:r>
          </w:p>
        </w:tc>
        <w:tc>
          <w:tcPr>
            <w:tcW w:w="2093" w:type="dxa"/>
            <w:shd w:val="clear" w:color="auto" w:fill="FFFFFF"/>
          </w:tcPr>
          <w:p w14:paraId="6554C14D" w14:textId="77777777" w:rsidR="00427E44" w:rsidRPr="00BA353A" w:rsidRDefault="00154399" w:rsidP="004C6302">
            <w:pPr>
              <w:pStyle w:val="a4"/>
              <w:shd w:val="clear" w:color="auto" w:fill="auto"/>
              <w:ind w:right="155"/>
            </w:pPr>
            <w:r w:rsidRPr="00BA353A">
              <w:rPr>
                <w:rFonts w:eastAsia="Segoe UI"/>
                <w:lang w:bidi="ru-RU"/>
              </w:rPr>
              <w:t>Исследование Такаяма</w:t>
            </w:r>
          </w:p>
        </w:tc>
        <w:tc>
          <w:tcPr>
            <w:tcW w:w="422" w:type="dxa"/>
            <w:shd w:val="clear" w:color="auto" w:fill="FFFFFF"/>
          </w:tcPr>
          <w:p w14:paraId="7F88A539"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38377E62" w14:textId="77777777" w:rsidR="00427E44" w:rsidRPr="00BA353A" w:rsidRDefault="00154399" w:rsidP="004C6302">
            <w:pPr>
              <w:pStyle w:val="a4"/>
              <w:shd w:val="clear" w:color="auto" w:fill="auto"/>
            </w:pPr>
            <w:r w:rsidRPr="00BA353A">
              <w:rPr>
                <w:rFonts w:eastAsia="Segoe UI"/>
                <w:lang w:bidi="ru-RU"/>
              </w:rPr>
              <w:t>&gt; 35</w:t>
            </w:r>
          </w:p>
        </w:tc>
        <w:tc>
          <w:tcPr>
            <w:tcW w:w="1574" w:type="dxa"/>
            <w:shd w:val="clear" w:color="auto" w:fill="FFFFFF"/>
          </w:tcPr>
          <w:p w14:paraId="43F8470C" w14:textId="77777777" w:rsidR="00427E44" w:rsidRPr="00BA353A" w:rsidRDefault="00154399" w:rsidP="004C6302">
            <w:pPr>
              <w:pStyle w:val="a4"/>
              <w:shd w:val="clear" w:color="auto" w:fill="auto"/>
            </w:pPr>
            <w:r w:rsidRPr="00BA353A">
              <w:rPr>
                <w:rFonts w:eastAsia="Segoe UI"/>
                <w:lang w:bidi="ru-RU"/>
              </w:rPr>
              <w:t>10</w:t>
            </w:r>
          </w:p>
        </w:tc>
        <w:tc>
          <w:tcPr>
            <w:tcW w:w="1910" w:type="dxa"/>
            <w:shd w:val="clear" w:color="auto" w:fill="FFFFFF"/>
          </w:tcPr>
          <w:p w14:paraId="26CA8235" w14:textId="77777777" w:rsidR="00427E44" w:rsidRPr="00BA353A" w:rsidRDefault="00154399" w:rsidP="004C6302">
            <w:pPr>
              <w:pStyle w:val="a4"/>
              <w:shd w:val="clear" w:color="auto" w:fill="auto"/>
              <w:ind w:right="118"/>
            </w:pPr>
            <w:r w:rsidRPr="00BA353A">
              <w:rPr>
                <w:rFonts w:eastAsia="Segoe UI"/>
                <w:lang w:bidi="ru-RU"/>
              </w:rPr>
              <w:t>438 случаев сахарного диабета (13 525)</w:t>
            </w:r>
          </w:p>
        </w:tc>
        <w:tc>
          <w:tcPr>
            <w:tcW w:w="1584" w:type="dxa"/>
            <w:shd w:val="clear" w:color="auto" w:fill="FFFFFF"/>
          </w:tcPr>
          <w:p w14:paraId="41F205D8"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CD6FA18"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02C2A9D8" w14:textId="77777777" w:rsidTr="00C61125">
        <w:trPr>
          <w:trHeight w:val="255"/>
        </w:trPr>
        <w:tc>
          <w:tcPr>
            <w:tcW w:w="1954" w:type="dxa"/>
            <w:shd w:val="clear" w:color="auto" w:fill="FFFFFF"/>
          </w:tcPr>
          <w:p w14:paraId="27A5372C" w14:textId="77777777" w:rsidR="00427E44" w:rsidRPr="00BA353A" w:rsidRDefault="00154399" w:rsidP="004C6302">
            <w:pPr>
              <w:pStyle w:val="a4"/>
              <w:shd w:val="clear" w:color="auto" w:fill="auto"/>
            </w:pPr>
            <w:r w:rsidRPr="00BA353A">
              <w:rPr>
                <w:rFonts w:eastAsia="Segoe UI"/>
                <w:lang w:bidi="ru-RU"/>
              </w:rPr>
              <w:t>Larsson и соавт., 2008 [</w:t>
            </w:r>
            <w:r w:rsidRPr="00BA353A">
              <w:rPr>
                <w:rFonts w:eastAsia="Segoe UI"/>
                <w:color w:val="131413"/>
                <w:lang w:bidi="ru-RU"/>
              </w:rPr>
              <w:t>56</w:t>
            </w:r>
            <w:r w:rsidRPr="00BA353A">
              <w:rPr>
                <w:rFonts w:eastAsia="Segoe UI"/>
                <w:lang w:bidi="ru-RU"/>
              </w:rPr>
              <w:t>]</w:t>
            </w:r>
          </w:p>
        </w:tc>
        <w:tc>
          <w:tcPr>
            <w:tcW w:w="1094" w:type="dxa"/>
            <w:shd w:val="clear" w:color="auto" w:fill="FFFFFF"/>
          </w:tcPr>
          <w:p w14:paraId="084268DB" w14:textId="77777777" w:rsidR="00427E44" w:rsidRPr="00BA353A" w:rsidRDefault="00154399" w:rsidP="004C6302">
            <w:pPr>
              <w:pStyle w:val="a4"/>
              <w:shd w:val="clear" w:color="auto" w:fill="auto"/>
            </w:pPr>
            <w:r w:rsidRPr="00BA353A">
              <w:rPr>
                <w:rFonts w:eastAsia="Segoe UI"/>
                <w:lang w:bidi="ru-RU"/>
              </w:rPr>
              <w:t>Финляндия</w:t>
            </w:r>
          </w:p>
        </w:tc>
        <w:tc>
          <w:tcPr>
            <w:tcW w:w="2093" w:type="dxa"/>
            <w:shd w:val="clear" w:color="auto" w:fill="FFFFFF"/>
          </w:tcPr>
          <w:p w14:paraId="76BD532D" w14:textId="77777777" w:rsidR="00427E44" w:rsidRPr="00BA353A" w:rsidRDefault="00154399" w:rsidP="004C6302">
            <w:pPr>
              <w:pStyle w:val="a4"/>
              <w:shd w:val="clear" w:color="auto" w:fill="auto"/>
              <w:ind w:right="155"/>
            </w:pPr>
            <w:r w:rsidRPr="00BA353A">
              <w:rPr>
                <w:rFonts w:eastAsia="Segoe UI"/>
                <w:lang w:bidi="ru-RU"/>
              </w:rPr>
              <w:t>Исследование профилактики рака с помощью альфа-токоферола, бета-каротина</w:t>
            </w:r>
          </w:p>
        </w:tc>
        <w:tc>
          <w:tcPr>
            <w:tcW w:w="422" w:type="dxa"/>
            <w:shd w:val="clear" w:color="auto" w:fill="FFFFFF"/>
          </w:tcPr>
          <w:p w14:paraId="582CD956" w14:textId="77777777" w:rsidR="00427E44" w:rsidRPr="00BA353A" w:rsidRDefault="00154399" w:rsidP="004C6302">
            <w:pPr>
              <w:pStyle w:val="a4"/>
              <w:shd w:val="clear" w:color="auto" w:fill="auto"/>
            </w:pPr>
            <w:r w:rsidRPr="00BA353A">
              <w:rPr>
                <w:rFonts w:eastAsia="Segoe UI"/>
                <w:lang w:bidi="ru-RU"/>
              </w:rPr>
              <w:t>М</w:t>
            </w:r>
          </w:p>
        </w:tc>
        <w:tc>
          <w:tcPr>
            <w:tcW w:w="1301" w:type="dxa"/>
            <w:shd w:val="clear" w:color="auto" w:fill="FFFFFF"/>
          </w:tcPr>
          <w:p w14:paraId="4B9A98F9" w14:textId="77777777" w:rsidR="00427E44" w:rsidRPr="00BA353A" w:rsidRDefault="00154399" w:rsidP="004C6302">
            <w:pPr>
              <w:pStyle w:val="a4"/>
              <w:shd w:val="clear" w:color="auto" w:fill="auto"/>
            </w:pPr>
            <w:r w:rsidRPr="00BA353A">
              <w:rPr>
                <w:rFonts w:eastAsia="Segoe UI"/>
                <w:lang w:bidi="ru-RU"/>
              </w:rPr>
              <w:t>50‒69</w:t>
            </w:r>
          </w:p>
        </w:tc>
        <w:tc>
          <w:tcPr>
            <w:tcW w:w="1574" w:type="dxa"/>
            <w:shd w:val="clear" w:color="auto" w:fill="FFFFFF"/>
          </w:tcPr>
          <w:p w14:paraId="04EB7568" w14:textId="77777777" w:rsidR="00427E44" w:rsidRPr="00BA353A" w:rsidRDefault="00154399" w:rsidP="004C6302">
            <w:pPr>
              <w:pStyle w:val="a4"/>
              <w:shd w:val="clear" w:color="auto" w:fill="auto"/>
            </w:pPr>
            <w:r w:rsidRPr="00BA353A">
              <w:rPr>
                <w:rFonts w:eastAsia="Segoe UI"/>
                <w:lang w:bidi="ru-RU"/>
              </w:rPr>
              <w:t>13,6</w:t>
            </w:r>
          </w:p>
        </w:tc>
        <w:tc>
          <w:tcPr>
            <w:tcW w:w="1910" w:type="dxa"/>
            <w:shd w:val="clear" w:color="auto" w:fill="FFFFFF"/>
          </w:tcPr>
          <w:p w14:paraId="5803CE4D" w14:textId="77777777" w:rsidR="00427E44" w:rsidRPr="00BA353A" w:rsidRDefault="00154399" w:rsidP="004C6302">
            <w:pPr>
              <w:pStyle w:val="a4"/>
              <w:shd w:val="clear" w:color="auto" w:fill="auto"/>
              <w:ind w:right="118"/>
            </w:pPr>
            <w:r w:rsidRPr="00BA353A">
              <w:rPr>
                <w:rFonts w:eastAsia="Segoe UI"/>
                <w:lang w:bidi="ru-RU"/>
              </w:rPr>
              <w:t>2702 случая инсульта (26 556)</w:t>
            </w:r>
          </w:p>
        </w:tc>
        <w:tc>
          <w:tcPr>
            <w:tcW w:w="1584" w:type="dxa"/>
            <w:shd w:val="clear" w:color="auto" w:fill="FFFFFF"/>
          </w:tcPr>
          <w:p w14:paraId="250E50AB"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31396ACB"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79B2EC4B" w14:textId="77777777" w:rsidTr="00C61125">
        <w:trPr>
          <w:trHeight w:val="255"/>
        </w:trPr>
        <w:tc>
          <w:tcPr>
            <w:tcW w:w="1954" w:type="dxa"/>
            <w:shd w:val="clear" w:color="auto" w:fill="FFFFFF"/>
          </w:tcPr>
          <w:p w14:paraId="00FA6A83" w14:textId="77777777" w:rsidR="00427E44" w:rsidRPr="00BA353A" w:rsidRDefault="00154399" w:rsidP="004C6302">
            <w:pPr>
              <w:pStyle w:val="a4"/>
              <w:shd w:val="clear" w:color="auto" w:fill="auto"/>
            </w:pPr>
            <w:r w:rsidRPr="00BA353A">
              <w:rPr>
                <w:rFonts w:eastAsia="Segoe UI"/>
                <w:lang w:bidi="ru-RU"/>
              </w:rPr>
              <w:t>Larsson и соавт., 2011 [</w:t>
            </w:r>
            <w:r w:rsidRPr="00BA353A">
              <w:rPr>
                <w:rFonts w:eastAsia="Segoe UI"/>
                <w:color w:val="131413"/>
                <w:lang w:bidi="ru-RU"/>
              </w:rPr>
              <w:t>57</w:t>
            </w:r>
            <w:r w:rsidRPr="00BA353A">
              <w:rPr>
                <w:rFonts w:eastAsia="Segoe UI"/>
                <w:lang w:bidi="ru-RU"/>
              </w:rPr>
              <w:t>]</w:t>
            </w:r>
          </w:p>
        </w:tc>
        <w:tc>
          <w:tcPr>
            <w:tcW w:w="1094" w:type="dxa"/>
            <w:shd w:val="clear" w:color="auto" w:fill="FFFFFF"/>
          </w:tcPr>
          <w:p w14:paraId="21D4C90F" w14:textId="77777777" w:rsidR="00427E44" w:rsidRPr="00BA353A" w:rsidRDefault="00154399" w:rsidP="004C6302">
            <w:pPr>
              <w:pStyle w:val="a4"/>
              <w:shd w:val="clear" w:color="auto" w:fill="auto"/>
            </w:pPr>
            <w:r w:rsidRPr="00BA353A">
              <w:rPr>
                <w:rFonts w:eastAsia="Segoe UI"/>
                <w:lang w:bidi="ru-RU"/>
              </w:rPr>
              <w:t>Швеция</w:t>
            </w:r>
          </w:p>
        </w:tc>
        <w:tc>
          <w:tcPr>
            <w:tcW w:w="2093" w:type="dxa"/>
            <w:shd w:val="clear" w:color="auto" w:fill="FFFFFF"/>
          </w:tcPr>
          <w:p w14:paraId="7B320807" w14:textId="77777777" w:rsidR="00427E44" w:rsidRPr="00BA353A" w:rsidRDefault="00154399" w:rsidP="004C6302">
            <w:pPr>
              <w:pStyle w:val="a4"/>
              <w:shd w:val="clear" w:color="auto" w:fill="auto"/>
              <w:ind w:right="155"/>
            </w:pPr>
            <w:r w:rsidRPr="00BA353A">
              <w:rPr>
                <w:rFonts w:eastAsia="Segoe UI"/>
                <w:lang w:bidi="ru-RU"/>
              </w:rPr>
              <w:t>Шведская маммографическая когорта</w:t>
            </w:r>
          </w:p>
        </w:tc>
        <w:tc>
          <w:tcPr>
            <w:tcW w:w="422" w:type="dxa"/>
            <w:shd w:val="clear" w:color="auto" w:fill="FFFFFF"/>
          </w:tcPr>
          <w:p w14:paraId="496ADB75"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2371F0BF" w14:textId="77777777" w:rsidR="00427E44" w:rsidRPr="00BA353A" w:rsidRDefault="00154399" w:rsidP="004C6302">
            <w:pPr>
              <w:pStyle w:val="a4"/>
              <w:shd w:val="clear" w:color="auto" w:fill="auto"/>
            </w:pPr>
            <w:r w:rsidRPr="00BA353A">
              <w:rPr>
                <w:rFonts w:eastAsia="Segoe UI"/>
                <w:lang w:bidi="ru-RU"/>
              </w:rPr>
              <w:t>49–83</w:t>
            </w:r>
          </w:p>
        </w:tc>
        <w:tc>
          <w:tcPr>
            <w:tcW w:w="1574" w:type="dxa"/>
            <w:shd w:val="clear" w:color="auto" w:fill="FFFFFF"/>
          </w:tcPr>
          <w:p w14:paraId="652D8FAC" w14:textId="77777777" w:rsidR="00427E44" w:rsidRPr="00BA353A" w:rsidRDefault="00154399" w:rsidP="004C6302">
            <w:pPr>
              <w:pStyle w:val="a4"/>
              <w:shd w:val="clear" w:color="auto" w:fill="auto"/>
            </w:pPr>
            <w:r w:rsidRPr="00BA353A">
              <w:rPr>
                <w:rFonts w:eastAsia="Segoe UI"/>
                <w:lang w:bidi="ru-RU"/>
              </w:rPr>
              <w:t>10,4</w:t>
            </w:r>
          </w:p>
        </w:tc>
        <w:tc>
          <w:tcPr>
            <w:tcW w:w="1910" w:type="dxa"/>
            <w:shd w:val="clear" w:color="auto" w:fill="FFFFFF"/>
          </w:tcPr>
          <w:p w14:paraId="1FEDB3D8" w14:textId="77777777" w:rsidR="00427E44" w:rsidRPr="00BA353A" w:rsidRDefault="00154399" w:rsidP="004C6302">
            <w:pPr>
              <w:pStyle w:val="a4"/>
              <w:shd w:val="clear" w:color="auto" w:fill="auto"/>
              <w:ind w:right="118"/>
            </w:pPr>
            <w:r w:rsidRPr="00BA353A">
              <w:rPr>
                <w:rFonts w:eastAsia="Segoe UI"/>
                <w:lang w:bidi="ru-RU"/>
              </w:rPr>
              <w:t>1680 случаев инсульта (34 670)</w:t>
            </w:r>
          </w:p>
        </w:tc>
        <w:tc>
          <w:tcPr>
            <w:tcW w:w="1584" w:type="dxa"/>
            <w:shd w:val="clear" w:color="auto" w:fill="FFFFFF"/>
          </w:tcPr>
          <w:p w14:paraId="7D1930B1"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4A6E0497"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3E25A706" w14:textId="77777777" w:rsidTr="00C61125">
        <w:trPr>
          <w:trHeight w:val="255"/>
        </w:trPr>
        <w:tc>
          <w:tcPr>
            <w:tcW w:w="1954" w:type="dxa"/>
            <w:shd w:val="clear" w:color="auto" w:fill="FFFFFF"/>
          </w:tcPr>
          <w:p w14:paraId="601FF879" w14:textId="77777777" w:rsidR="00427E44" w:rsidRPr="00BA353A" w:rsidRDefault="00154399" w:rsidP="004C6302">
            <w:pPr>
              <w:pStyle w:val="a4"/>
              <w:shd w:val="clear" w:color="auto" w:fill="auto"/>
            </w:pPr>
            <w:r w:rsidRPr="00BA353A">
              <w:rPr>
                <w:rFonts w:eastAsia="Segoe UI"/>
                <w:lang w:bidi="ru-RU"/>
              </w:rPr>
              <w:t>Levitan и соавт., 2013 [</w:t>
            </w:r>
            <w:r w:rsidRPr="00BA353A">
              <w:rPr>
                <w:rFonts w:eastAsia="Segoe UI"/>
                <w:color w:val="131413"/>
                <w:lang w:bidi="ru-RU"/>
              </w:rPr>
              <w:t>58</w:t>
            </w:r>
            <w:r w:rsidRPr="00BA353A">
              <w:rPr>
                <w:rFonts w:eastAsia="Segoe UI"/>
                <w:lang w:bidi="ru-RU"/>
              </w:rPr>
              <w:t>]</w:t>
            </w:r>
          </w:p>
        </w:tc>
        <w:tc>
          <w:tcPr>
            <w:tcW w:w="1094" w:type="dxa"/>
            <w:shd w:val="clear" w:color="auto" w:fill="FFFFFF"/>
          </w:tcPr>
          <w:p w14:paraId="458C2448"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2C58AE55" w14:textId="77777777" w:rsidR="00427E44" w:rsidRPr="00BA353A" w:rsidRDefault="00154399" w:rsidP="004C6302">
            <w:pPr>
              <w:pStyle w:val="a4"/>
              <w:shd w:val="clear" w:color="auto" w:fill="auto"/>
              <w:ind w:right="155"/>
            </w:pPr>
            <w:r w:rsidRPr="00BA353A">
              <w:rPr>
                <w:rFonts w:eastAsia="Segoe UI"/>
                <w:lang w:bidi="ru-RU"/>
              </w:rPr>
              <w:t>Инициатива по охране здоровья</w:t>
            </w:r>
            <w:r w:rsidRPr="00BA353A">
              <w:rPr>
                <w:rFonts w:eastAsia="Arial"/>
                <w:sz w:val="16"/>
                <w:szCs w:val="16"/>
                <w:lang w:bidi="ru-RU"/>
              </w:rPr>
              <w:t xml:space="preserve"> </w:t>
            </w:r>
            <w:r w:rsidRPr="00BA353A">
              <w:rPr>
                <w:rFonts w:eastAsia="Segoe UI"/>
                <w:lang w:bidi="ru-RU"/>
              </w:rPr>
              <w:t>женщин</w:t>
            </w:r>
          </w:p>
        </w:tc>
        <w:tc>
          <w:tcPr>
            <w:tcW w:w="422" w:type="dxa"/>
            <w:shd w:val="clear" w:color="auto" w:fill="FFFFFF"/>
          </w:tcPr>
          <w:p w14:paraId="6124B3FD"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5819EB31" w14:textId="77777777" w:rsidR="00427E44" w:rsidRPr="00BA353A" w:rsidRDefault="00154399" w:rsidP="004C6302">
            <w:pPr>
              <w:pStyle w:val="a4"/>
              <w:shd w:val="clear" w:color="auto" w:fill="auto"/>
            </w:pPr>
            <w:r w:rsidRPr="00BA353A">
              <w:rPr>
                <w:rFonts w:eastAsia="Segoe UI"/>
                <w:lang w:bidi="ru-RU"/>
              </w:rPr>
              <w:t>50–79</w:t>
            </w:r>
          </w:p>
        </w:tc>
        <w:tc>
          <w:tcPr>
            <w:tcW w:w="1574" w:type="dxa"/>
            <w:shd w:val="clear" w:color="auto" w:fill="FFFFFF"/>
          </w:tcPr>
          <w:p w14:paraId="7560A16C" w14:textId="77777777" w:rsidR="00427E44" w:rsidRPr="00BA353A" w:rsidRDefault="00154399" w:rsidP="004C6302">
            <w:pPr>
              <w:pStyle w:val="a4"/>
              <w:shd w:val="clear" w:color="auto" w:fill="auto"/>
            </w:pPr>
            <w:r w:rsidRPr="00BA353A">
              <w:rPr>
                <w:rFonts w:eastAsia="Segoe UI"/>
                <w:lang w:bidi="ru-RU"/>
              </w:rPr>
              <w:t>4,6</w:t>
            </w:r>
          </w:p>
        </w:tc>
        <w:tc>
          <w:tcPr>
            <w:tcW w:w="1910" w:type="dxa"/>
            <w:shd w:val="clear" w:color="auto" w:fill="FFFFFF"/>
          </w:tcPr>
          <w:p w14:paraId="171D9849" w14:textId="77777777" w:rsidR="00427E44" w:rsidRPr="00BA353A" w:rsidRDefault="00154399" w:rsidP="004C6302">
            <w:pPr>
              <w:pStyle w:val="a4"/>
              <w:shd w:val="clear" w:color="auto" w:fill="auto"/>
              <w:ind w:right="118"/>
            </w:pPr>
            <w:r w:rsidRPr="00BA353A">
              <w:rPr>
                <w:rFonts w:eastAsia="Segoe UI"/>
                <w:lang w:bidi="ru-RU"/>
              </w:rPr>
              <w:t>1433 летальных исхода всего (161 808)</w:t>
            </w:r>
          </w:p>
        </w:tc>
        <w:tc>
          <w:tcPr>
            <w:tcW w:w="1584" w:type="dxa"/>
            <w:shd w:val="clear" w:color="auto" w:fill="FFFFFF"/>
          </w:tcPr>
          <w:p w14:paraId="6567D94C"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5C081BF7"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04D3379D" w14:textId="77777777" w:rsidTr="00C61125">
        <w:trPr>
          <w:trHeight w:val="255"/>
        </w:trPr>
        <w:tc>
          <w:tcPr>
            <w:tcW w:w="1954" w:type="dxa"/>
            <w:shd w:val="clear" w:color="auto" w:fill="FFFFFF"/>
          </w:tcPr>
          <w:p w14:paraId="45857848" w14:textId="77777777" w:rsidR="00427E44" w:rsidRPr="00BA353A" w:rsidRDefault="00154399" w:rsidP="004C6302">
            <w:pPr>
              <w:pStyle w:val="a4"/>
              <w:shd w:val="clear" w:color="auto" w:fill="auto"/>
            </w:pPr>
            <w:r w:rsidRPr="00BA353A">
              <w:rPr>
                <w:rFonts w:eastAsia="Segoe UI"/>
                <w:lang w:bidi="ru-RU"/>
              </w:rPr>
              <w:t>Liao и соавт., 1998 [</w:t>
            </w:r>
            <w:r w:rsidRPr="00BA353A">
              <w:rPr>
                <w:rFonts w:eastAsia="Segoe UI"/>
                <w:color w:val="131413"/>
                <w:lang w:bidi="ru-RU"/>
              </w:rPr>
              <w:t>59</w:t>
            </w:r>
            <w:r w:rsidRPr="00BA353A">
              <w:rPr>
                <w:rFonts w:eastAsia="Segoe UI"/>
                <w:lang w:bidi="ru-RU"/>
              </w:rPr>
              <w:t>]</w:t>
            </w:r>
          </w:p>
        </w:tc>
        <w:tc>
          <w:tcPr>
            <w:tcW w:w="1094" w:type="dxa"/>
            <w:shd w:val="clear" w:color="auto" w:fill="FFFFFF"/>
          </w:tcPr>
          <w:p w14:paraId="2C643999"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1C027B73" w14:textId="77777777" w:rsidR="00427E44" w:rsidRPr="00BA353A" w:rsidRDefault="00154399" w:rsidP="004C6302">
            <w:pPr>
              <w:pStyle w:val="a4"/>
              <w:shd w:val="clear" w:color="auto" w:fill="auto"/>
              <w:ind w:right="155"/>
            </w:pPr>
            <w:r w:rsidRPr="00BA353A">
              <w:rPr>
                <w:rFonts w:eastAsia="Segoe UI"/>
                <w:lang w:bidi="ru-RU"/>
              </w:rPr>
              <w:t>ARIC</w:t>
            </w:r>
          </w:p>
        </w:tc>
        <w:tc>
          <w:tcPr>
            <w:tcW w:w="422" w:type="dxa"/>
            <w:shd w:val="clear" w:color="auto" w:fill="FFFFFF"/>
          </w:tcPr>
          <w:p w14:paraId="2646AE97"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00A49919" w14:textId="77777777" w:rsidR="00427E44" w:rsidRPr="00BA353A" w:rsidRDefault="00154399" w:rsidP="004C6302">
            <w:pPr>
              <w:pStyle w:val="a4"/>
              <w:shd w:val="clear" w:color="auto" w:fill="auto"/>
            </w:pPr>
            <w:r w:rsidRPr="00BA353A">
              <w:rPr>
                <w:rFonts w:eastAsia="Segoe UI"/>
                <w:lang w:bidi="ru-RU"/>
              </w:rPr>
              <w:t>45‒64</w:t>
            </w:r>
          </w:p>
        </w:tc>
        <w:tc>
          <w:tcPr>
            <w:tcW w:w="1574" w:type="dxa"/>
            <w:shd w:val="clear" w:color="auto" w:fill="FFFFFF"/>
          </w:tcPr>
          <w:p w14:paraId="4591F713" w14:textId="77777777" w:rsidR="00427E44" w:rsidRPr="00BA353A" w:rsidRDefault="00154399" w:rsidP="004C6302">
            <w:pPr>
              <w:pStyle w:val="a4"/>
              <w:shd w:val="clear" w:color="auto" w:fill="auto"/>
            </w:pPr>
            <w:r w:rsidRPr="00BA353A">
              <w:rPr>
                <w:rFonts w:eastAsia="Segoe UI"/>
                <w:lang w:bidi="ru-RU"/>
              </w:rPr>
              <w:t>4–7</w:t>
            </w:r>
          </w:p>
        </w:tc>
        <w:tc>
          <w:tcPr>
            <w:tcW w:w="1910" w:type="dxa"/>
            <w:shd w:val="clear" w:color="auto" w:fill="FFFFFF"/>
          </w:tcPr>
          <w:p w14:paraId="0BC06714" w14:textId="77777777" w:rsidR="00427E44" w:rsidRPr="00BA353A" w:rsidRDefault="00154399" w:rsidP="004C6302">
            <w:pPr>
              <w:pStyle w:val="a4"/>
              <w:shd w:val="clear" w:color="auto" w:fill="auto"/>
              <w:ind w:right="118"/>
            </w:pPr>
            <w:r w:rsidRPr="00BA353A">
              <w:rPr>
                <w:rFonts w:eastAsia="Segoe UI"/>
                <w:lang w:bidi="ru-RU"/>
              </w:rPr>
              <w:t>319 случаев ИБС (13 922)</w:t>
            </w:r>
          </w:p>
        </w:tc>
        <w:tc>
          <w:tcPr>
            <w:tcW w:w="1584" w:type="dxa"/>
            <w:shd w:val="clear" w:color="auto" w:fill="FFFFFF"/>
          </w:tcPr>
          <w:p w14:paraId="6F3F1AAB"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62EEF8FF"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739EEE1D" w14:textId="77777777" w:rsidTr="00C61125">
        <w:trPr>
          <w:trHeight w:val="255"/>
        </w:trPr>
        <w:tc>
          <w:tcPr>
            <w:tcW w:w="1954" w:type="dxa"/>
            <w:shd w:val="clear" w:color="auto" w:fill="FFFFFF"/>
          </w:tcPr>
          <w:p w14:paraId="360947DF" w14:textId="77777777" w:rsidR="00427E44" w:rsidRPr="00BA353A" w:rsidRDefault="00154399" w:rsidP="004C6302">
            <w:pPr>
              <w:pStyle w:val="a4"/>
              <w:shd w:val="clear" w:color="auto" w:fill="auto"/>
            </w:pPr>
            <w:r w:rsidRPr="00BA353A">
              <w:rPr>
                <w:rFonts w:eastAsia="Segoe UI"/>
                <w:lang w:bidi="ru-RU"/>
              </w:rPr>
              <w:t>Lin и соавт., 2013 [</w:t>
            </w:r>
            <w:r w:rsidRPr="00BA353A">
              <w:rPr>
                <w:rFonts w:eastAsia="Segoe UI"/>
                <w:color w:val="131413"/>
                <w:lang w:bidi="ru-RU"/>
              </w:rPr>
              <w:t>60</w:t>
            </w:r>
            <w:r w:rsidRPr="00BA353A">
              <w:rPr>
                <w:rFonts w:eastAsia="Segoe UI"/>
                <w:lang w:bidi="ru-RU"/>
              </w:rPr>
              <w:t>]</w:t>
            </w:r>
          </w:p>
        </w:tc>
        <w:tc>
          <w:tcPr>
            <w:tcW w:w="1094" w:type="dxa"/>
            <w:shd w:val="clear" w:color="auto" w:fill="FFFFFF"/>
          </w:tcPr>
          <w:p w14:paraId="1D16F494" w14:textId="77777777" w:rsidR="00427E44" w:rsidRPr="00BA353A" w:rsidRDefault="00154399" w:rsidP="004C6302">
            <w:pPr>
              <w:pStyle w:val="a4"/>
              <w:shd w:val="clear" w:color="auto" w:fill="auto"/>
            </w:pPr>
            <w:r w:rsidRPr="00BA353A">
              <w:rPr>
                <w:rFonts w:eastAsia="Segoe UI"/>
                <w:lang w:bidi="ru-RU"/>
              </w:rPr>
              <w:t>Тайвань, Китай</w:t>
            </w:r>
          </w:p>
        </w:tc>
        <w:tc>
          <w:tcPr>
            <w:tcW w:w="2093" w:type="dxa"/>
            <w:shd w:val="clear" w:color="auto" w:fill="FFFFFF"/>
          </w:tcPr>
          <w:p w14:paraId="14B19EF2" w14:textId="77777777" w:rsidR="00427E44" w:rsidRPr="00BA353A" w:rsidRDefault="00154399" w:rsidP="004C6302">
            <w:pPr>
              <w:pStyle w:val="a4"/>
              <w:shd w:val="clear" w:color="auto" w:fill="auto"/>
              <w:ind w:right="155"/>
            </w:pPr>
            <w:r w:rsidRPr="00BA353A">
              <w:rPr>
                <w:rFonts w:eastAsia="Segoe UI"/>
                <w:lang w:bidi="ru-RU"/>
              </w:rPr>
              <w:t>Исследование факторов риска сердечно-сосудистых заболеваний в двух районах (CVDFACTS)</w:t>
            </w:r>
          </w:p>
        </w:tc>
        <w:tc>
          <w:tcPr>
            <w:tcW w:w="422" w:type="dxa"/>
            <w:shd w:val="clear" w:color="auto" w:fill="FFFFFF"/>
          </w:tcPr>
          <w:p w14:paraId="7D2B60D5"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042ED10E" w14:textId="77777777" w:rsidR="00427E44" w:rsidRPr="00BA353A" w:rsidRDefault="00154399" w:rsidP="004C6302">
            <w:pPr>
              <w:pStyle w:val="a4"/>
              <w:shd w:val="clear" w:color="auto" w:fill="auto"/>
            </w:pPr>
            <w:r w:rsidRPr="00BA353A">
              <w:rPr>
                <w:rFonts w:eastAsia="Segoe UI"/>
                <w:lang w:bidi="ru-RU"/>
              </w:rPr>
              <w:t>&gt; 18</w:t>
            </w:r>
          </w:p>
        </w:tc>
        <w:tc>
          <w:tcPr>
            <w:tcW w:w="1574" w:type="dxa"/>
            <w:shd w:val="clear" w:color="auto" w:fill="FFFFFF"/>
          </w:tcPr>
          <w:p w14:paraId="1316BB5D" w14:textId="77777777" w:rsidR="00427E44" w:rsidRPr="00BA353A" w:rsidRDefault="00154399" w:rsidP="004C6302">
            <w:pPr>
              <w:pStyle w:val="a4"/>
              <w:shd w:val="clear" w:color="auto" w:fill="auto"/>
            </w:pPr>
            <w:r w:rsidRPr="00BA353A">
              <w:rPr>
                <w:rFonts w:eastAsia="Segoe UI"/>
                <w:lang w:bidi="ru-RU"/>
              </w:rPr>
              <w:t>12</w:t>
            </w:r>
          </w:p>
        </w:tc>
        <w:tc>
          <w:tcPr>
            <w:tcW w:w="1910" w:type="dxa"/>
            <w:shd w:val="clear" w:color="auto" w:fill="FFFFFF"/>
          </w:tcPr>
          <w:p w14:paraId="6A1E97E1" w14:textId="77777777" w:rsidR="00427E44" w:rsidRPr="00BA353A" w:rsidRDefault="00154399" w:rsidP="004C6302">
            <w:pPr>
              <w:pStyle w:val="a4"/>
              <w:shd w:val="clear" w:color="auto" w:fill="auto"/>
              <w:ind w:right="118"/>
            </w:pPr>
            <w:r w:rsidRPr="00BA353A">
              <w:rPr>
                <w:rFonts w:eastAsia="Segoe UI"/>
                <w:lang w:bidi="ru-RU"/>
              </w:rPr>
              <w:t>123 случая инсульта (2061)</w:t>
            </w:r>
          </w:p>
        </w:tc>
        <w:tc>
          <w:tcPr>
            <w:tcW w:w="1584" w:type="dxa"/>
            <w:shd w:val="clear" w:color="auto" w:fill="FFFFFF"/>
          </w:tcPr>
          <w:p w14:paraId="32B57C50"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76EE047"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0EA17BF0" w14:textId="77777777" w:rsidTr="00C61125">
        <w:trPr>
          <w:trHeight w:val="255"/>
        </w:trPr>
        <w:tc>
          <w:tcPr>
            <w:tcW w:w="1954" w:type="dxa"/>
            <w:shd w:val="clear" w:color="auto" w:fill="FFFFFF"/>
          </w:tcPr>
          <w:p w14:paraId="3321C526" w14:textId="77777777" w:rsidR="00427E44" w:rsidRPr="00BA353A" w:rsidRDefault="00154399" w:rsidP="004C6302">
            <w:pPr>
              <w:pStyle w:val="a4"/>
              <w:shd w:val="clear" w:color="auto" w:fill="auto"/>
            </w:pPr>
            <w:r w:rsidRPr="00BA353A">
              <w:rPr>
                <w:rFonts w:eastAsia="Segoe UI"/>
                <w:lang w:bidi="ru-RU"/>
              </w:rPr>
              <w:t>Lopez-Ridaura и соавт., 2004 [</w:t>
            </w:r>
            <w:r w:rsidRPr="00BA353A">
              <w:rPr>
                <w:rFonts w:eastAsia="Segoe UI"/>
                <w:color w:val="131413"/>
                <w:lang w:bidi="ru-RU"/>
              </w:rPr>
              <w:t>61</w:t>
            </w:r>
            <w:r w:rsidRPr="00BA353A">
              <w:rPr>
                <w:rFonts w:eastAsia="Segoe UI"/>
                <w:lang w:bidi="ru-RU"/>
              </w:rPr>
              <w:t>]</w:t>
            </w:r>
          </w:p>
        </w:tc>
        <w:tc>
          <w:tcPr>
            <w:tcW w:w="1094" w:type="dxa"/>
            <w:shd w:val="clear" w:color="auto" w:fill="FFFFFF"/>
          </w:tcPr>
          <w:p w14:paraId="31950AF6"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3DD25622" w14:textId="77777777" w:rsidR="00427E44" w:rsidRPr="00BA353A" w:rsidRDefault="00154399" w:rsidP="004C6302">
            <w:pPr>
              <w:pStyle w:val="a4"/>
              <w:shd w:val="clear" w:color="auto" w:fill="auto"/>
              <w:ind w:right="155"/>
            </w:pPr>
            <w:r w:rsidRPr="00BA353A">
              <w:rPr>
                <w:rFonts w:eastAsia="Segoe UI"/>
                <w:lang w:bidi="ru-RU"/>
              </w:rPr>
              <w:t>NHS и HPFS</w:t>
            </w:r>
          </w:p>
        </w:tc>
        <w:tc>
          <w:tcPr>
            <w:tcW w:w="422" w:type="dxa"/>
            <w:shd w:val="clear" w:color="auto" w:fill="FFFFFF"/>
          </w:tcPr>
          <w:p w14:paraId="493F3D3A"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1A1CC2F9" w14:textId="77777777" w:rsidR="00427E44" w:rsidRPr="00BA353A" w:rsidRDefault="00154399" w:rsidP="004C6302">
            <w:pPr>
              <w:pStyle w:val="a4"/>
              <w:shd w:val="clear" w:color="auto" w:fill="auto"/>
            </w:pPr>
            <w:r w:rsidRPr="00BA353A">
              <w:rPr>
                <w:rFonts w:eastAsia="Segoe UI"/>
                <w:lang w:bidi="ru-RU"/>
              </w:rPr>
              <w:t>30–55 в NHS;</w:t>
            </w:r>
          </w:p>
          <w:p w14:paraId="5C708952" w14:textId="77777777" w:rsidR="00427E44" w:rsidRPr="00BA353A" w:rsidRDefault="00154399" w:rsidP="004C6302">
            <w:pPr>
              <w:pStyle w:val="a4"/>
              <w:shd w:val="clear" w:color="auto" w:fill="auto"/>
            </w:pPr>
            <w:r w:rsidRPr="00BA353A">
              <w:rPr>
                <w:rFonts w:eastAsia="Segoe UI"/>
                <w:lang w:bidi="ru-RU"/>
              </w:rPr>
              <w:t>40–75 в HPFS</w:t>
            </w:r>
          </w:p>
        </w:tc>
        <w:tc>
          <w:tcPr>
            <w:tcW w:w="1574" w:type="dxa"/>
            <w:shd w:val="clear" w:color="auto" w:fill="FFFFFF"/>
          </w:tcPr>
          <w:p w14:paraId="6450F7D6" w14:textId="77777777" w:rsidR="00427E44" w:rsidRPr="00BA353A" w:rsidRDefault="00154399" w:rsidP="004C6302">
            <w:pPr>
              <w:pStyle w:val="a4"/>
              <w:shd w:val="clear" w:color="auto" w:fill="auto"/>
            </w:pPr>
            <w:r w:rsidRPr="00BA353A">
              <w:rPr>
                <w:rFonts w:eastAsia="Segoe UI"/>
                <w:lang w:bidi="ru-RU"/>
              </w:rPr>
              <w:t>18 в NHS; 12 в HPFS</w:t>
            </w:r>
          </w:p>
        </w:tc>
        <w:tc>
          <w:tcPr>
            <w:tcW w:w="1910" w:type="dxa"/>
            <w:shd w:val="clear" w:color="auto" w:fill="FFFFFF"/>
          </w:tcPr>
          <w:p w14:paraId="1140BFE9" w14:textId="77777777" w:rsidR="00427E44" w:rsidRPr="00BA353A" w:rsidRDefault="00154399" w:rsidP="004C6302">
            <w:pPr>
              <w:pStyle w:val="a4"/>
              <w:shd w:val="clear" w:color="auto" w:fill="auto"/>
              <w:ind w:right="118"/>
            </w:pPr>
            <w:r w:rsidRPr="00BA353A">
              <w:rPr>
                <w:rFonts w:eastAsia="Segoe UI"/>
                <w:lang w:bidi="ru-RU"/>
              </w:rPr>
              <w:t>4085 случаев СД типа2 в NHS (85 060); 1333 случая СД 2 типа в</w:t>
            </w:r>
          </w:p>
          <w:p w14:paraId="7C0F0816" w14:textId="77777777" w:rsidR="00427E44" w:rsidRPr="00BA353A" w:rsidRDefault="00154399" w:rsidP="004C6302">
            <w:pPr>
              <w:pStyle w:val="a4"/>
              <w:shd w:val="clear" w:color="auto" w:fill="auto"/>
              <w:ind w:right="118"/>
            </w:pPr>
            <w:r w:rsidRPr="00BA353A">
              <w:rPr>
                <w:rFonts w:eastAsia="Segoe UI"/>
                <w:lang w:bidi="ru-RU"/>
              </w:rPr>
              <w:t>HPFS (42 872)</w:t>
            </w:r>
          </w:p>
        </w:tc>
        <w:tc>
          <w:tcPr>
            <w:tcW w:w="1584" w:type="dxa"/>
            <w:shd w:val="clear" w:color="auto" w:fill="FFFFFF"/>
          </w:tcPr>
          <w:p w14:paraId="67B627E7"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5225C91F"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77FAF949" w14:textId="77777777" w:rsidTr="00C61125">
        <w:trPr>
          <w:trHeight w:val="255"/>
        </w:trPr>
        <w:tc>
          <w:tcPr>
            <w:tcW w:w="1954" w:type="dxa"/>
            <w:shd w:val="clear" w:color="auto" w:fill="FFFFFF"/>
          </w:tcPr>
          <w:p w14:paraId="641C5936" w14:textId="77777777" w:rsidR="00427E44" w:rsidRPr="00BA353A" w:rsidRDefault="00154399" w:rsidP="004C6302">
            <w:pPr>
              <w:pStyle w:val="a4"/>
              <w:shd w:val="clear" w:color="auto" w:fill="auto"/>
            </w:pPr>
            <w:r w:rsidRPr="00BA353A">
              <w:rPr>
                <w:rFonts w:eastAsia="Segoe UI"/>
                <w:lang w:bidi="ru-RU"/>
              </w:rPr>
              <w:t>Meyer и соавт., 2000 [</w:t>
            </w:r>
            <w:r w:rsidRPr="00BA353A">
              <w:rPr>
                <w:rFonts w:eastAsia="Segoe UI"/>
                <w:color w:val="131413"/>
                <w:lang w:bidi="ru-RU"/>
              </w:rPr>
              <w:t>62</w:t>
            </w:r>
            <w:r w:rsidRPr="00BA353A">
              <w:rPr>
                <w:rFonts w:eastAsia="Segoe UI"/>
                <w:lang w:bidi="ru-RU"/>
              </w:rPr>
              <w:t>]</w:t>
            </w:r>
          </w:p>
        </w:tc>
        <w:tc>
          <w:tcPr>
            <w:tcW w:w="1094" w:type="dxa"/>
            <w:shd w:val="clear" w:color="auto" w:fill="FFFFFF"/>
          </w:tcPr>
          <w:p w14:paraId="2E976135"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0078FA03" w14:textId="77777777" w:rsidR="00427E44" w:rsidRPr="00BA353A" w:rsidRDefault="00154399" w:rsidP="004C6302">
            <w:pPr>
              <w:pStyle w:val="a4"/>
              <w:shd w:val="clear" w:color="auto" w:fill="auto"/>
              <w:ind w:right="155"/>
            </w:pPr>
            <w:r w:rsidRPr="00BA353A">
              <w:rPr>
                <w:rFonts w:eastAsia="Segoe UI"/>
                <w:lang w:bidi="ru-RU"/>
              </w:rPr>
              <w:t>Исследование состояния здоровья женщин</w:t>
            </w:r>
            <w:r w:rsidRPr="00BA353A">
              <w:rPr>
                <w:rFonts w:eastAsia="Arial"/>
                <w:sz w:val="16"/>
                <w:szCs w:val="16"/>
                <w:lang w:bidi="ru-RU"/>
              </w:rPr>
              <w:t xml:space="preserve"> </w:t>
            </w:r>
            <w:r w:rsidRPr="00BA353A">
              <w:rPr>
                <w:rFonts w:eastAsia="Segoe UI"/>
                <w:lang w:bidi="ru-RU"/>
              </w:rPr>
              <w:t>в штате Айова</w:t>
            </w:r>
          </w:p>
        </w:tc>
        <w:tc>
          <w:tcPr>
            <w:tcW w:w="422" w:type="dxa"/>
            <w:shd w:val="clear" w:color="auto" w:fill="FFFFFF"/>
          </w:tcPr>
          <w:p w14:paraId="3C1BEAB4"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1607DC47" w14:textId="77777777" w:rsidR="00427E44" w:rsidRPr="00BA353A" w:rsidRDefault="00154399" w:rsidP="004C6302">
            <w:pPr>
              <w:pStyle w:val="a4"/>
              <w:shd w:val="clear" w:color="auto" w:fill="auto"/>
            </w:pPr>
            <w:r w:rsidRPr="00BA353A">
              <w:rPr>
                <w:rFonts w:eastAsia="Segoe UI"/>
                <w:lang w:bidi="ru-RU"/>
              </w:rPr>
              <w:t>55–69</w:t>
            </w:r>
          </w:p>
        </w:tc>
        <w:tc>
          <w:tcPr>
            <w:tcW w:w="1574" w:type="dxa"/>
            <w:shd w:val="clear" w:color="auto" w:fill="FFFFFF"/>
          </w:tcPr>
          <w:p w14:paraId="469A496A" w14:textId="77777777" w:rsidR="00427E44" w:rsidRPr="00BA353A" w:rsidRDefault="00154399" w:rsidP="004C6302">
            <w:pPr>
              <w:pStyle w:val="a4"/>
              <w:shd w:val="clear" w:color="auto" w:fill="auto"/>
            </w:pPr>
            <w:r w:rsidRPr="00BA353A">
              <w:rPr>
                <w:rFonts w:eastAsia="Segoe UI"/>
                <w:lang w:bidi="ru-RU"/>
              </w:rPr>
              <w:t>6</w:t>
            </w:r>
          </w:p>
        </w:tc>
        <w:tc>
          <w:tcPr>
            <w:tcW w:w="1910" w:type="dxa"/>
            <w:shd w:val="clear" w:color="auto" w:fill="FFFFFF"/>
          </w:tcPr>
          <w:p w14:paraId="27FF3523" w14:textId="77777777" w:rsidR="00427E44" w:rsidRPr="00BA353A" w:rsidRDefault="00154399" w:rsidP="004C6302">
            <w:pPr>
              <w:pStyle w:val="a4"/>
              <w:shd w:val="clear" w:color="auto" w:fill="auto"/>
              <w:ind w:right="118"/>
            </w:pPr>
            <w:r w:rsidRPr="00BA353A">
              <w:rPr>
                <w:rFonts w:eastAsia="Segoe UI"/>
                <w:lang w:bidi="ru-RU"/>
              </w:rPr>
              <w:t>1141 случаев СД 2 типа (35 988)</w:t>
            </w:r>
          </w:p>
        </w:tc>
        <w:tc>
          <w:tcPr>
            <w:tcW w:w="1584" w:type="dxa"/>
            <w:shd w:val="clear" w:color="auto" w:fill="FFFFFF"/>
          </w:tcPr>
          <w:p w14:paraId="04A63A17"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80F2492"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0AE9B82B" w14:textId="77777777" w:rsidTr="00C61125">
        <w:trPr>
          <w:trHeight w:val="255"/>
        </w:trPr>
        <w:tc>
          <w:tcPr>
            <w:tcW w:w="1954" w:type="dxa"/>
            <w:shd w:val="clear" w:color="auto" w:fill="FFFFFF"/>
          </w:tcPr>
          <w:p w14:paraId="723A5649" w14:textId="77777777" w:rsidR="00427E44" w:rsidRPr="00BA353A" w:rsidRDefault="00154399" w:rsidP="004C6302">
            <w:pPr>
              <w:pStyle w:val="a4"/>
              <w:shd w:val="clear" w:color="auto" w:fill="auto"/>
            </w:pPr>
            <w:r w:rsidRPr="00BA353A">
              <w:rPr>
                <w:rFonts w:eastAsia="Segoe UI"/>
                <w:lang w:bidi="ru-RU"/>
              </w:rPr>
              <w:t>Nanri и соавт., 2010 [</w:t>
            </w:r>
            <w:r w:rsidRPr="00BA353A">
              <w:rPr>
                <w:rFonts w:eastAsia="Segoe UI"/>
                <w:color w:val="131413"/>
                <w:lang w:bidi="ru-RU"/>
              </w:rPr>
              <w:t>63</w:t>
            </w:r>
            <w:r w:rsidRPr="00BA353A">
              <w:rPr>
                <w:rFonts w:eastAsia="Segoe UI"/>
                <w:lang w:bidi="ru-RU"/>
              </w:rPr>
              <w:t>]</w:t>
            </w:r>
          </w:p>
        </w:tc>
        <w:tc>
          <w:tcPr>
            <w:tcW w:w="1094" w:type="dxa"/>
            <w:shd w:val="clear" w:color="auto" w:fill="FFFFFF"/>
          </w:tcPr>
          <w:p w14:paraId="430D1698" w14:textId="77777777" w:rsidR="00427E44" w:rsidRPr="00BA353A" w:rsidRDefault="00154399" w:rsidP="004C6302">
            <w:pPr>
              <w:pStyle w:val="a4"/>
              <w:shd w:val="clear" w:color="auto" w:fill="auto"/>
            </w:pPr>
            <w:r w:rsidRPr="00BA353A">
              <w:rPr>
                <w:rFonts w:eastAsia="Segoe UI"/>
                <w:lang w:bidi="ru-RU"/>
              </w:rPr>
              <w:t>Япония</w:t>
            </w:r>
          </w:p>
        </w:tc>
        <w:tc>
          <w:tcPr>
            <w:tcW w:w="2093" w:type="dxa"/>
            <w:shd w:val="clear" w:color="auto" w:fill="FFFFFF"/>
          </w:tcPr>
          <w:p w14:paraId="6828AA98" w14:textId="77777777" w:rsidR="00427E44" w:rsidRPr="00BA353A" w:rsidRDefault="00154399" w:rsidP="004C6302">
            <w:pPr>
              <w:pStyle w:val="a4"/>
              <w:shd w:val="clear" w:color="auto" w:fill="auto"/>
              <w:ind w:right="155"/>
            </w:pPr>
            <w:r w:rsidRPr="00BA353A">
              <w:rPr>
                <w:rFonts w:eastAsia="Segoe UI"/>
                <w:lang w:bidi="ru-RU"/>
              </w:rPr>
              <w:t>Японское проспективное исследование на базе Центра общественного здоровья</w:t>
            </w:r>
          </w:p>
        </w:tc>
        <w:tc>
          <w:tcPr>
            <w:tcW w:w="422" w:type="dxa"/>
            <w:shd w:val="clear" w:color="auto" w:fill="FFFFFF"/>
          </w:tcPr>
          <w:p w14:paraId="7B258034"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68B435D0" w14:textId="77777777" w:rsidR="00427E44" w:rsidRPr="00BA353A" w:rsidRDefault="00154399" w:rsidP="004C6302">
            <w:pPr>
              <w:pStyle w:val="a4"/>
              <w:shd w:val="clear" w:color="auto" w:fill="auto"/>
            </w:pPr>
            <w:r w:rsidRPr="00BA353A">
              <w:rPr>
                <w:rFonts w:eastAsia="Segoe UI"/>
                <w:lang w:bidi="ru-RU"/>
              </w:rPr>
              <w:t>45–75</w:t>
            </w:r>
          </w:p>
        </w:tc>
        <w:tc>
          <w:tcPr>
            <w:tcW w:w="1574" w:type="dxa"/>
            <w:shd w:val="clear" w:color="auto" w:fill="FFFFFF"/>
          </w:tcPr>
          <w:p w14:paraId="64814E31" w14:textId="77777777" w:rsidR="00427E44" w:rsidRPr="00BA353A" w:rsidRDefault="00154399" w:rsidP="004C6302">
            <w:pPr>
              <w:pStyle w:val="a4"/>
              <w:shd w:val="clear" w:color="auto" w:fill="auto"/>
            </w:pPr>
            <w:r w:rsidRPr="00BA353A">
              <w:rPr>
                <w:rFonts w:eastAsia="Segoe UI"/>
                <w:lang w:bidi="ru-RU"/>
              </w:rPr>
              <w:t>5</w:t>
            </w:r>
          </w:p>
        </w:tc>
        <w:tc>
          <w:tcPr>
            <w:tcW w:w="1910" w:type="dxa"/>
            <w:shd w:val="clear" w:color="auto" w:fill="FFFFFF"/>
          </w:tcPr>
          <w:p w14:paraId="4FA1A1A4" w14:textId="77777777" w:rsidR="00427E44" w:rsidRPr="00BA353A" w:rsidRDefault="00154399" w:rsidP="004C6302">
            <w:pPr>
              <w:pStyle w:val="a4"/>
              <w:shd w:val="clear" w:color="auto" w:fill="auto"/>
              <w:ind w:right="118"/>
            </w:pPr>
            <w:r w:rsidRPr="00BA353A">
              <w:rPr>
                <w:rFonts w:eastAsia="Segoe UI"/>
                <w:lang w:bidi="ru-RU"/>
              </w:rPr>
              <w:t>1114 случаев СД 2 типа (59 791)</w:t>
            </w:r>
          </w:p>
        </w:tc>
        <w:tc>
          <w:tcPr>
            <w:tcW w:w="1584" w:type="dxa"/>
            <w:shd w:val="clear" w:color="auto" w:fill="FFFFFF"/>
          </w:tcPr>
          <w:p w14:paraId="06C2E361"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D99A8B2"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2751349B" w14:textId="77777777" w:rsidTr="00C61125">
        <w:trPr>
          <w:trHeight w:val="255"/>
        </w:trPr>
        <w:tc>
          <w:tcPr>
            <w:tcW w:w="1954" w:type="dxa"/>
            <w:shd w:val="clear" w:color="auto" w:fill="FFFFFF"/>
          </w:tcPr>
          <w:p w14:paraId="434AF4B4" w14:textId="77777777" w:rsidR="00427E44" w:rsidRPr="00BA353A" w:rsidRDefault="00154399" w:rsidP="004C6302">
            <w:pPr>
              <w:pStyle w:val="a4"/>
              <w:shd w:val="clear" w:color="auto" w:fill="auto"/>
            </w:pPr>
            <w:r w:rsidRPr="00BA353A">
              <w:rPr>
                <w:rFonts w:eastAsia="Segoe UI"/>
                <w:lang w:bidi="ru-RU"/>
              </w:rPr>
              <w:t>Ohira и соавт., 2009 [</w:t>
            </w:r>
            <w:r w:rsidRPr="00BA353A">
              <w:rPr>
                <w:rFonts w:eastAsia="Segoe UI"/>
                <w:color w:val="131413"/>
                <w:lang w:bidi="ru-RU"/>
              </w:rPr>
              <w:t>64</w:t>
            </w:r>
            <w:r w:rsidRPr="00BA353A">
              <w:rPr>
                <w:rFonts w:eastAsia="Segoe UI"/>
                <w:lang w:bidi="ru-RU"/>
              </w:rPr>
              <w:t>]</w:t>
            </w:r>
          </w:p>
        </w:tc>
        <w:tc>
          <w:tcPr>
            <w:tcW w:w="1094" w:type="dxa"/>
            <w:shd w:val="clear" w:color="auto" w:fill="FFFFFF"/>
          </w:tcPr>
          <w:p w14:paraId="2D9A883D"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1C6966C0" w14:textId="77777777" w:rsidR="00427E44" w:rsidRPr="00BA353A" w:rsidRDefault="00154399" w:rsidP="004C6302">
            <w:pPr>
              <w:pStyle w:val="a4"/>
              <w:shd w:val="clear" w:color="auto" w:fill="auto"/>
              <w:ind w:right="155"/>
            </w:pPr>
            <w:r w:rsidRPr="00BA353A">
              <w:rPr>
                <w:rFonts w:eastAsia="Segoe UI"/>
                <w:lang w:bidi="ru-RU"/>
              </w:rPr>
              <w:t>ARIC</w:t>
            </w:r>
          </w:p>
        </w:tc>
        <w:tc>
          <w:tcPr>
            <w:tcW w:w="422" w:type="dxa"/>
            <w:shd w:val="clear" w:color="auto" w:fill="FFFFFF"/>
          </w:tcPr>
          <w:p w14:paraId="12979E62"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5DA3C5C7" w14:textId="77777777" w:rsidR="00427E44" w:rsidRPr="00BA353A" w:rsidRDefault="00154399" w:rsidP="004C6302">
            <w:pPr>
              <w:pStyle w:val="a4"/>
              <w:shd w:val="clear" w:color="auto" w:fill="auto"/>
            </w:pPr>
            <w:r w:rsidRPr="00BA353A">
              <w:rPr>
                <w:rFonts w:eastAsia="Segoe UI"/>
                <w:lang w:bidi="ru-RU"/>
              </w:rPr>
              <w:t>45‒64</w:t>
            </w:r>
          </w:p>
        </w:tc>
        <w:tc>
          <w:tcPr>
            <w:tcW w:w="1574" w:type="dxa"/>
            <w:shd w:val="clear" w:color="auto" w:fill="FFFFFF"/>
          </w:tcPr>
          <w:p w14:paraId="6EE75BA0" w14:textId="77777777" w:rsidR="00427E44" w:rsidRPr="00BA353A" w:rsidRDefault="00154399" w:rsidP="004C6302">
            <w:pPr>
              <w:pStyle w:val="a4"/>
              <w:shd w:val="clear" w:color="auto" w:fill="auto"/>
            </w:pPr>
            <w:r w:rsidRPr="00BA353A">
              <w:rPr>
                <w:rFonts w:eastAsia="Segoe UI"/>
                <w:lang w:bidi="ru-RU"/>
              </w:rPr>
              <w:t>15</w:t>
            </w:r>
          </w:p>
        </w:tc>
        <w:tc>
          <w:tcPr>
            <w:tcW w:w="1910" w:type="dxa"/>
            <w:shd w:val="clear" w:color="auto" w:fill="FFFFFF"/>
          </w:tcPr>
          <w:p w14:paraId="3CB2FE63" w14:textId="77777777" w:rsidR="00427E44" w:rsidRPr="00BA353A" w:rsidRDefault="00154399" w:rsidP="004C6302">
            <w:pPr>
              <w:pStyle w:val="a4"/>
              <w:shd w:val="clear" w:color="auto" w:fill="auto"/>
              <w:ind w:right="118"/>
            </w:pPr>
            <w:r w:rsidRPr="00BA353A">
              <w:rPr>
                <w:rFonts w:eastAsia="Segoe UI"/>
                <w:lang w:bidi="ru-RU"/>
              </w:rPr>
              <w:t>577 случаев ишемического инсульта</w:t>
            </w:r>
          </w:p>
          <w:p w14:paraId="39D60025" w14:textId="77777777" w:rsidR="00427E44" w:rsidRPr="00BA353A" w:rsidRDefault="00154399" w:rsidP="004C6302">
            <w:pPr>
              <w:pStyle w:val="a4"/>
              <w:shd w:val="clear" w:color="auto" w:fill="auto"/>
              <w:ind w:right="118"/>
            </w:pPr>
            <w:r w:rsidRPr="00BA353A">
              <w:rPr>
                <w:rFonts w:eastAsia="Segoe UI"/>
                <w:lang w:bidi="ru-RU"/>
              </w:rPr>
              <w:t>(14 221)</w:t>
            </w:r>
          </w:p>
        </w:tc>
        <w:tc>
          <w:tcPr>
            <w:tcW w:w="1584" w:type="dxa"/>
            <w:shd w:val="clear" w:color="auto" w:fill="FFFFFF"/>
          </w:tcPr>
          <w:p w14:paraId="61D05FA9"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11F2B688"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641A59AD" w14:textId="77777777" w:rsidTr="00C61125">
        <w:trPr>
          <w:trHeight w:val="255"/>
        </w:trPr>
        <w:tc>
          <w:tcPr>
            <w:tcW w:w="1954" w:type="dxa"/>
            <w:shd w:val="clear" w:color="auto" w:fill="FFFFFF"/>
          </w:tcPr>
          <w:p w14:paraId="715BF6CC" w14:textId="77777777" w:rsidR="00427E44" w:rsidRPr="00BA353A" w:rsidRDefault="00154399" w:rsidP="004C6302">
            <w:pPr>
              <w:pStyle w:val="a4"/>
              <w:shd w:val="clear" w:color="auto" w:fill="auto"/>
            </w:pPr>
            <w:r w:rsidRPr="00BA353A">
              <w:rPr>
                <w:rFonts w:eastAsia="Segoe UI"/>
                <w:lang w:bidi="ru-RU"/>
              </w:rPr>
              <w:t>Schulze и соавт., 2007 [</w:t>
            </w:r>
            <w:r w:rsidRPr="00BA353A">
              <w:rPr>
                <w:rFonts w:eastAsia="Segoe UI"/>
                <w:color w:val="131413"/>
                <w:lang w:bidi="ru-RU"/>
              </w:rPr>
              <w:t>65</w:t>
            </w:r>
            <w:r w:rsidRPr="00BA353A">
              <w:rPr>
                <w:rFonts w:eastAsia="Segoe UI"/>
                <w:lang w:bidi="ru-RU"/>
              </w:rPr>
              <w:t>]</w:t>
            </w:r>
          </w:p>
        </w:tc>
        <w:tc>
          <w:tcPr>
            <w:tcW w:w="1094" w:type="dxa"/>
            <w:shd w:val="clear" w:color="auto" w:fill="FFFFFF"/>
          </w:tcPr>
          <w:p w14:paraId="7017DDCD" w14:textId="77777777" w:rsidR="00427E44" w:rsidRPr="00BA353A" w:rsidRDefault="00154399" w:rsidP="004C6302">
            <w:pPr>
              <w:pStyle w:val="a4"/>
              <w:shd w:val="clear" w:color="auto" w:fill="auto"/>
            </w:pPr>
            <w:r w:rsidRPr="00BA353A">
              <w:rPr>
                <w:rFonts w:eastAsia="Segoe UI"/>
                <w:lang w:bidi="ru-RU"/>
              </w:rPr>
              <w:t>Германия</w:t>
            </w:r>
          </w:p>
        </w:tc>
        <w:tc>
          <w:tcPr>
            <w:tcW w:w="2093" w:type="dxa"/>
            <w:shd w:val="clear" w:color="auto" w:fill="FFFFFF"/>
          </w:tcPr>
          <w:p w14:paraId="5EA4FEAD" w14:textId="77777777" w:rsidR="00427E44" w:rsidRPr="00BA353A" w:rsidRDefault="00154399" w:rsidP="004C6302">
            <w:pPr>
              <w:pStyle w:val="a4"/>
              <w:shd w:val="clear" w:color="auto" w:fill="auto"/>
              <w:ind w:right="155"/>
            </w:pPr>
            <w:r w:rsidRPr="00BA353A">
              <w:rPr>
                <w:rFonts w:eastAsia="Segoe UI"/>
                <w:lang w:bidi="ru-RU"/>
              </w:rPr>
              <w:t>Исследование EPIC-Потсдам</w:t>
            </w:r>
          </w:p>
        </w:tc>
        <w:tc>
          <w:tcPr>
            <w:tcW w:w="422" w:type="dxa"/>
            <w:shd w:val="clear" w:color="auto" w:fill="FFFFFF"/>
          </w:tcPr>
          <w:p w14:paraId="7ACB20C4"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5DB4EAF3" w14:textId="77777777" w:rsidR="00427E44" w:rsidRPr="00BA353A" w:rsidRDefault="00154399" w:rsidP="004C6302">
            <w:pPr>
              <w:pStyle w:val="a4"/>
              <w:shd w:val="clear" w:color="auto" w:fill="auto"/>
            </w:pPr>
            <w:r w:rsidRPr="00BA353A">
              <w:rPr>
                <w:rFonts w:eastAsia="Segoe UI"/>
                <w:lang w:bidi="ru-RU"/>
              </w:rPr>
              <w:t>35–65</w:t>
            </w:r>
          </w:p>
        </w:tc>
        <w:tc>
          <w:tcPr>
            <w:tcW w:w="1574" w:type="dxa"/>
            <w:shd w:val="clear" w:color="auto" w:fill="FFFFFF"/>
          </w:tcPr>
          <w:p w14:paraId="00A64DEA" w14:textId="77777777" w:rsidR="00427E44" w:rsidRPr="00BA353A" w:rsidRDefault="00154399" w:rsidP="004C6302">
            <w:pPr>
              <w:pStyle w:val="a4"/>
              <w:shd w:val="clear" w:color="auto" w:fill="auto"/>
            </w:pPr>
            <w:r w:rsidRPr="00BA353A">
              <w:rPr>
                <w:rFonts w:eastAsia="Segoe UI"/>
                <w:lang w:bidi="ru-RU"/>
              </w:rPr>
              <w:t>7</w:t>
            </w:r>
          </w:p>
        </w:tc>
        <w:tc>
          <w:tcPr>
            <w:tcW w:w="1910" w:type="dxa"/>
            <w:shd w:val="clear" w:color="auto" w:fill="FFFFFF"/>
          </w:tcPr>
          <w:p w14:paraId="0707B120" w14:textId="77777777" w:rsidR="00427E44" w:rsidRPr="00BA353A" w:rsidRDefault="00154399" w:rsidP="004C6302">
            <w:pPr>
              <w:pStyle w:val="a4"/>
              <w:shd w:val="clear" w:color="auto" w:fill="auto"/>
              <w:ind w:right="118"/>
            </w:pPr>
            <w:r w:rsidRPr="00BA353A">
              <w:rPr>
                <w:rFonts w:eastAsia="Segoe UI"/>
                <w:lang w:bidi="ru-RU"/>
              </w:rPr>
              <w:t>844 случая СД 2 типа (25 067)</w:t>
            </w:r>
          </w:p>
        </w:tc>
        <w:tc>
          <w:tcPr>
            <w:tcW w:w="1584" w:type="dxa"/>
            <w:shd w:val="clear" w:color="auto" w:fill="FFFFFF"/>
          </w:tcPr>
          <w:p w14:paraId="4D22C50F"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49EEAAC6"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6D13A979" w14:textId="77777777" w:rsidTr="00C61125">
        <w:trPr>
          <w:trHeight w:val="255"/>
        </w:trPr>
        <w:tc>
          <w:tcPr>
            <w:tcW w:w="1954" w:type="dxa"/>
            <w:shd w:val="clear" w:color="auto" w:fill="FFFFFF"/>
          </w:tcPr>
          <w:p w14:paraId="61EF2354" w14:textId="77777777" w:rsidR="00427E44" w:rsidRPr="00BA353A" w:rsidRDefault="00154399" w:rsidP="004C6302">
            <w:pPr>
              <w:pStyle w:val="a4"/>
              <w:shd w:val="clear" w:color="auto" w:fill="auto"/>
            </w:pPr>
            <w:r w:rsidRPr="00BA353A">
              <w:rPr>
                <w:rFonts w:eastAsia="Segoe UI"/>
                <w:lang w:bidi="ru-RU"/>
              </w:rPr>
              <w:t>Song и соавт., 2004 [</w:t>
            </w:r>
            <w:hyperlink w:anchor="bookmark60" w:tooltip="Текущий документ">
              <w:r w:rsidRPr="00BA353A">
                <w:rPr>
                  <w:rFonts w:eastAsia="Segoe UI"/>
                  <w:color w:val="131413"/>
                  <w:lang w:bidi="ru-RU"/>
                </w:rPr>
                <w:t>66</w:t>
              </w:r>
            </w:hyperlink>
            <w:r w:rsidRPr="00BA353A">
              <w:rPr>
                <w:rFonts w:eastAsia="Segoe UI"/>
                <w:lang w:bidi="ru-RU"/>
              </w:rPr>
              <w:t>]</w:t>
            </w:r>
          </w:p>
        </w:tc>
        <w:tc>
          <w:tcPr>
            <w:tcW w:w="1094" w:type="dxa"/>
            <w:shd w:val="clear" w:color="auto" w:fill="FFFFFF"/>
          </w:tcPr>
          <w:p w14:paraId="2E2B336B"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4A606AE9" w14:textId="77777777" w:rsidR="00427E44" w:rsidRPr="00BA353A" w:rsidRDefault="00154399" w:rsidP="004C6302">
            <w:pPr>
              <w:pStyle w:val="a4"/>
              <w:shd w:val="clear" w:color="auto" w:fill="auto"/>
              <w:ind w:right="155"/>
            </w:pPr>
            <w:r w:rsidRPr="00BA353A">
              <w:rPr>
                <w:rFonts w:eastAsia="Segoe UI"/>
                <w:lang w:bidi="ru-RU"/>
              </w:rPr>
              <w:t>Исследование WHS (оценка состояния здоровья женщин)</w:t>
            </w:r>
            <w:r w:rsidRPr="00BA353A">
              <w:rPr>
                <w:rFonts w:eastAsia="Arial"/>
                <w:sz w:val="16"/>
                <w:szCs w:val="16"/>
                <w:lang w:bidi="ru-RU"/>
              </w:rPr>
              <w:t xml:space="preserve"> </w:t>
            </w:r>
          </w:p>
        </w:tc>
        <w:tc>
          <w:tcPr>
            <w:tcW w:w="422" w:type="dxa"/>
            <w:shd w:val="clear" w:color="auto" w:fill="FFFFFF"/>
          </w:tcPr>
          <w:p w14:paraId="6FF23AB8"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3AC38906" w14:textId="77777777" w:rsidR="00427E44" w:rsidRPr="00BA353A" w:rsidRDefault="00154399" w:rsidP="004C6302">
            <w:pPr>
              <w:pStyle w:val="a4"/>
              <w:shd w:val="clear" w:color="auto" w:fill="auto"/>
            </w:pPr>
            <w:r w:rsidRPr="00BA353A">
              <w:rPr>
                <w:rFonts w:eastAsia="Segoe UI"/>
                <w:lang w:bidi="ru-RU"/>
              </w:rPr>
              <w:t>&gt; 45</w:t>
            </w:r>
          </w:p>
        </w:tc>
        <w:tc>
          <w:tcPr>
            <w:tcW w:w="1574" w:type="dxa"/>
            <w:shd w:val="clear" w:color="auto" w:fill="FFFFFF"/>
          </w:tcPr>
          <w:p w14:paraId="7A6C7F79" w14:textId="77777777" w:rsidR="00427E44" w:rsidRPr="00BA353A" w:rsidRDefault="00154399" w:rsidP="004C6302">
            <w:pPr>
              <w:pStyle w:val="a4"/>
              <w:shd w:val="clear" w:color="auto" w:fill="auto"/>
            </w:pPr>
            <w:r w:rsidRPr="00BA353A">
              <w:rPr>
                <w:rFonts w:eastAsia="Segoe UI"/>
                <w:lang w:bidi="ru-RU"/>
              </w:rPr>
              <w:t>6</w:t>
            </w:r>
          </w:p>
        </w:tc>
        <w:tc>
          <w:tcPr>
            <w:tcW w:w="1910" w:type="dxa"/>
            <w:shd w:val="clear" w:color="auto" w:fill="FFFFFF"/>
          </w:tcPr>
          <w:p w14:paraId="2F632C0F" w14:textId="77777777" w:rsidR="00427E44" w:rsidRPr="00BA353A" w:rsidRDefault="00154399" w:rsidP="004C6302">
            <w:pPr>
              <w:pStyle w:val="a4"/>
              <w:shd w:val="clear" w:color="auto" w:fill="auto"/>
              <w:ind w:right="118"/>
            </w:pPr>
            <w:r w:rsidRPr="00BA353A">
              <w:rPr>
                <w:rFonts w:eastAsia="Segoe UI"/>
                <w:lang w:bidi="ru-RU"/>
              </w:rPr>
              <w:t>918 случаев СД 2 типа (39 345)</w:t>
            </w:r>
          </w:p>
        </w:tc>
        <w:tc>
          <w:tcPr>
            <w:tcW w:w="1584" w:type="dxa"/>
            <w:shd w:val="clear" w:color="auto" w:fill="FFFFFF"/>
          </w:tcPr>
          <w:p w14:paraId="0A9E12E5"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6D478DB1"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43C3071F" w14:textId="77777777" w:rsidTr="00C61125">
        <w:trPr>
          <w:trHeight w:val="255"/>
        </w:trPr>
        <w:tc>
          <w:tcPr>
            <w:tcW w:w="1954" w:type="dxa"/>
            <w:shd w:val="clear" w:color="auto" w:fill="FFFFFF"/>
          </w:tcPr>
          <w:p w14:paraId="26596FA2" w14:textId="77777777" w:rsidR="00427E44" w:rsidRPr="00BA353A" w:rsidRDefault="00154399" w:rsidP="004C6302">
            <w:pPr>
              <w:pStyle w:val="a4"/>
              <w:shd w:val="clear" w:color="auto" w:fill="auto"/>
            </w:pPr>
            <w:r w:rsidRPr="00BA353A">
              <w:rPr>
                <w:rFonts w:eastAsia="Segoe UI"/>
                <w:lang w:bidi="ru-RU"/>
              </w:rPr>
              <w:t>Song и соавт., 2005 [</w:t>
            </w:r>
            <w:hyperlink w:anchor="bookmark60" w:tooltip="Текущий документ">
              <w:r w:rsidRPr="00BA353A">
                <w:rPr>
                  <w:rFonts w:eastAsia="Segoe UI"/>
                  <w:color w:val="131413"/>
                  <w:lang w:bidi="ru-RU"/>
                </w:rPr>
                <w:t>67</w:t>
              </w:r>
            </w:hyperlink>
            <w:r w:rsidRPr="00BA353A">
              <w:rPr>
                <w:rFonts w:eastAsia="Segoe UI"/>
                <w:lang w:bidi="ru-RU"/>
              </w:rPr>
              <w:t>]</w:t>
            </w:r>
          </w:p>
        </w:tc>
        <w:tc>
          <w:tcPr>
            <w:tcW w:w="1094" w:type="dxa"/>
            <w:shd w:val="clear" w:color="auto" w:fill="FFFFFF"/>
          </w:tcPr>
          <w:p w14:paraId="501C6A40"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6D24EF44" w14:textId="77777777" w:rsidR="00427E44" w:rsidRPr="00BA353A" w:rsidRDefault="00154399" w:rsidP="004C6302">
            <w:pPr>
              <w:pStyle w:val="a4"/>
              <w:shd w:val="clear" w:color="auto" w:fill="auto"/>
              <w:ind w:right="155"/>
            </w:pPr>
            <w:r w:rsidRPr="00BA353A">
              <w:rPr>
                <w:rFonts w:eastAsia="Segoe UI"/>
                <w:lang w:bidi="ru-RU"/>
              </w:rPr>
              <w:t>WHS</w:t>
            </w:r>
          </w:p>
        </w:tc>
        <w:tc>
          <w:tcPr>
            <w:tcW w:w="422" w:type="dxa"/>
            <w:shd w:val="clear" w:color="auto" w:fill="FFFFFF"/>
          </w:tcPr>
          <w:p w14:paraId="3CFBF1A0"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28714C96" w14:textId="77777777" w:rsidR="00427E44" w:rsidRPr="00BA353A" w:rsidRDefault="00154399" w:rsidP="004C6302">
            <w:pPr>
              <w:pStyle w:val="a4"/>
              <w:shd w:val="clear" w:color="auto" w:fill="auto"/>
            </w:pPr>
            <w:r w:rsidRPr="00BA353A">
              <w:rPr>
                <w:rFonts w:eastAsia="Segoe UI"/>
                <w:lang w:bidi="ru-RU"/>
              </w:rPr>
              <w:t>&gt; 45</w:t>
            </w:r>
          </w:p>
        </w:tc>
        <w:tc>
          <w:tcPr>
            <w:tcW w:w="1574" w:type="dxa"/>
            <w:shd w:val="clear" w:color="auto" w:fill="FFFFFF"/>
          </w:tcPr>
          <w:p w14:paraId="1D93D895" w14:textId="77777777" w:rsidR="00427E44" w:rsidRPr="00BA353A" w:rsidRDefault="00154399" w:rsidP="004C6302">
            <w:pPr>
              <w:pStyle w:val="a4"/>
              <w:shd w:val="clear" w:color="auto" w:fill="auto"/>
            </w:pPr>
            <w:r w:rsidRPr="00BA353A">
              <w:rPr>
                <w:rFonts w:eastAsia="Segoe UI"/>
                <w:lang w:bidi="ru-RU"/>
              </w:rPr>
              <w:t>10</w:t>
            </w:r>
          </w:p>
        </w:tc>
        <w:tc>
          <w:tcPr>
            <w:tcW w:w="1910" w:type="dxa"/>
            <w:shd w:val="clear" w:color="auto" w:fill="FFFFFF"/>
          </w:tcPr>
          <w:p w14:paraId="4BE8878C" w14:textId="77777777" w:rsidR="00427E44" w:rsidRPr="00BA353A" w:rsidRDefault="00154399" w:rsidP="004C6302">
            <w:pPr>
              <w:pStyle w:val="a4"/>
              <w:shd w:val="clear" w:color="auto" w:fill="auto"/>
              <w:ind w:right="118"/>
            </w:pPr>
            <w:r w:rsidRPr="00BA353A">
              <w:rPr>
                <w:rFonts w:eastAsia="Segoe UI"/>
                <w:lang w:bidi="ru-RU"/>
              </w:rPr>
              <w:t>1037 случаев ССЗ (39 876)</w:t>
            </w:r>
          </w:p>
        </w:tc>
        <w:tc>
          <w:tcPr>
            <w:tcW w:w="1584" w:type="dxa"/>
            <w:shd w:val="clear" w:color="auto" w:fill="FFFFFF"/>
          </w:tcPr>
          <w:p w14:paraId="32A4E146"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A6304FB"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3142FC94" w14:textId="77777777" w:rsidTr="00C61125">
        <w:trPr>
          <w:trHeight w:val="255"/>
        </w:trPr>
        <w:tc>
          <w:tcPr>
            <w:tcW w:w="1954" w:type="dxa"/>
            <w:shd w:val="clear" w:color="auto" w:fill="FFFFFF"/>
          </w:tcPr>
          <w:p w14:paraId="2BF50681" w14:textId="77777777" w:rsidR="00427E44" w:rsidRPr="00BA353A" w:rsidRDefault="00154399" w:rsidP="004C6302">
            <w:pPr>
              <w:pStyle w:val="a4"/>
              <w:shd w:val="clear" w:color="auto" w:fill="auto"/>
            </w:pPr>
            <w:r w:rsidRPr="00BA353A">
              <w:rPr>
                <w:rFonts w:eastAsia="Segoe UI"/>
                <w:lang w:bidi="ru-RU"/>
              </w:rPr>
              <w:t>Tao и соавт., 2016 [</w:t>
            </w:r>
            <w:hyperlink w:anchor="bookmark60" w:tooltip="Текущий документ">
              <w:r w:rsidRPr="00BA353A">
                <w:rPr>
                  <w:rFonts w:eastAsia="Segoe UI"/>
                  <w:color w:val="131413"/>
                  <w:lang w:bidi="ru-RU"/>
                </w:rPr>
                <w:t>68</w:t>
              </w:r>
            </w:hyperlink>
            <w:r w:rsidRPr="00BA353A">
              <w:rPr>
                <w:rFonts w:eastAsia="Segoe UI"/>
                <w:lang w:bidi="ru-RU"/>
              </w:rPr>
              <w:t>]</w:t>
            </w:r>
          </w:p>
        </w:tc>
        <w:tc>
          <w:tcPr>
            <w:tcW w:w="1094" w:type="dxa"/>
            <w:shd w:val="clear" w:color="auto" w:fill="FFFFFF"/>
          </w:tcPr>
          <w:p w14:paraId="72075F52"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1FE0D28A" w14:textId="77777777" w:rsidR="00427E44" w:rsidRPr="00BA353A" w:rsidRDefault="00154399" w:rsidP="004C6302">
            <w:pPr>
              <w:pStyle w:val="a4"/>
              <w:shd w:val="clear" w:color="auto" w:fill="auto"/>
              <w:ind w:right="155"/>
            </w:pPr>
            <w:r w:rsidRPr="00BA353A">
              <w:rPr>
                <w:rFonts w:eastAsia="Segoe UI"/>
                <w:lang w:bidi="ru-RU"/>
              </w:rPr>
              <w:t>Исследование воздействий и рака молочной железы в западном Нью-Йорке</w:t>
            </w:r>
          </w:p>
        </w:tc>
        <w:tc>
          <w:tcPr>
            <w:tcW w:w="422" w:type="dxa"/>
            <w:shd w:val="clear" w:color="auto" w:fill="FFFFFF"/>
          </w:tcPr>
          <w:p w14:paraId="0EF9B474"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1C8C8216" w14:textId="77777777" w:rsidR="00427E44" w:rsidRPr="00BA353A" w:rsidRDefault="00154399" w:rsidP="004C6302">
            <w:pPr>
              <w:pStyle w:val="a4"/>
              <w:shd w:val="clear" w:color="auto" w:fill="auto"/>
            </w:pPr>
            <w:r w:rsidRPr="00BA353A">
              <w:rPr>
                <w:rFonts w:eastAsia="Segoe UI"/>
                <w:lang w:bidi="ru-RU"/>
              </w:rPr>
              <w:t>35–79</w:t>
            </w:r>
          </w:p>
        </w:tc>
        <w:tc>
          <w:tcPr>
            <w:tcW w:w="1574" w:type="dxa"/>
            <w:shd w:val="clear" w:color="auto" w:fill="FFFFFF"/>
          </w:tcPr>
          <w:p w14:paraId="55674575" w14:textId="77777777" w:rsidR="00427E44" w:rsidRPr="00BA353A" w:rsidRDefault="00154399" w:rsidP="004C6302">
            <w:pPr>
              <w:pStyle w:val="a4"/>
              <w:shd w:val="clear" w:color="auto" w:fill="auto"/>
            </w:pPr>
            <w:r w:rsidRPr="00BA353A">
              <w:rPr>
                <w:rFonts w:eastAsia="Segoe UI"/>
                <w:lang w:bidi="ru-RU"/>
              </w:rPr>
              <w:t>7,3</w:t>
            </w:r>
          </w:p>
        </w:tc>
        <w:tc>
          <w:tcPr>
            <w:tcW w:w="1910" w:type="dxa"/>
            <w:shd w:val="clear" w:color="auto" w:fill="FFFFFF"/>
          </w:tcPr>
          <w:p w14:paraId="75E06D92" w14:textId="77777777" w:rsidR="00427E44" w:rsidRPr="00BA353A" w:rsidRDefault="00154399" w:rsidP="004C6302">
            <w:pPr>
              <w:pStyle w:val="a4"/>
              <w:shd w:val="clear" w:color="auto" w:fill="auto"/>
              <w:ind w:right="118"/>
            </w:pPr>
            <w:r w:rsidRPr="00BA353A">
              <w:rPr>
                <w:rFonts w:eastAsia="Segoe UI"/>
                <w:lang w:bidi="ru-RU"/>
              </w:rPr>
              <w:t>170 летальных исходов по любой причине (1170)</w:t>
            </w:r>
          </w:p>
        </w:tc>
        <w:tc>
          <w:tcPr>
            <w:tcW w:w="1584" w:type="dxa"/>
            <w:shd w:val="clear" w:color="auto" w:fill="FFFFFF"/>
          </w:tcPr>
          <w:p w14:paraId="3DD87299"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33B13B76"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22DCBD53" w14:textId="77777777" w:rsidTr="00C61125">
        <w:trPr>
          <w:trHeight w:val="255"/>
        </w:trPr>
        <w:tc>
          <w:tcPr>
            <w:tcW w:w="1954" w:type="dxa"/>
            <w:shd w:val="clear" w:color="auto" w:fill="FFFFFF"/>
          </w:tcPr>
          <w:p w14:paraId="71E08404" w14:textId="77777777" w:rsidR="00427E44" w:rsidRPr="00BA353A" w:rsidRDefault="00154399" w:rsidP="004C6302">
            <w:pPr>
              <w:pStyle w:val="a4"/>
              <w:shd w:val="clear" w:color="auto" w:fill="auto"/>
            </w:pPr>
            <w:r w:rsidRPr="00BA353A">
              <w:rPr>
                <w:rFonts w:eastAsia="Segoe UI"/>
                <w:lang w:bidi="ru-RU"/>
              </w:rPr>
              <w:t>Taveira и соавт., 2016 [</w:t>
            </w:r>
            <w:hyperlink w:anchor="bookmark60" w:tooltip="Текущий документ">
              <w:r w:rsidRPr="00BA353A">
                <w:rPr>
                  <w:rFonts w:eastAsia="Segoe UI"/>
                  <w:color w:val="131413"/>
                  <w:lang w:bidi="ru-RU"/>
                </w:rPr>
                <w:t>69</w:t>
              </w:r>
            </w:hyperlink>
            <w:r w:rsidRPr="00BA353A">
              <w:rPr>
                <w:rFonts w:eastAsia="Segoe UI"/>
                <w:lang w:bidi="ru-RU"/>
              </w:rPr>
              <w:t>]</w:t>
            </w:r>
          </w:p>
        </w:tc>
        <w:tc>
          <w:tcPr>
            <w:tcW w:w="1094" w:type="dxa"/>
            <w:shd w:val="clear" w:color="auto" w:fill="FFFFFF"/>
          </w:tcPr>
          <w:p w14:paraId="4D358DE1"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1A90D778" w14:textId="77777777" w:rsidR="00427E44" w:rsidRPr="00BA353A" w:rsidRDefault="00154399" w:rsidP="004C6302">
            <w:pPr>
              <w:pStyle w:val="a4"/>
              <w:shd w:val="clear" w:color="auto" w:fill="auto"/>
              <w:ind w:right="155"/>
            </w:pPr>
            <w:r w:rsidRPr="00BA353A">
              <w:rPr>
                <w:rFonts w:eastAsia="Segoe UI"/>
                <w:lang w:bidi="ru-RU"/>
              </w:rPr>
              <w:t>Джексонское исследование сердца</w:t>
            </w:r>
          </w:p>
        </w:tc>
        <w:tc>
          <w:tcPr>
            <w:tcW w:w="422" w:type="dxa"/>
            <w:shd w:val="clear" w:color="auto" w:fill="FFFFFF"/>
          </w:tcPr>
          <w:p w14:paraId="41A6CB32"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36CE0446" w14:textId="77777777" w:rsidR="00427E44" w:rsidRPr="00BA353A" w:rsidRDefault="00154399" w:rsidP="004C6302">
            <w:pPr>
              <w:pStyle w:val="a4"/>
              <w:shd w:val="clear" w:color="auto" w:fill="auto"/>
            </w:pPr>
            <w:r w:rsidRPr="00BA353A">
              <w:rPr>
                <w:rFonts w:eastAsia="Segoe UI"/>
                <w:lang w:bidi="ru-RU"/>
              </w:rPr>
              <w:t>55–74</w:t>
            </w:r>
          </w:p>
        </w:tc>
        <w:tc>
          <w:tcPr>
            <w:tcW w:w="1574" w:type="dxa"/>
            <w:shd w:val="clear" w:color="auto" w:fill="FFFFFF"/>
          </w:tcPr>
          <w:p w14:paraId="1886B35F" w14:textId="77777777" w:rsidR="00427E44" w:rsidRPr="00BA353A" w:rsidRDefault="00154399" w:rsidP="004C6302">
            <w:pPr>
              <w:pStyle w:val="a4"/>
              <w:shd w:val="clear" w:color="auto" w:fill="auto"/>
            </w:pPr>
            <w:r w:rsidRPr="00BA353A">
              <w:rPr>
                <w:rFonts w:eastAsia="Segoe UI"/>
                <w:lang w:bidi="ru-RU"/>
              </w:rPr>
              <w:t>5</w:t>
            </w:r>
          </w:p>
        </w:tc>
        <w:tc>
          <w:tcPr>
            <w:tcW w:w="1910" w:type="dxa"/>
            <w:shd w:val="clear" w:color="auto" w:fill="FFFFFF"/>
          </w:tcPr>
          <w:p w14:paraId="029BF0FF" w14:textId="77777777" w:rsidR="00427E44" w:rsidRPr="00BA353A" w:rsidRDefault="00154399" w:rsidP="004C6302">
            <w:pPr>
              <w:pStyle w:val="a4"/>
              <w:shd w:val="clear" w:color="auto" w:fill="auto"/>
              <w:ind w:right="118"/>
            </w:pPr>
            <w:r w:rsidRPr="00BA353A">
              <w:rPr>
                <w:rFonts w:eastAsia="Segoe UI"/>
                <w:lang w:bidi="ru-RU"/>
              </w:rPr>
              <w:t>270 госпитализаций по поводу сердечной недостаточности (4916)</w:t>
            </w:r>
          </w:p>
        </w:tc>
        <w:tc>
          <w:tcPr>
            <w:tcW w:w="1584" w:type="dxa"/>
            <w:shd w:val="clear" w:color="auto" w:fill="FFFFFF"/>
          </w:tcPr>
          <w:p w14:paraId="337923EE"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49642B44"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128F8F9F" w14:textId="77777777" w:rsidTr="00C61125">
        <w:trPr>
          <w:trHeight w:val="255"/>
        </w:trPr>
        <w:tc>
          <w:tcPr>
            <w:tcW w:w="1954" w:type="dxa"/>
            <w:shd w:val="clear" w:color="auto" w:fill="FFFFFF"/>
          </w:tcPr>
          <w:p w14:paraId="0957E908" w14:textId="77777777" w:rsidR="00427E44" w:rsidRPr="00BA353A" w:rsidRDefault="00154399" w:rsidP="004C6302">
            <w:pPr>
              <w:pStyle w:val="a4"/>
              <w:shd w:val="clear" w:color="auto" w:fill="auto"/>
            </w:pPr>
            <w:r w:rsidRPr="00BA353A">
              <w:rPr>
                <w:rFonts w:eastAsia="Segoe UI"/>
                <w:lang w:bidi="ru-RU"/>
              </w:rPr>
              <w:t>van Dam и соавт., 2006 [</w:t>
            </w:r>
            <w:hyperlink w:anchor="bookmark60" w:tooltip="Текущий документ">
              <w:r w:rsidRPr="00BA353A">
                <w:rPr>
                  <w:rFonts w:eastAsia="Segoe UI"/>
                  <w:color w:val="131413"/>
                  <w:lang w:bidi="ru-RU"/>
                </w:rPr>
                <w:t>70</w:t>
              </w:r>
            </w:hyperlink>
            <w:r w:rsidRPr="00BA353A">
              <w:rPr>
                <w:rFonts w:eastAsia="Segoe UI"/>
                <w:lang w:bidi="ru-RU"/>
              </w:rPr>
              <w:t>]</w:t>
            </w:r>
          </w:p>
        </w:tc>
        <w:tc>
          <w:tcPr>
            <w:tcW w:w="1094" w:type="dxa"/>
            <w:shd w:val="clear" w:color="auto" w:fill="FFFFFF"/>
          </w:tcPr>
          <w:p w14:paraId="0C937D26" w14:textId="77777777" w:rsidR="00427E44" w:rsidRPr="00BA353A" w:rsidRDefault="00154399" w:rsidP="004C6302">
            <w:pPr>
              <w:pStyle w:val="a4"/>
              <w:shd w:val="clear" w:color="auto" w:fill="auto"/>
            </w:pPr>
            <w:r w:rsidRPr="00BA353A">
              <w:rPr>
                <w:rFonts w:eastAsia="Segoe UI"/>
                <w:lang w:bidi="ru-RU"/>
              </w:rPr>
              <w:t>США</w:t>
            </w:r>
          </w:p>
        </w:tc>
        <w:tc>
          <w:tcPr>
            <w:tcW w:w="2093" w:type="dxa"/>
            <w:shd w:val="clear" w:color="auto" w:fill="FFFFFF"/>
          </w:tcPr>
          <w:p w14:paraId="1134D8D9" w14:textId="77777777" w:rsidR="00427E44" w:rsidRPr="00BA353A" w:rsidRDefault="00154399" w:rsidP="004C6302">
            <w:pPr>
              <w:pStyle w:val="a4"/>
              <w:shd w:val="clear" w:color="auto" w:fill="auto"/>
              <w:ind w:right="155"/>
            </w:pPr>
            <w:r w:rsidRPr="00BA353A">
              <w:rPr>
                <w:rFonts w:eastAsia="Segoe UI"/>
                <w:lang w:bidi="ru-RU"/>
              </w:rPr>
              <w:t>Исследование состояния здоровья чернокожих</w:t>
            </w:r>
            <w:r w:rsidRPr="00BA353A">
              <w:rPr>
                <w:rFonts w:eastAsia="Arial"/>
                <w:sz w:val="16"/>
                <w:szCs w:val="16"/>
                <w:lang w:bidi="ru-RU"/>
              </w:rPr>
              <w:t xml:space="preserve"> </w:t>
            </w:r>
            <w:r w:rsidRPr="00BA353A">
              <w:rPr>
                <w:rFonts w:eastAsia="Segoe UI"/>
                <w:lang w:bidi="ru-RU"/>
              </w:rPr>
              <w:t>женщин</w:t>
            </w:r>
          </w:p>
        </w:tc>
        <w:tc>
          <w:tcPr>
            <w:tcW w:w="422" w:type="dxa"/>
            <w:shd w:val="clear" w:color="auto" w:fill="FFFFFF"/>
          </w:tcPr>
          <w:p w14:paraId="336FBF98"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6115FDFD" w14:textId="77777777" w:rsidR="00427E44" w:rsidRPr="00BA353A" w:rsidRDefault="00154399" w:rsidP="004C6302">
            <w:pPr>
              <w:pStyle w:val="a4"/>
              <w:shd w:val="clear" w:color="auto" w:fill="auto"/>
            </w:pPr>
            <w:r w:rsidRPr="00BA353A">
              <w:rPr>
                <w:rFonts w:eastAsia="Segoe UI"/>
                <w:lang w:bidi="ru-RU"/>
              </w:rPr>
              <w:t>21–69</w:t>
            </w:r>
          </w:p>
        </w:tc>
        <w:tc>
          <w:tcPr>
            <w:tcW w:w="1574" w:type="dxa"/>
            <w:shd w:val="clear" w:color="auto" w:fill="FFFFFF"/>
          </w:tcPr>
          <w:p w14:paraId="23BDAF99" w14:textId="77777777" w:rsidR="00427E44" w:rsidRPr="00BA353A" w:rsidRDefault="00154399" w:rsidP="004C6302">
            <w:pPr>
              <w:pStyle w:val="a4"/>
              <w:shd w:val="clear" w:color="auto" w:fill="auto"/>
            </w:pPr>
            <w:r w:rsidRPr="00BA353A">
              <w:rPr>
                <w:rFonts w:eastAsia="Segoe UI"/>
                <w:lang w:bidi="ru-RU"/>
              </w:rPr>
              <w:t>8</w:t>
            </w:r>
          </w:p>
        </w:tc>
        <w:tc>
          <w:tcPr>
            <w:tcW w:w="1910" w:type="dxa"/>
            <w:shd w:val="clear" w:color="auto" w:fill="FFFFFF"/>
          </w:tcPr>
          <w:p w14:paraId="3F064E82" w14:textId="77777777" w:rsidR="00427E44" w:rsidRPr="00BA353A" w:rsidRDefault="00154399" w:rsidP="004C6302">
            <w:pPr>
              <w:pStyle w:val="a4"/>
              <w:shd w:val="clear" w:color="auto" w:fill="auto"/>
              <w:ind w:right="118"/>
            </w:pPr>
            <w:r w:rsidRPr="00BA353A">
              <w:rPr>
                <w:rFonts w:eastAsia="Segoe UI"/>
                <w:lang w:bidi="ru-RU"/>
              </w:rPr>
              <w:t>1964 случая СД 2 типа (41 186)</w:t>
            </w:r>
          </w:p>
        </w:tc>
        <w:tc>
          <w:tcPr>
            <w:tcW w:w="1584" w:type="dxa"/>
            <w:shd w:val="clear" w:color="auto" w:fill="FFFFFF"/>
          </w:tcPr>
          <w:p w14:paraId="6FFEA777"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176B830F"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39A6EF40" w14:textId="77777777" w:rsidTr="00C61125">
        <w:trPr>
          <w:trHeight w:val="255"/>
        </w:trPr>
        <w:tc>
          <w:tcPr>
            <w:tcW w:w="1954" w:type="dxa"/>
            <w:shd w:val="clear" w:color="auto" w:fill="FFFFFF"/>
          </w:tcPr>
          <w:p w14:paraId="288590F1" w14:textId="77777777" w:rsidR="00427E44" w:rsidRPr="00BA353A" w:rsidRDefault="00154399" w:rsidP="004C6302">
            <w:pPr>
              <w:pStyle w:val="a4"/>
              <w:shd w:val="clear" w:color="auto" w:fill="auto"/>
            </w:pPr>
            <w:r w:rsidRPr="00BA353A">
              <w:rPr>
                <w:rFonts w:eastAsia="Segoe UI"/>
                <w:lang w:bidi="ru-RU"/>
              </w:rPr>
              <w:t>Villegas и соавт., 2009 [</w:t>
            </w:r>
            <w:hyperlink w:anchor="bookmark60" w:tooltip="Текущий документ">
              <w:r w:rsidRPr="00BA353A">
                <w:rPr>
                  <w:rFonts w:eastAsia="Segoe UI"/>
                  <w:color w:val="131413"/>
                  <w:lang w:bidi="ru-RU"/>
                </w:rPr>
                <w:t>71</w:t>
              </w:r>
            </w:hyperlink>
            <w:r w:rsidRPr="00BA353A">
              <w:rPr>
                <w:rFonts w:eastAsia="Segoe UI"/>
                <w:lang w:bidi="ru-RU"/>
              </w:rPr>
              <w:t>]</w:t>
            </w:r>
          </w:p>
        </w:tc>
        <w:tc>
          <w:tcPr>
            <w:tcW w:w="1094" w:type="dxa"/>
            <w:shd w:val="clear" w:color="auto" w:fill="FFFFFF"/>
          </w:tcPr>
          <w:p w14:paraId="271640A6" w14:textId="77777777" w:rsidR="00427E44" w:rsidRPr="00BA353A" w:rsidRDefault="00154399" w:rsidP="004C6302">
            <w:pPr>
              <w:pStyle w:val="a4"/>
              <w:shd w:val="clear" w:color="auto" w:fill="auto"/>
            </w:pPr>
            <w:r w:rsidRPr="00BA353A">
              <w:rPr>
                <w:rFonts w:eastAsia="Segoe UI"/>
                <w:lang w:bidi="ru-RU"/>
              </w:rPr>
              <w:t>Китай</w:t>
            </w:r>
          </w:p>
        </w:tc>
        <w:tc>
          <w:tcPr>
            <w:tcW w:w="2093" w:type="dxa"/>
            <w:shd w:val="clear" w:color="auto" w:fill="FFFFFF"/>
          </w:tcPr>
          <w:p w14:paraId="1BBAE4A4" w14:textId="77777777" w:rsidR="00427E44" w:rsidRPr="00BA353A" w:rsidRDefault="00154399" w:rsidP="004C6302">
            <w:pPr>
              <w:pStyle w:val="a4"/>
              <w:shd w:val="clear" w:color="auto" w:fill="auto"/>
              <w:ind w:right="155"/>
            </w:pPr>
            <w:r w:rsidRPr="00BA353A">
              <w:rPr>
                <w:rFonts w:eastAsia="Segoe UI"/>
                <w:lang w:bidi="ru-RU"/>
              </w:rPr>
              <w:t>Шанхайское исследование состояния здоровья</w:t>
            </w:r>
            <w:r w:rsidRPr="00BA353A">
              <w:rPr>
                <w:rFonts w:eastAsia="Arial"/>
                <w:sz w:val="16"/>
                <w:szCs w:val="16"/>
                <w:lang w:bidi="ru-RU"/>
              </w:rPr>
              <w:t xml:space="preserve"> </w:t>
            </w:r>
            <w:r w:rsidRPr="00BA353A">
              <w:rPr>
                <w:rFonts w:eastAsia="Segoe UI"/>
                <w:lang w:bidi="ru-RU"/>
              </w:rPr>
              <w:t>женщин</w:t>
            </w:r>
          </w:p>
        </w:tc>
        <w:tc>
          <w:tcPr>
            <w:tcW w:w="422" w:type="dxa"/>
            <w:shd w:val="clear" w:color="auto" w:fill="FFFFFF"/>
          </w:tcPr>
          <w:p w14:paraId="6BE2343A" w14:textId="77777777" w:rsidR="00427E44" w:rsidRPr="00BA353A" w:rsidRDefault="00154399" w:rsidP="004C6302">
            <w:pPr>
              <w:pStyle w:val="a4"/>
              <w:shd w:val="clear" w:color="auto" w:fill="auto"/>
            </w:pPr>
            <w:r w:rsidRPr="00BA353A">
              <w:rPr>
                <w:rFonts w:eastAsia="Segoe UI"/>
                <w:lang w:bidi="ru-RU"/>
              </w:rPr>
              <w:t>Ж</w:t>
            </w:r>
          </w:p>
        </w:tc>
        <w:tc>
          <w:tcPr>
            <w:tcW w:w="1301" w:type="dxa"/>
            <w:shd w:val="clear" w:color="auto" w:fill="FFFFFF"/>
          </w:tcPr>
          <w:p w14:paraId="5FFA8E4D" w14:textId="77777777" w:rsidR="00427E44" w:rsidRPr="00BA353A" w:rsidRDefault="00154399" w:rsidP="004C6302">
            <w:pPr>
              <w:pStyle w:val="a4"/>
              <w:shd w:val="clear" w:color="auto" w:fill="auto"/>
            </w:pPr>
            <w:r w:rsidRPr="00BA353A">
              <w:rPr>
                <w:rFonts w:eastAsia="Segoe UI"/>
                <w:lang w:bidi="ru-RU"/>
              </w:rPr>
              <w:t>40–70</w:t>
            </w:r>
          </w:p>
        </w:tc>
        <w:tc>
          <w:tcPr>
            <w:tcW w:w="1574" w:type="dxa"/>
            <w:shd w:val="clear" w:color="auto" w:fill="FFFFFF"/>
          </w:tcPr>
          <w:p w14:paraId="2A321C48" w14:textId="77777777" w:rsidR="00427E44" w:rsidRPr="00BA353A" w:rsidRDefault="00154399" w:rsidP="004C6302">
            <w:pPr>
              <w:pStyle w:val="a4"/>
              <w:shd w:val="clear" w:color="auto" w:fill="auto"/>
            </w:pPr>
            <w:r w:rsidRPr="00BA353A">
              <w:rPr>
                <w:rFonts w:eastAsia="Segoe UI"/>
                <w:lang w:bidi="ru-RU"/>
              </w:rPr>
              <w:t>6,9</w:t>
            </w:r>
          </w:p>
        </w:tc>
        <w:tc>
          <w:tcPr>
            <w:tcW w:w="1910" w:type="dxa"/>
            <w:shd w:val="clear" w:color="auto" w:fill="FFFFFF"/>
          </w:tcPr>
          <w:p w14:paraId="5F73B6BE" w14:textId="77777777" w:rsidR="00427E44" w:rsidRPr="00BA353A" w:rsidRDefault="00154399" w:rsidP="004C6302">
            <w:pPr>
              <w:pStyle w:val="a4"/>
              <w:shd w:val="clear" w:color="auto" w:fill="auto"/>
              <w:ind w:right="118"/>
            </w:pPr>
            <w:r w:rsidRPr="00BA353A">
              <w:rPr>
                <w:rFonts w:eastAsia="Segoe UI"/>
                <w:lang w:bidi="ru-RU"/>
              </w:rPr>
              <w:t>2270 случаев СД 2 типа (64 191)</w:t>
            </w:r>
          </w:p>
        </w:tc>
        <w:tc>
          <w:tcPr>
            <w:tcW w:w="1584" w:type="dxa"/>
            <w:shd w:val="clear" w:color="auto" w:fill="FFFFFF"/>
          </w:tcPr>
          <w:p w14:paraId="753686E3"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47E1B9EF" w14:textId="77777777" w:rsidR="00427E44" w:rsidRPr="00BA353A" w:rsidRDefault="00154399" w:rsidP="004C6302">
            <w:pPr>
              <w:pStyle w:val="a4"/>
              <w:shd w:val="clear" w:color="auto" w:fill="auto"/>
            </w:pPr>
            <w:r w:rsidRPr="00BA353A">
              <w:rPr>
                <w:rFonts w:eastAsia="Segoe UI"/>
                <w:lang w:bidi="ru-RU"/>
              </w:rPr>
              <w:t>9</w:t>
            </w:r>
          </w:p>
        </w:tc>
      </w:tr>
      <w:tr w:rsidR="00427E44" w:rsidRPr="00BA353A" w14:paraId="224D6595" w14:textId="77777777" w:rsidTr="00C61125">
        <w:trPr>
          <w:trHeight w:val="255"/>
        </w:trPr>
        <w:tc>
          <w:tcPr>
            <w:tcW w:w="1954" w:type="dxa"/>
            <w:shd w:val="clear" w:color="auto" w:fill="FFFFFF"/>
          </w:tcPr>
          <w:p w14:paraId="54353387" w14:textId="77777777" w:rsidR="00427E44" w:rsidRPr="00BA353A" w:rsidRDefault="00154399" w:rsidP="004C6302">
            <w:pPr>
              <w:pStyle w:val="a4"/>
              <w:shd w:val="clear" w:color="auto" w:fill="auto"/>
            </w:pPr>
            <w:r w:rsidRPr="00BA353A">
              <w:rPr>
                <w:rFonts w:eastAsia="Segoe UI"/>
                <w:lang w:bidi="ru-RU"/>
              </w:rPr>
              <w:t>Weng и соавт., 2008 [</w:t>
            </w:r>
            <w:hyperlink w:anchor="bookmark60" w:tooltip="Текущий документ">
              <w:r w:rsidRPr="00BA353A">
                <w:rPr>
                  <w:rFonts w:eastAsia="Segoe UI"/>
                  <w:color w:val="131413"/>
                  <w:lang w:bidi="ru-RU"/>
                </w:rPr>
                <w:t>72</w:t>
              </w:r>
            </w:hyperlink>
            <w:r w:rsidRPr="00BA353A">
              <w:rPr>
                <w:rFonts w:eastAsia="Segoe UI"/>
                <w:lang w:bidi="ru-RU"/>
              </w:rPr>
              <w:t>]</w:t>
            </w:r>
          </w:p>
        </w:tc>
        <w:tc>
          <w:tcPr>
            <w:tcW w:w="1094" w:type="dxa"/>
            <w:shd w:val="clear" w:color="auto" w:fill="FFFFFF"/>
          </w:tcPr>
          <w:p w14:paraId="1806B49C" w14:textId="77777777" w:rsidR="00427E44" w:rsidRPr="00BA353A" w:rsidRDefault="00154399" w:rsidP="004C6302">
            <w:pPr>
              <w:pStyle w:val="a4"/>
              <w:shd w:val="clear" w:color="auto" w:fill="auto"/>
            </w:pPr>
            <w:r w:rsidRPr="00BA353A">
              <w:rPr>
                <w:rFonts w:eastAsia="Segoe UI"/>
                <w:lang w:bidi="ru-RU"/>
              </w:rPr>
              <w:t>Тайвань, Китай</w:t>
            </w:r>
          </w:p>
        </w:tc>
        <w:tc>
          <w:tcPr>
            <w:tcW w:w="2093" w:type="dxa"/>
            <w:shd w:val="clear" w:color="auto" w:fill="FFFFFF"/>
          </w:tcPr>
          <w:p w14:paraId="544B9418" w14:textId="77777777" w:rsidR="00427E44" w:rsidRPr="00BA353A" w:rsidRDefault="00154399" w:rsidP="004C6302">
            <w:pPr>
              <w:pStyle w:val="a4"/>
              <w:shd w:val="clear" w:color="auto" w:fill="auto"/>
              <w:ind w:right="155"/>
            </w:pPr>
            <w:r w:rsidRPr="00BA353A">
              <w:rPr>
                <w:rFonts w:eastAsia="Segoe UI"/>
                <w:lang w:bidi="ru-RU"/>
              </w:rPr>
              <w:t>CVDFACTS</w:t>
            </w:r>
          </w:p>
        </w:tc>
        <w:tc>
          <w:tcPr>
            <w:tcW w:w="422" w:type="dxa"/>
            <w:shd w:val="clear" w:color="auto" w:fill="FFFFFF"/>
          </w:tcPr>
          <w:p w14:paraId="727D4B3C"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4BBC39ED" w14:textId="77777777" w:rsidR="00427E44" w:rsidRPr="00BA353A" w:rsidRDefault="00154399" w:rsidP="004C6302">
            <w:pPr>
              <w:pStyle w:val="a4"/>
              <w:shd w:val="clear" w:color="auto" w:fill="auto"/>
            </w:pPr>
            <w:r w:rsidRPr="00BA353A">
              <w:rPr>
                <w:rFonts w:eastAsia="Segoe UI"/>
                <w:lang w:bidi="ru-RU"/>
              </w:rPr>
              <w:t>&gt; 40</w:t>
            </w:r>
          </w:p>
        </w:tc>
        <w:tc>
          <w:tcPr>
            <w:tcW w:w="1574" w:type="dxa"/>
            <w:shd w:val="clear" w:color="auto" w:fill="FFFFFF"/>
          </w:tcPr>
          <w:p w14:paraId="0F072021" w14:textId="77777777" w:rsidR="00427E44" w:rsidRPr="00BA353A" w:rsidRDefault="00154399" w:rsidP="004C6302">
            <w:pPr>
              <w:pStyle w:val="a4"/>
              <w:shd w:val="clear" w:color="auto" w:fill="auto"/>
            </w:pPr>
            <w:r w:rsidRPr="00BA353A">
              <w:rPr>
                <w:rFonts w:eastAsia="Segoe UI"/>
                <w:lang w:bidi="ru-RU"/>
              </w:rPr>
              <w:t>10,6</w:t>
            </w:r>
          </w:p>
        </w:tc>
        <w:tc>
          <w:tcPr>
            <w:tcW w:w="1910" w:type="dxa"/>
            <w:shd w:val="clear" w:color="auto" w:fill="FFFFFF"/>
          </w:tcPr>
          <w:p w14:paraId="1F683C1A" w14:textId="77777777" w:rsidR="00427E44" w:rsidRPr="00BA353A" w:rsidRDefault="00154399" w:rsidP="004C6302">
            <w:pPr>
              <w:pStyle w:val="a4"/>
              <w:shd w:val="clear" w:color="auto" w:fill="auto"/>
              <w:ind w:right="118"/>
            </w:pPr>
            <w:r w:rsidRPr="00BA353A">
              <w:rPr>
                <w:rFonts w:eastAsia="Segoe UI"/>
                <w:lang w:bidi="ru-RU"/>
              </w:rPr>
              <w:t>132 случая ишемического инсульта (1772)</w:t>
            </w:r>
          </w:p>
        </w:tc>
        <w:tc>
          <w:tcPr>
            <w:tcW w:w="1584" w:type="dxa"/>
            <w:shd w:val="clear" w:color="auto" w:fill="FFFFFF"/>
          </w:tcPr>
          <w:p w14:paraId="7CD66811"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48633DF9" w14:textId="77777777" w:rsidR="00427E44" w:rsidRPr="00BA353A" w:rsidRDefault="00154399" w:rsidP="004C6302">
            <w:pPr>
              <w:pStyle w:val="a4"/>
              <w:shd w:val="clear" w:color="auto" w:fill="auto"/>
            </w:pPr>
            <w:r w:rsidRPr="00BA353A">
              <w:rPr>
                <w:rFonts w:eastAsia="Segoe UI"/>
                <w:lang w:bidi="ru-RU"/>
              </w:rPr>
              <w:t>8</w:t>
            </w:r>
          </w:p>
        </w:tc>
      </w:tr>
      <w:tr w:rsidR="00427E44" w:rsidRPr="00BA353A" w14:paraId="7A7C6E81" w14:textId="77777777" w:rsidTr="00C61125">
        <w:trPr>
          <w:trHeight w:val="255"/>
        </w:trPr>
        <w:tc>
          <w:tcPr>
            <w:tcW w:w="1954" w:type="dxa"/>
            <w:shd w:val="clear" w:color="auto" w:fill="FFFFFF"/>
          </w:tcPr>
          <w:p w14:paraId="0E3EBCBB" w14:textId="77777777" w:rsidR="00427E44" w:rsidRPr="00BA353A" w:rsidRDefault="00154399" w:rsidP="004C6302">
            <w:pPr>
              <w:pStyle w:val="a4"/>
              <w:shd w:val="clear" w:color="auto" w:fill="auto"/>
            </w:pPr>
            <w:r w:rsidRPr="00BA353A">
              <w:rPr>
                <w:rFonts w:eastAsia="Segoe UI"/>
                <w:lang w:bidi="ru-RU"/>
              </w:rPr>
              <w:t>Weng и соавт., 2012 [</w:t>
            </w:r>
            <w:hyperlink w:anchor="bookmark60" w:tooltip="Текущий документ">
              <w:r w:rsidRPr="00BA353A">
                <w:rPr>
                  <w:rFonts w:eastAsia="Segoe UI"/>
                  <w:color w:val="131413"/>
                  <w:lang w:bidi="ru-RU"/>
                </w:rPr>
                <w:t>73</w:t>
              </w:r>
            </w:hyperlink>
            <w:r w:rsidRPr="00BA353A">
              <w:rPr>
                <w:rFonts w:eastAsia="Segoe UI"/>
                <w:lang w:bidi="ru-RU"/>
              </w:rPr>
              <w:t>]</w:t>
            </w:r>
          </w:p>
        </w:tc>
        <w:tc>
          <w:tcPr>
            <w:tcW w:w="1094" w:type="dxa"/>
            <w:shd w:val="clear" w:color="auto" w:fill="FFFFFF"/>
          </w:tcPr>
          <w:p w14:paraId="17DAFCDF" w14:textId="77777777" w:rsidR="00427E44" w:rsidRPr="00BA353A" w:rsidRDefault="00154399" w:rsidP="004C6302">
            <w:pPr>
              <w:pStyle w:val="a4"/>
              <w:shd w:val="clear" w:color="auto" w:fill="auto"/>
            </w:pPr>
            <w:r w:rsidRPr="00BA353A">
              <w:rPr>
                <w:rFonts w:eastAsia="Segoe UI"/>
                <w:lang w:bidi="ru-RU"/>
              </w:rPr>
              <w:t>Тайвань, Китай</w:t>
            </w:r>
          </w:p>
        </w:tc>
        <w:tc>
          <w:tcPr>
            <w:tcW w:w="2093" w:type="dxa"/>
            <w:shd w:val="clear" w:color="auto" w:fill="FFFFFF"/>
          </w:tcPr>
          <w:p w14:paraId="4723AD8F" w14:textId="77777777" w:rsidR="00427E44" w:rsidRPr="00BA353A" w:rsidRDefault="00154399" w:rsidP="004C6302">
            <w:pPr>
              <w:pStyle w:val="a4"/>
              <w:shd w:val="clear" w:color="auto" w:fill="auto"/>
              <w:ind w:right="155"/>
            </w:pPr>
            <w:r w:rsidRPr="00BA353A">
              <w:rPr>
                <w:rFonts w:eastAsia="Segoe UI"/>
                <w:lang w:bidi="ru-RU"/>
              </w:rPr>
              <w:t>CVDFACTS</w:t>
            </w:r>
          </w:p>
        </w:tc>
        <w:tc>
          <w:tcPr>
            <w:tcW w:w="422" w:type="dxa"/>
            <w:shd w:val="clear" w:color="auto" w:fill="FFFFFF"/>
          </w:tcPr>
          <w:p w14:paraId="3EC629C8" w14:textId="77777777" w:rsidR="00427E44" w:rsidRPr="00BA353A" w:rsidRDefault="00154399" w:rsidP="004C6302">
            <w:pPr>
              <w:pStyle w:val="a4"/>
              <w:shd w:val="clear" w:color="auto" w:fill="auto"/>
            </w:pPr>
            <w:r w:rsidRPr="00BA353A">
              <w:rPr>
                <w:rFonts w:eastAsia="Segoe UI"/>
                <w:lang w:bidi="ru-RU"/>
              </w:rPr>
              <w:t>М/Ж</w:t>
            </w:r>
          </w:p>
        </w:tc>
        <w:tc>
          <w:tcPr>
            <w:tcW w:w="1301" w:type="dxa"/>
            <w:shd w:val="clear" w:color="auto" w:fill="FFFFFF"/>
          </w:tcPr>
          <w:p w14:paraId="533DA789" w14:textId="77777777" w:rsidR="00427E44" w:rsidRPr="00BA353A" w:rsidRDefault="00154399" w:rsidP="004C6302">
            <w:pPr>
              <w:pStyle w:val="a4"/>
              <w:shd w:val="clear" w:color="auto" w:fill="auto"/>
            </w:pPr>
            <w:r w:rsidRPr="00BA353A">
              <w:rPr>
                <w:rFonts w:eastAsia="Segoe UI"/>
                <w:lang w:bidi="ru-RU"/>
              </w:rPr>
              <w:t>&gt; 30</w:t>
            </w:r>
          </w:p>
        </w:tc>
        <w:tc>
          <w:tcPr>
            <w:tcW w:w="1574" w:type="dxa"/>
            <w:shd w:val="clear" w:color="auto" w:fill="FFFFFF"/>
          </w:tcPr>
          <w:p w14:paraId="7F51105A" w14:textId="77777777" w:rsidR="00427E44" w:rsidRPr="00BA353A" w:rsidRDefault="00154399" w:rsidP="004C6302">
            <w:pPr>
              <w:pStyle w:val="a4"/>
              <w:shd w:val="clear" w:color="auto" w:fill="auto"/>
            </w:pPr>
            <w:r w:rsidRPr="00BA353A">
              <w:rPr>
                <w:rFonts w:eastAsia="Segoe UI"/>
                <w:lang w:bidi="ru-RU"/>
              </w:rPr>
              <w:t>4,6</w:t>
            </w:r>
          </w:p>
        </w:tc>
        <w:tc>
          <w:tcPr>
            <w:tcW w:w="1910" w:type="dxa"/>
            <w:shd w:val="clear" w:color="auto" w:fill="FFFFFF"/>
          </w:tcPr>
          <w:p w14:paraId="63ED47E0" w14:textId="77777777" w:rsidR="00427E44" w:rsidRPr="00BA353A" w:rsidRDefault="00154399" w:rsidP="004C6302">
            <w:pPr>
              <w:pStyle w:val="a4"/>
              <w:shd w:val="clear" w:color="auto" w:fill="auto"/>
              <w:ind w:right="118"/>
            </w:pPr>
            <w:r w:rsidRPr="00BA353A">
              <w:rPr>
                <w:rFonts w:eastAsia="Segoe UI"/>
                <w:lang w:bidi="ru-RU"/>
              </w:rPr>
              <w:t>141 случай СД 2 типа (1604)</w:t>
            </w:r>
          </w:p>
        </w:tc>
        <w:tc>
          <w:tcPr>
            <w:tcW w:w="1584" w:type="dxa"/>
            <w:shd w:val="clear" w:color="auto" w:fill="FFFFFF"/>
          </w:tcPr>
          <w:p w14:paraId="20EB4DE5"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shd w:val="clear" w:color="auto" w:fill="FFFFFF"/>
          </w:tcPr>
          <w:p w14:paraId="7E1804C8" w14:textId="77777777" w:rsidR="00427E44" w:rsidRPr="00BA353A" w:rsidRDefault="00154399" w:rsidP="004C6302">
            <w:pPr>
              <w:pStyle w:val="a4"/>
              <w:shd w:val="clear" w:color="auto" w:fill="auto"/>
            </w:pPr>
            <w:r w:rsidRPr="00BA353A">
              <w:rPr>
                <w:rFonts w:eastAsia="Segoe UI"/>
                <w:lang w:bidi="ru-RU"/>
              </w:rPr>
              <w:t>7</w:t>
            </w:r>
          </w:p>
        </w:tc>
      </w:tr>
      <w:tr w:rsidR="00427E44" w:rsidRPr="00BA353A" w14:paraId="36431D7B" w14:textId="77777777" w:rsidTr="00C61125">
        <w:trPr>
          <w:trHeight w:val="255"/>
        </w:trPr>
        <w:tc>
          <w:tcPr>
            <w:tcW w:w="1954" w:type="dxa"/>
            <w:tcBorders>
              <w:bottom w:val="single" w:sz="4" w:space="0" w:color="auto"/>
            </w:tcBorders>
            <w:shd w:val="clear" w:color="auto" w:fill="FFFFFF"/>
          </w:tcPr>
          <w:p w14:paraId="12A842D4" w14:textId="77777777" w:rsidR="00427E44" w:rsidRPr="00BA353A" w:rsidRDefault="00154399" w:rsidP="004C6302">
            <w:pPr>
              <w:pStyle w:val="a4"/>
              <w:shd w:val="clear" w:color="auto" w:fill="auto"/>
            </w:pPr>
            <w:r w:rsidRPr="00BA353A">
              <w:rPr>
                <w:rFonts w:eastAsia="Segoe UI"/>
                <w:lang w:bidi="ru-RU"/>
              </w:rPr>
              <w:t xml:space="preserve">Zhang и соавт., 2012 </w:t>
            </w:r>
            <w:hyperlink w:anchor="bookmark60" w:tooltip="Текущий документ">
              <w:r w:rsidRPr="00BA353A">
                <w:rPr>
                  <w:rFonts w:eastAsia="Segoe UI"/>
                  <w:lang w:bidi="ru-RU"/>
                </w:rPr>
                <w:t>[</w:t>
              </w:r>
              <w:r w:rsidRPr="00BA353A">
                <w:rPr>
                  <w:rFonts w:eastAsia="Segoe UI"/>
                  <w:color w:val="131413"/>
                  <w:lang w:bidi="ru-RU"/>
                </w:rPr>
                <w:t>74</w:t>
              </w:r>
            </w:hyperlink>
            <w:r w:rsidRPr="00BA353A">
              <w:rPr>
                <w:rFonts w:eastAsia="Segoe UI"/>
                <w:lang w:bidi="ru-RU"/>
              </w:rPr>
              <w:t>]</w:t>
            </w:r>
          </w:p>
        </w:tc>
        <w:tc>
          <w:tcPr>
            <w:tcW w:w="1094" w:type="dxa"/>
            <w:tcBorders>
              <w:bottom w:val="single" w:sz="4" w:space="0" w:color="auto"/>
            </w:tcBorders>
            <w:shd w:val="clear" w:color="auto" w:fill="FFFFFF"/>
          </w:tcPr>
          <w:p w14:paraId="5C186B26" w14:textId="77777777" w:rsidR="00427E44" w:rsidRPr="00BA353A" w:rsidRDefault="00154399" w:rsidP="004C6302">
            <w:pPr>
              <w:pStyle w:val="a4"/>
              <w:shd w:val="clear" w:color="auto" w:fill="auto"/>
            </w:pPr>
            <w:r w:rsidRPr="00BA353A">
              <w:rPr>
                <w:rFonts w:eastAsia="Segoe UI"/>
                <w:lang w:bidi="ru-RU"/>
              </w:rPr>
              <w:t>Япония</w:t>
            </w:r>
          </w:p>
        </w:tc>
        <w:tc>
          <w:tcPr>
            <w:tcW w:w="2093" w:type="dxa"/>
            <w:tcBorders>
              <w:bottom w:val="single" w:sz="4" w:space="0" w:color="auto"/>
            </w:tcBorders>
            <w:shd w:val="clear" w:color="auto" w:fill="FFFFFF"/>
          </w:tcPr>
          <w:p w14:paraId="2FD36A1F" w14:textId="77777777" w:rsidR="00427E44" w:rsidRPr="00BA353A" w:rsidRDefault="00154399" w:rsidP="004C6302">
            <w:pPr>
              <w:pStyle w:val="a4"/>
              <w:shd w:val="clear" w:color="auto" w:fill="auto"/>
              <w:ind w:right="155"/>
            </w:pPr>
            <w:r w:rsidRPr="00BA353A">
              <w:rPr>
                <w:rFonts w:eastAsia="Segoe UI"/>
                <w:lang w:bidi="ru-RU"/>
              </w:rPr>
              <w:t>JACC</w:t>
            </w:r>
          </w:p>
        </w:tc>
        <w:tc>
          <w:tcPr>
            <w:tcW w:w="422" w:type="dxa"/>
            <w:tcBorders>
              <w:bottom w:val="single" w:sz="4" w:space="0" w:color="auto"/>
            </w:tcBorders>
            <w:shd w:val="clear" w:color="auto" w:fill="FFFFFF"/>
          </w:tcPr>
          <w:p w14:paraId="5C9AEE84" w14:textId="77777777" w:rsidR="00427E44" w:rsidRPr="00BA353A" w:rsidRDefault="00154399" w:rsidP="004C6302">
            <w:pPr>
              <w:pStyle w:val="a4"/>
              <w:shd w:val="clear" w:color="auto" w:fill="auto"/>
            </w:pPr>
            <w:r w:rsidRPr="00BA353A">
              <w:rPr>
                <w:rFonts w:eastAsia="Segoe UI"/>
                <w:lang w:bidi="ru-RU"/>
              </w:rPr>
              <w:t>М/Ж</w:t>
            </w:r>
          </w:p>
        </w:tc>
        <w:tc>
          <w:tcPr>
            <w:tcW w:w="1301" w:type="dxa"/>
            <w:tcBorders>
              <w:bottom w:val="single" w:sz="4" w:space="0" w:color="auto"/>
            </w:tcBorders>
            <w:shd w:val="clear" w:color="auto" w:fill="FFFFFF"/>
          </w:tcPr>
          <w:p w14:paraId="3EBD3431" w14:textId="77777777" w:rsidR="00427E44" w:rsidRPr="00BA353A" w:rsidRDefault="00154399" w:rsidP="004C6302">
            <w:pPr>
              <w:pStyle w:val="a4"/>
              <w:shd w:val="clear" w:color="auto" w:fill="auto"/>
            </w:pPr>
            <w:r w:rsidRPr="00BA353A">
              <w:rPr>
                <w:rFonts w:eastAsia="Segoe UI"/>
                <w:lang w:bidi="ru-RU"/>
              </w:rPr>
              <w:t>40–79</w:t>
            </w:r>
          </w:p>
        </w:tc>
        <w:tc>
          <w:tcPr>
            <w:tcW w:w="1574" w:type="dxa"/>
            <w:tcBorders>
              <w:bottom w:val="single" w:sz="4" w:space="0" w:color="auto"/>
            </w:tcBorders>
            <w:shd w:val="clear" w:color="auto" w:fill="FFFFFF"/>
          </w:tcPr>
          <w:p w14:paraId="7B880766" w14:textId="77777777" w:rsidR="00427E44" w:rsidRPr="00BA353A" w:rsidRDefault="00154399" w:rsidP="004C6302">
            <w:pPr>
              <w:pStyle w:val="a4"/>
              <w:shd w:val="clear" w:color="auto" w:fill="auto"/>
            </w:pPr>
            <w:r w:rsidRPr="00BA353A">
              <w:rPr>
                <w:rFonts w:eastAsia="Segoe UI"/>
                <w:lang w:bidi="ru-RU"/>
              </w:rPr>
              <w:t>14,7</w:t>
            </w:r>
          </w:p>
        </w:tc>
        <w:tc>
          <w:tcPr>
            <w:tcW w:w="1910" w:type="dxa"/>
            <w:tcBorders>
              <w:bottom w:val="single" w:sz="4" w:space="0" w:color="auto"/>
            </w:tcBorders>
            <w:shd w:val="clear" w:color="auto" w:fill="FFFFFF"/>
          </w:tcPr>
          <w:p w14:paraId="2C90DED3" w14:textId="77777777" w:rsidR="00427E44" w:rsidRPr="00BA353A" w:rsidRDefault="00154399" w:rsidP="004C6302">
            <w:pPr>
              <w:pStyle w:val="a4"/>
              <w:shd w:val="clear" w:color="auto" w:fill="auto"/>
              <w:ind w:right="118"/>
            </w:pPr>
            <w:r w:rsidRPr="00BA353A">
              <w:rPr>
                <w:rFonts w:eastAsia="Segoe UI"/>
                <w:lang w:bidi="ru-RU"/>
              </w:rPr>
              <w:t>2690 смертей от ССЗ, 1227 смертей от инсульта, 557 смертей от ИБС, 431 смерть от сердечной недостаточности (58 615)</w:t>
            </w:r>
          </w:p>
        </w:tc>
        <w:tc>
          <w:tcPr>
            <w:tcW w:w="1584" w:type="dxa"/>
            <w:tcBorders>
              <w:bottom w:val="single" w:sz="4" w:space="0" w:color="auto"/>
            </w:tcBorders>
            <w:shd w:val="clear" w:color="auto" w:fill="FFFFFF"/>
          </w:tcPr>
          <w:p w14:paraId="4CC1076A" w14:textId="77777777" w:rsidR="00427E44" w:rsidRPr="00BA353A" w:rsidRDefault="00154399" w:rsidP="004C6302">
            <w:pPr>
              <w:pStyle w:val="a4"/>
              <w:shd w:val="clear" w:color="auto" w:fill="auto"/>
            </w:pPr>
            <w:r w:rsidRPr="00BA353A">
              <w:rPr>
                <w:rFonts w:eastAsia="Segoe UI"/>
                <w:lang w:bidi="ru-RU"/>
              </w:rPr>
              <w:t>Утвержденный ОПП</w:t>
            </w:r>
          </w:p>
        </w:tc>
        <w:tc>
          <w:tcPr>
            <w:tcW w:w="974" w:type="dxa"/>
            <w:tcBorders>
              <w:bottom w:val="single" w:sz="4" w:space="0" w:color="auto"/>
            </w:tcBorders>
            <w:shd w:val="clear" w:color="auto" w:fill="FFFFFF"/>
          </w:tcPr>
          <w:p w14:paraId="24464148" w14:textId="77777777" w:rsidR="00427E44" w:rsidRPr="00BA353A" w:rsidRDefault="00154399" w:rsidP="004C6302">
            <w:pPr>
              <w:pStyle w:val="a4"/>
              <w:shd w:val="clear" w:color="auto" w:fill="auto"/>
            </w:pPr>
            <w:r w:rsidRPr="00BA353A">
              <w:rPr>
                <w:rFonts w:eastAsia="Segoe UI"/>
                <w:lang w:bidi="ru-RU"/>
              </w:rPr>
              <w:t>8</w:t>
            </w:r>
          </w:p>
        </w:tc>
      </w:tr>
    </w:tbl>
    <w:p w14:paraId="47CEC59C" w14:textId="77777777" w:rsidR="004C6302" w:rsidRPr="00BA353A" w:rsidRDefault="00154399">
      <w:pPr>
        <w:rPr>
          <w:rFonts w:ascii="Times New Roman" w:hAnsi="Times New Roman" w:cs="Times New Roman"/>
          <w:i/>
          <w:sz w:val="14"/>
          <w:szCs w:val="14"/>
        </w:rPr>
        <w:sectPr w:rsidR="004C6302" w:rsidRPr="00BA353A" w:rsidSect="00F50CA7">
          <w:headerReference w:type="even" r:id="rId18"/>
          <w:headerReference w:type="default" r:id="rId19"/>
          <w:pgSz w:w="16834" w:h="12240" w:orient="landscape"/>
          <w:pgMar w:top="851" w:right="1021" w:bottom="851" w:left="1021" w:header="567" w:footer="567" w:gutter="0"/>
          <w:cols w:space="720"/>
          <w:noEndnote/>
          <w:docGrid w:linePitch="360"/>
        </w:sectPr>
      </w:pPr>
      <w:r w:rsidRPr="00BA353A">
        <w:rPr>
          <w:rFonts w:ascii="Times New Roman" w:hAnsi="Times New Roman" w:cs="Times New Roman"/>
          <w:i/>
          <w:sz w:val="14"/>
          <w:szCs w:val="14"/>
          <w:lang w:bidi="ru-RU"/>
        </w:rPr>
        <w:t xml:space="preserve">ОПП ― опросник частоты потребления различных пищевых продуктов; н/д ― нет данных; СД 2 типа ― сахарный диабет 2 типа; ССЗ ― сердечно-сосудистые заболевания; ИБС ― ишемическая болезнь сердца </w:t>
      </w:r>
    </w:p>
    <w:tbl>
      <w:tblPr>
        <w:tblStyle w:val="af0"/>
        <w:tblW w:w="5000" w:type="pct"/>
        <w:tblBorders>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4801"/>
        <w:gridCol w:w="724"/>
        <w:gridCol w:w="4707"/>
      </w:tblGrid>
      <w:tr w:rsidR="004C6302" w:rsidRPr="00BA353A" w14:paraId="31C37746" w14:textId="77777777" w:rsidTr="00DA74B6">
        <w:trPr>
          <w:trHeight w:val="4401"/>
        </w:trPr>
        <w:tc>
          <w:tcPr>
            <w:tcW w:w="2346" w:type="pct"/>
          </w:tcPr>
          <w:p w14:paraId="627FC7EA" w14:textId="17D9BFE1" w:rsidR="004C6302" w:rsidRPr="00BA353A" w:rsidRDefault="006A066D" w:rsidP="004C6302">
            <w:pPr>
              <w:rPr>
                <w:rFonts w:ascii="Times New Roman" w:hAnsi="Times New Roman" w:cs="Times New Roman"/>
                <w:sz w:val="6"/>
                <w:szCs w:val="6"/>
              </w:rPr>
            </w:pPr>
            <w:r w:rsidRPr="00BA353A">
              <w:rPr>
                <w:rFonts w:ascii="Times New Roman" w:eastAsia="Arial Unicode MS" w:hAnsi="Times New Roman" w:cs="Times New Roman"/>
                <w:noProof/>
                <w:sz w:val="8"/>
                <w:szCs w:val="8"/>
                <w:lang w:eastAsia="ru-RU" w:bidi="ar-SA"/>
              </w:rPr>
              <w:lastRenderedPageBreak/>
              <mc:AlternateContent>
                <mc:Choice Requires="wpg">
                  <w:drawing>
                    <wp:anchor distT="0" distB="0" distL="114300" distR="114300" simplePos="0" relativeHeight="251650048" behindDoc="1" locked="0" layoutInCell="1" allowOverlap="1" wp14:anchorId="603EAE19" wp14:editId="330A3C12">
                      <wp:simplePos x="0" y="0"/>
                      <wp:positionH relativeFrom="column">
                        <wp:posOffset>501065</wp:posOffset>
                      </wp:positionH>
                      <wp:positionV relativeFrom="paragraph">
                        <wp:posOffset>444305</wp:posOffset>
                      </wp:positionV>
                      <wp:extent cx="2279499" cy="3422210"/>
                      <wp:effectExtent l="0" t="0" r="6985" b="6985"/>
                      <wp:wrapNone/>
                      <wp:docPr id="62" name="Группа 9"/>
                      <wp:cNvGraphicFramePr/>
                      <a:graphic xmlns:a="http://schemas.openxmlformats.org/drawingml/2006/main">
                        <a:graphicData uri="http://schemas.microsoft.com/office/word/2010/wordprocessingGroup">
                          <wpg:wgp>
                            <wpg:cNvGrpSpPr/>
                            <wpg:grpSpPr>
                              <a:xfrm>
                                <a:off x="0" y="0"/>
                                <a:ext cx="2279499" cy="3422210"/>
                                <a:chOff x="277377" y="-82419"/>
                                <a:chExt cx="2904744" cy="2508229"/>
                              </a:xfrm>
                            </wpg:grpSpPr>
                            <pic:pic xmlns:pic="http://schemas.openxmlformats.org/drawingml/2006/picture">
                              <pic:nvPicPr>
                                <pic:cNvPr id="63" name="Рисунок 63"/>
                                <pic:cNvPicPr>
                                  <a:picLocks noChangeAspect="1"/>
                                </pic:cNvPicPr>
                              </pic:nvPicPr>
                              <pic:blipFill>
                                <a:blip r:embed="rId20"/>
                                <a:stretch>
                                  <a:fillRect/>
                                </a:stretch>
                              </pic:blipFill>
                              <pic:spPr>
                                <a:xfrm>
                                  <a:off x="277377" y="-82419"/>
                                  <a:ext cx="2904744" cy="2435352"/>
                                </a:xfrm>
                                <a:prstGeom prst="rect">
                                  <a:avLst/>
                                </a:prstGeom>
                              </pic:spPr>
                            </pic:pic>
                            <wps:wsp>
                              <wps:cNvPr id="64" name="Прямоугольник 64"/>
                              <wps:cNvSpPr/>
                              <wps:spPr>
                                <a:xfrm>
                                  <a:off x="2077883" y="2352336"/>
                                  <a:ext cx="122959" cy="73474"/>
                                </a:xfrm>
                                <a:prstGeom prst="rect">
                                  <a:avLst/>
                                </a:prstGeom>
                                <a:solidFill>
                                  <a:srgbClr val="FFFFFF"/>
                                </a:solidFill>
                              </wps:spPr>
                              <wps:txbx>
                                <w:txbxContent>
                                  <w:p w14:paraId="347F9742" w14:textId="77777777" w:rsidR="00D13001" w:rsidRDefault="00D13001" w:rsidP="00946643">
                                    <w:pPr>
                                      <w:pStyle w:val="ab"/>
                                      <w:spacing w:before="0" w:beforeAutospacing="0" w:after="0" w:afterAutospacing="0"/>
                                      <w:jc w:val="right"/>
                                    </w:pPr>
                                    <w:r>
                                      <w:rPr>
                                        <w:rFonts w:ascii="Arial" w:eastAsia="Arial" w:hAnsi="Arial" w:cstheme="minorBidi"/>
                                        <w:b/>
                                        <w:color w:val="000000" w:themeColor="text1"/>
                                        <w:kern w:val="24"/>
                                        <w:sz w:val="8"/>
                                        <w:szCs w:val="8"/>
                                        <w:lang w:bidi="ru-RU"/>
                                      </w:rPr>
                                      <w:t>3,45</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3EAE19" id="Группа 9" o:spid="_x0000_s1041" style="position:absolute;margin-left:39.45pt;margin-top:35pt;width:179.5pt;height:269.45pt;z-index:-251666432;mso-width-relative:margin;mso-height-relative:margin" coordorigin="2773,-824" coordsize="29047,25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">
                      <v:shape id="Рисунок 63" o:spid="_x0000_s1042" type="#_x0000_t75" style="position:absolute;left:2773;top:-824;width:29048;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">
                        <v:imagedata r:id="rId21" o:title=""/>
                      </v:shape>
                      <v:rect id="Прямоугольник 64" o:spid="_x0000_s1043" style="position:absolute;left:20778;top:23523;width:1230;height:7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" stroked="f">
                        <v:textbox inset="0,0,0,0">
                          <w:txbxContent>
                            <w:p w14:paraId="347F9742" w14:textId="77777777" w:rsidR="00D13001" w:rsidRDefault="00D13001" w:rsidP="00946643">
                              <w:pPr>
                                <w:pStyle w:val="ab"/>
                                <w:spacing w:before="0" w:beforeAutospacing="0" w:after="0" w:afterAutospacing="0"/>
                                <w:jc w:val="right"/>
                              </w:pPr>
                              <w:r>
                                <w:rPr>
                                  <w:rFonts w:ascii="Arial" w:eastAsia="Arial" w:hAnsi="Arial" w:cstheme="minorBidi"/>
                                  <w:b/>
                                  <w:color w:val="000000" w:themeColor="text1"/>
                                  <w:kern w:val="24"/>
                                  <w:sz w:val="8"/>
                                  <w:szCs w:val="8"/>
                                  <w:lang w:bidi="ru-RU"/>
                                </w:rPr>
                                <w:t>3,45</w:t>
                              </w:r>
                            </w:p>
                          </w:txbxContent>
                        </v:textbox>
                      </v:rect>
                    </v:group>
                  </w:pict>
                </mc:Fallback>
              </mc:AlternateContent>
            </w:r>
          </w:p>
          <w:tbl>
            <w:tblPr>
              <w:tblOverlap w:val="never"/>
              <w:tblW w:w="0" w:type="auto"/>
              <w:tblInd w:w="10" w:type="dxa"/>
              <w:tblCellMar>
                <w:left w:w="17" w:type="dxa"/>
                <w:right w:w="17" w:type="dxa"/>
              </w:tblCellMar>
              <w:tblLook w:val="0000" w:firstRow="0" w:lastRow="0" w:firstColumn="0" w:lastColumn="0" w:noHBand="0" w:noVBand="0"/>
            </w:tblPr>
            <w:tblGrid>
              <w:gridCol w:w="360"/>
              <w:gridCol w:w="1891"/>
              <w:gridCol w:w="1915"/>
              <w:gridCol w:w="350"/>
            </w:tblGrid>
            <w:tr w:rsidR="004C6302" w:rsidRPr="00BA353A" w14:paraId="3142C7F0" w14:textId="77777777" w:rsidTr="00946643">
              <w:trPr>
                <w:trHeight w:val="307"/>
              </w:trPr>
              <w:tc>
                <w:tcPr>
                  <w:tcW w:w="360" w:type="dxa"/>
                  <w:shd w:val="clear" w:color="auto" w:fill="auto"/>
                  <w:vAlign w:val="center"/>
                </w:tcPr>
                <w:p w14:paraId="5B253878" w14:textId="77777777" w:rsidR="004C6302" w:rsidRPr="00BA353A" w:rsidRDefault="004C6302" w:rsidP="004C6302">
                  <w:pPr>
                    <w:pStyle w:val="a4"/>
                    <w:shd w:val="clear" w:color="auto" w:fill="auto"/>
                    <w:jc w:val="center"/>
                  </w:pPr>
                  <w:r w:rsidRPr="00BA353A">
                    <w:rPr>
                      <w:rFonts w:eastAsia="Arial"/>
                      <w:b/>
                      <w:lang w:bidi="ru-RU"/>
                    </w:rPr>
                    <w:t>А</w:t>
                  </w:r>
                </w:p>
              </w:tc>
              <w:tc>
                <w:tcPr>
                  <w:tcW w:w="3806" w:type="dxa"/>
                  <w:gridSpan w:val="2"/>
                  <w:shd w:val="clear" w:color="auto" w:fill="auto"/>
                  <w:vAlign w:val="center"/>
                </w:tcPr>
                <w:p w14:paraId="3DF432FA" w14:textId="77777777" w:rsidR="004C6302" w:rsidRPr="00BA353A" w:rsidRDefault="004C6302" w:rsidP="004C6302">
                  <w:pPr>
                    <w:pStyle w:val="a4"/>
                    <w:shd w:val="clear" w:color="auto" w:fill="auto"/>
                    <w:jc w:val="center"/>
                    <w:rPr>
                      <w:sz w:val="17"/>
                      <w:szCs w:val="17"/>
                    </w:rPr>
                  </w:pPr>
                  <w:r w:rsidRPr="00BA353A">
                    <w:rPr>
                      <w:rFonts w:eastAsia="Arial"/>
                      <w:sz w:val="17"/>
                      <w:szCs w:val="17"/>
                      <w:lang w:bidi="ru-RU"/>
                    </w:rPr>
                    <w:t>Категория самого высокого по сравнению с самым низким уровнем потребления</w:t>
                  </w:r>
                </w:p>
              </w:tc>
              <w:tc>
                <w:tcPr>
                  <w:tcW w:w="350" w:type="dxa"/>
                  <w:shd w:val="clear" w:color="auto" w:fill="auto"/>
                </w:tcPr>
                <w:p w14:paraId="5C54836D" w14:textId="77777777" w:rsidR="004C6302" w:rsidRPr="00BA353A" w:rsidRDefault="004C6302" w:rsidP="004C6302">
                  <w:pPr>
                    <w:rPr>
                      <w:rFonts w:ascii="Times New Roman" w:hAnsi="Times New Roman" w:cs="Times New Roman"/>
                      <w:sz w:val="10"/>
                      <w:szCs w:val="10"/>
                    </w:rPr>
                  </w:pPr>
                </w:p>
              </w:tc>
            </w:tr>
            <w:tr w:rsidR="004C6302" w:rsidRPr="00BA353A" w14:paraId="7A0524D1" w14:textId="77777777" w:rsidTr="00946643">
              <w:trPr>
                <w:trHeight w:val="170"/>
              </w:trPr>
              <w:tc>
                <w:tcPr>
                  <w:tcW w:w="360" w:type="dxa"/>
                  <w:tcBorders>
                    <w:bottom w:val="single" w:sz="12" w:space="0" w:color="A6A6A6" w:themeColor="background1" w:themeShade="A6"/>
                  </w:tcBorders>
                  <w:shd w:val="clear" w:color="auto" w:fill="auto"/>
                </w:tcPr>
                <w:p w14:paraId="69FD05C5" w14:textId="77777777" w:rsidR="004C6302" w:rsidRPr="00BA353A" w:rsidRDefault="004C6302" w:rsidP="004C6302">
                  <w:pPr>
                    <w:rPr>
                      <w:rFonts w:ascii="Times New Roman" w:hAnsi="Times New Roman" w:cs="Times New Roman"/>
                      <w:sz w:val="10"/>
                      <w:szCs w:val="10"/>
                    </w:rPr>
                  </w:pPr>
                </w:p>
              </w:tc>
              <w:tc>
                <w:tcPr>
                  <w:tcW w:w="1891" w:type="dxa"/>
                  <w:tcBorders>
                    <w:bottom w:val="single" w:sz="12" w:space="0" w:color="A6A6A6" w:themeColor="background1" w:themeShade="A6"/>
                  </w:tcBorders>
                  <w:shd w:val="clear" w:color="auto" w:fill="auto"/>
                </w:tcPr>
                <w:p w14:paraId="2AD350A0" w14:textId="19817E5F" w:rsidR="004C6302" w:rsidRPr="00BA353A" w:rsidRDefault="004C6302" w:rsidP="004C6302">
                  <w:pPr>
                    <w:rPr>
                      <w:rFonts w:ascii="Times New Roman" w:hAnsi="Times New Roman" w:cs="Times New Roman"/>
                      <w:sz w:val="10"/>
                      <w:szCs w:val="10"/>
                    </w:rPr>
                  </w:pPr>
                </w:p>
              </w:tc>
              <w:tc>
                <w:tcPr>
                  <w:tcW w:w="1915" w:type="dxa"/>
                  <w:tcBorders>
                    <w:bottom w:val="single" w:sz="12" w:space="0" w:color="A6A6A6" w:themeColor="background1" w:themeShade="A6"/>
                  </w:tcBorders>
                  <w:shd w:val="clear" w:color="auto" w:fill="auto"/>
                  <w:vAlign w:val="center"/>
                </w:tcPr>
                <w:p w14:paraId="07C8DFD9" w14:textId="77777777" w:rsidR="004C6302" w:rsidRPr="00BA353A" w:rsidRDefault="004C6302" w:rsidP="00DA74B6">
                  <w:pPr>
                    <w:pStyle w:val="a4"/>
                    <w:shd w:val="clear" w:color="auto" w:fill="auto"/>
                    <w:ind w:left="699"/>
                    <w:jc w:val="center"/>
                    <w:rPr>
                      <w:sz w:val="12"/>
                      <w:szCs w:val="12"/>
                    </w:rPr>
                  </w:pPr>
                  <w:r w:rsidRPr="00BA353A">
                    <w:rPr>
                      <w:rFonts w:eastAsia="Arial"/>
                      <w:sz w:val="12"/>
                      <w:szCs w:val="12"/>
                      <w:lang w:bidi="ru-RU"/>
                    </w:rPr>
                    <w:t>ОР (95 % ДИ)</w:t>
                  </w:r>
                </w:p>
              </w:tc>
              <w:tc>
                <w:tcPr>
                  <w:tcW w:w="350" w:type="dxa"/>
                  <w:tcBorders>
                    <w:bottom w:val="single" w:sz="12" w:space="0" w:color="A6A6A6" w:themeColor="background1" w:themeShade="A6"/>
                  </w:tcBorders>
                  <w:shd w:val="clear" w:color="auto" w:fill="auto"/>
                </w:tcPr>
                <w:p w14:paraId="40403384" w14:textId="77777777" w:rsidR="004C6302" w:rsidRPr="00BA353A" w:rsidRDefault="004C6302" w:rsidP="004C6302">
                  <w:pPr>
                    <w:rPr>
                      <w:rFonts w:ascii="Times New Roman" w:hAnsi="Times New Roman" w:cs="Times New Roman"/>
                      <w:sz w:val="10"/>
                      <w:szCs w:val="10"/>
                    </w:rPr>
                  </w:pPr>
                </w:p>
              </w:tc>
            </w:tr>
            <w:tr w:rsidR="004C6302" w:rsidRPr="00BA353A" w14:paraId="67CE1CC3" w14:textId="77777777" w:rsidTr="00946643">
              <w:trPr>
                <w:trHeight w:val="133"/>
              </w:trPr>
              <w:tc>
                <w:tcPr>
                  <w:tcW w:w="2251" w:type="dxa"/>
                  <w:gridSpan w:val="2"/>
                  <w:tcBorders>
                    <w:top w:val="single" w:sz="12" w:space="0" w:color="A6A6A6" w:themeColor="background1" w:themeShade="A6"/>
                  </w:tcBorders>
                  <w:shd w:val="clear" w:color="auto" w:fill="auto"/>
                </w:tcPr>
                <w:p w14:paraId="32626C46" w14:textId="5C5698CB" w:rsidR="004C6302" w:rsidRPr="00FC1F63" w:rsidRDefault="004C6302" w:rsidP="00946643">
                  <w:pPr>
                    <w:pStyle w:val="a4"/>
                    <w:shd w:val="clear" w:color="auto" w:fill="auto"/>
                    <w:rPr>
                      <w:sz w:val="12"/>
                      <w:szCs w:val="12"/>
                    </w:rPr>
                  </w:pPr>
                  <w:r w:rsidRPr="00FC1F63">
                    <w:rPr>
                      <w:rFonts w:eastAsia="Arial"/>
                      <w:sz w:val="12"/>
                      <w:szCs w:val="12"/>
                      <w:lang w:bidi="ru-RU"/>
                    </w:rPr>
                    <w:t>Всего ССЗ</w:t>
                  </w:r>
                </w:p>
              </w:tc>
              <w:tc>
                <w:tcPr>
                  <w:tcW w:w="1915" w:type="dxa"/>
                  <w:tcBorders>
                    <w:top w:val="single" w:sz="12" w:space="0" w:color="A6A6A6" w:themeColor="background1" w:themeShade="A6"/>
                  </w:tcBorders>
                  <w:shd w:val="clear" w:color="auto" w:fill="auto"/>
                  <w:vAlign w:val="center"/>
                </w:tcPr>
                <w:p w14:paraId="04E08722" w14:textId="77777777" w:rsidR="004C6302" w:rsidRPr="00BA353A" w:rsidRDefault="004C6302" w:rsidP="004C6302">
                  <w:pPr>
                    <w:rPr>
                      <w:rFonts w:ascii="Times New Roman" w:hAnsi="Times New Roman" w:cs="Times New Roman"/>
                      <w:sz w:val="8"/>
                      <w:szCs w:val="8"/>
                    </w:rPr>
                  </w:pPr>
                </w:p>
              </w:tc>
              <w:tc>
                <w:tcPr>
                  <w:tcW w:w="350" w:type="dxa"/>
                  <w:tcBorders>
                    <w:top w:val="single" w:sz="12" w:space="0" w:color="A6A6A6" w:themeColor="background1" w:themeShade="A6"/>
                  </w:tcBorders>
                  <w:shd w:val="clear" w:color="auto" w:fill="auto"/>
                </w:tcPr>
                <w:p w14:paraId="34ACE4B1" w14:textId="77777777" w:rsidR="004C6302" w:rsidRPr="00BA353A" w:rsidRDefault="004C6302" w:rsidP="004C6302">
                  <w:pPr>
                    <w:rPr>
                      <w:rFonts w:ascii="Times New Roman" w:hAnsi="Times New Roman" w:cs="Times New Roman"/>
                      <w:sz w:val="10"/>
                      <w:szCs w:val="10"/>
                    </w:rPr>
                  </w:pPr>
                </w:p>
              </w:tc>
            </w:tr>
            <w:tr w:rsidR="004C6302" w:rsidRPr="00BA353A" w14:paraId="3920E0F6" w14:textId="77777777" w:rsidTr="00946643">
              <w:trPr>
                <w:trHeight w:val="20"/>
              </w:trPr>
              <w:tc>
                <w:tcPr>
                  <w:tcW w:w="2251" w:type="dxa"/>
                  <w:gridSpan w:val="2"/>
                  <w:shd w:val="clear" w:color="auto" w:fill="auto"/>
                </w:tcPr>
                <w:p w14:paraId="69324319" w14:textId="77777777" w:rsidR="004C6302" w:rsidRPr="00FC1F63" w:rsidRDefault="004C6302" w:rsidP="00946643">
                  <w:pPr>
                    <w:pStyle w:val="a4"/>
                    <w:shd w:val="clear" w:color="auto" w:fill="auto"/>
                    <w:tabs>
                      <w:tab w:val="left" w:pos="1757"/>
                    </w:tabs>
                    <w:rPr>
                      <w:sz w:val="12"/>
                      <w:szCs w:val="12"/>
                    </w:rPr>
                  </w:pPr>
                  <w:r w:rsidRPr="00FC1F63">
                    <w:rPr>
                      <w:rFonts w:eastAsia="Arial Unicode MS"/>
                      <w:sz w:val="12"/>
                      <w:szCs w:val="12"/>
                      <w:lang w:bidi="ru-RU"/>
                    </w:rPr>
                    <w:t>Chiuve, 2011</w:t>
                  </w:r>
                </w:p>
              </w:tc>
              <w:tc>
                <w:tcPr>
                  <w:tcW w:w="1915" w:type="dxa"/>
                  <w:shd w:val="clear" w:color="auto" w:fill="auto"/>
                </w:tcPr>
                <w:p w14:paraId="48450341"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0,66 (0,46‒0,95)</w:t>
                  </w:r>
                </w:p>
              </w:tc>
              <w:tc>
                <w:tcPr>
                  <w:tcW w:w="350" w:type="dxa"/>
                  <w:shd w:val="clear" w:color="auto" w:fill="auto"/>
                </w:tcPr>
                <w:p w14:paraId="1A9AA10B" w14:textId="77777777" w:rsidR="004C6302" w:rsidRPr="00BA353A" w:rsidRDefault="004C6302" w:rsidP="004C6302">
                  <w:pPr>
                    <w:rPr>
                      <w:rFonts w:ascii="Times New Roman" w:hAnsi="Times New Roman" w:cs="Times New Roman"/>
                      <w:sz w:val="8"/>
                      <w:szCs w:val="8"/>
                    </w:rPr>
                  </w:pPr>
                </w:p>
              </w:tc>
            </w:tr>
            <w:tr w:rsidR="004C6302" w:rsidRPr="00BA353A" w14:paraId="7E03DE24" w14:textId="77777777" w:rsidTr="00946643">
              <w:trPr>
                <w:trHeight w:val="20"/>
              </w:trPr>
              <w:tc>
                <w:tcPr>
                  <w:tcW w:w="2251" w:type="dxa"/>
                  <w:gridSpan w:val="2"/>
                  <w:shd w:val="clear" w:color="auto" w:fill="auto"/>
                </w:tcPr>
                <w:p w14:paraId="3D631F86"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Dal, 2013 (исследование SWHS)</w:t>
                  </w:r>
                </w:p>
              </w:tc>
              <w:tc>
                <w:tcPr>
                  <w:tcW w:w="1915" w:type="dxa"/>
                  <w:shd w:val="clear" w:color="auto" w:fill="auto"/>
                </w:tcPr>
                <w:p w14:paraId="1EBD2F93" w14:textId="77777777" w:rsidR="004C6302" w:rsidRPr="00FC1F63" w:rsidRDefault="004C6302" w:rsidP="00DA74B6">
                  <w:pPr>
                    <w:pStyle w:val="a4"/>
                    <w:shd w:val="clear" w:color="auto" w:fill="auto"/>
                    <w:tabs>
                      <w:tab w:val="left" w:pos="1176"/>
                    </w:tabs>
                    <w:ind w:left="699"/>
                    <w:jc w:val="center"/>
                    <w:rPr>
                      <w:sz w:val="12"/>
                      <w:szCs w:val="12"/>
                    </w:rPr>
                  </w:pPr>
                  <w:r w:rsidRPr="00FC1F63">
                    <w:rPr>
                      <w:rFonts w:eastAsia="Arial Unicode MS"/>
                      <w:sz w:val="12"/>
                      <w:szCs w:val="12"/>
                      <w:lang w:bidi="ru-RU"/>
                    </w:rPr>
                    <w:t>1,35 (1,03–1,77)</w:t>
                  </w:r>
                </w:p>
              </w:tc>
              <w:tc>
                <w:tcPr>
                  <w:tcW w:w="350" w:type="dxa"/>
                  <w:shd w:val="clear" w:color="auto" w:fill="auto"/>
                </w:tcPr>
                <w:p w14:paraId="5AD6D059" w14:textId="77777777" w:rsidR="004C6302" w:rsidRPr="00BA353A" w:rsidRDefault="004C6302" w:rsidP="004C6302">
                  <w:pPr>
                    <w:rPr>
                      <w:rFonts w:ascii="Times New Roman" w:hAnsi="Times New Roman" w:cs="Times New Roman"/>
                      <w:sz w:val="8"/>
                      <w:szCs w:val="8"/>
                    </w:rPr>
                  </w:pPr>
                </w:p>
              </w:tc>
            </w:tr>
            <w:tr w:rsidR="004C6302" w:rsidRPr="00BA353A" w14:paraId="77161DDE" w14:textId="77777777" w:rsidTr="00946643">
              <w:trPr>
                <w:trHeight w:val="20"/>
              </w:trPr>
              <w:tc>
                <w:tcPr>
                  <w:tcW w:w="2251" w:type="dxa"/>
                  <w:gridSpan w:val="2"/>
                  <w:shd w:val="clear" w:color="auto" w:fill="auto"/>
                </w:tcPr>
                <w:p w14:paraId="756DF5EC" w14:textId="77777777" w:rsidR="004C6302" w:rsidRPr="00FC1F63" w:rsidRDefault="004C6302" w:rsidP="00946643">
                  <w:pPr>
                    <w:pStyle w:val="a4"/>
                    <w:shd w:val="clear" w:color="auto" w:fill="auto"/>
                    <w:tabs>
                      <w:tab w:val="left" w:pos="1968"/>
                    </w:tabs>
                    <w:rPr>
                      <w:sz w:val="12"/>
                      <w:szCs w:val="12"/>
                    </w:rPr>
                  </w:pPr>
                  <w:r w:rsidRPr="00FC1F63">
                    <w:rPr>
                      <w:rFonts w:eastAsia="Arial Unicode MS"/>
                      <w:sz w:val="12"/>
                      <w:szCs w:val="12"/>
                      <w:lang w:bidi="ru-RU"/>
                    </w:rPr>
                    <w:t>Dal, 2013 (исследование SMHS)</w:t>
                  </w:r>
                </w:p>
              </w:tc>
              <w:tc>
                <w:tcPr>
                  <w:tcW w:w="1915" w:type="dxa"/>
                  <w:shd w:val="clear" w:color="auto" w:fill="auto"/>
                </w:tcPr>
                <w:p w14:paraId="16805FD7" w14:textId="77777777" w:rsidR="004C6302" w:rsidRPr="00FC1F63" w:rsidRDefault="004C6302" w:rsidP="00DA74B6">
                  <w:pPr>
                    <w:pStyle w:val="a4"/>
                    <w:shd w:val="clear" w:color="auto" w:fill="auto"/>
                    <w:tabs>
                      <w:tab w:val="left" w:leader="hyphen" w:pos="149"/>
                      <w:tab w:val="left" w:pos="1162"/>
                    </w:tabs>
                    <w:ind w:left="699"/>
                    <w:jc w:val="center"/>
                    <w:rPr>
                      <w:sz w:val="12"/>
                      <w:szCs w:val="12"/>
                    </w:rPr>
                  </w:pPr>
                  <w:r w:rsidRPr="00FC1F63">
                    <w:rPr>
                      <w:rFonts w:eastAsia="Arial Unicode MS"/>
                      <w:sz w:val="12"/>
                      <w:szCs w:val="12"/>
                      <w:lang w:bidi="ru-RU"/>
                    </w:rPr>
                    <w:t>0,84 (0,58–1,21)</w:t>
                  </w:r>
                </w:p>
              </w:tc>
              <w:tc>
                <w:tcPr>
                  <w:tcW w:w="350" w:type="dxa"/>
                  <w:shd w:val="clear" w:color="auto" w:fill="auto"/>
                </w:tcPr>
                <w:p w14:paraId="55E96D62" w14:textId="77777777" w:rsidR="004C6302" w:rsidRPr="00BA353A" w:rsidRDefault="004C6302" w:rsidP="004C6302">
                  <w:pPr>
                    <w:rPr>
                      <w:rFonts w:ascii="Times New Roman" w:hAnsi="Times New Roman" w:cs="Times New Roman"/>
                      <w:sz w:val="8"/>
                      <w:szCs w:val="8"/>
                    </w:rPr>
                  </w:pPr>
                </w:p>
              </w:tc>
            </w:tr>
            <w:tr w:rsidR="004C6302" w:rsidRPr="00BA353A" w14:paraId="39D4FC56" w14:textId="77777777" w:rsidTr="00946643">
              <w:trPr>
                <w:trHeight w:val="20"/>
              </w:trPr>
              <w:tc>
                <w:tcPr>
                  <w:tcW w:w="2251" w:type="dxa"/>
                  <w:gridSpan w:val="2"/>
                  <w:shd w:val="clear" w:color="auto" w:fill="auto"/>
                </w:tcPr>
                <w:p w14:paraId="2684C29D"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de Oltvelra Otto, 2012</w:t>
                  </w:r>
                </w:p>
              </w:tc>
              <w:tc>
                <w:tcPr>
                  <w:tcW w:w="1915" w:type="dxa"/>
                  <w:shd w:val="clear" w:color="auto" w:fill="auto"/>
                </w:tcPr>
                <w:p w14:paraId="4E2AC957" w14:textId="77777777" w:rsidR="004C6302" w:rsidRPr="00FC1F63" w:rsidRDefault="004C6302" w:rsidP="00DA74B6">
                  <w:pPr>
                    <w:pStyle w:val="a4"/>
                    <w:shd w:val="clear" w:color="auto" w:fill="auto"/>
                    <w:tabs>
                      <w:tab w:val="left" w:pos="1174"/>
                    </w:tabs>
                    <w:ind w:left="699"/>
                    <w:jc w:val="center"/>
                    <w:rPr>
                      <w:sz w:val="12"/>
                      <w:szCs w:val="12"/>
                    </w:rPr>
                  </w:pPr>
                  <w:r w:rsidRPr="00FC1F63">
                    <w:rPr>
                      <w:rFonts w:eastAsia="Arial Unicode MS"/>
                      <w:sz w:val="12"/>
                      <w:szCs w:val="12"/>
                      <w:lang w:bidi="ru-RU"/>
                    </w:rPr>
                    <w:t>1,27 (0,70–2,28)</w:t>
                  </w:r>
                </w:p>
              </w:tc>
              <w:tc>
                <w:tcPr>
                  <w:tcW w:w="350" w:type="dxa"/>
                  <w:shd w:val="clear" w:color="auto" w:fill="auto"/>
                </w:tcPr>
                <w:p w14:paraId="5A7AF34F" w14:textId="77777777" w:rsidR="004C6302" w:rsidRPr="00BA353A" w:rsidRDefault="004C6302" w:rsidP="004C6302">
                  <w:pPr>
                    <w:rPr>
                      <w:rFonts w:ascii="Times New Roman" w:hAnsi="Times New Roman" w:cs="Times New Roman"/>
                      <w:sz w:val="8"/>
                      <w:szCs w:val="8"/>
                    </w:rPr>
                  </w:pPr>
                </w:p>
              </w:tc>
            </w:tr>
            <w:tr w:rsidR="004C6302" w:rsidRPr="00BA353A" w14:paraId="5540C3FA" w14:textId="77777777" w:rsidTr="00946643">
              <w:trPr>
                <w:trHeight w:val="20"/>
              </w:trPr>
              <w:tc>
                <w:tcPr>
                  <w:tcW w:w="2251" w:type="dxa"/>
                  <w:gridSpan w:val="2"/>
                  <w:shd w:val="clear" w:color="auto" w:fill="auto"/>
                </w:tcPr>
                <w:p w14:paraId="3AE13287"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Guasch-Ferré 2014</w:t>
                  </w:r>
                </w:p>
              </w:tc>
              <w:tc>
                <w:tcPr>
                  <w:tcW w:w="1915" w:type="dxa"/>
                  <w:shd w:val="clear" w:color="auto" w:fill="auto"/>
                </w:tcPr>
                <w:p w14:paraId="6C5C433A" w14:textId="77777777" w:rsidR="004C6302" w:rsidRPr="00FC1F63" w:rsidRDefault="004C6302" w:rsidP="00DA74B6">
                  <w:pPr>
                    <w:pStyle w:val="a4"/>
                    <w:shd w:val="clear" w:color="auto" w:fill="auto"/>
                    <w:tabs>
                      <w:tab w:val="left" w:pos="1162"/>
                    </w:tabs>
                    <w:ind w:left="699"/>
                    <w:jc w:val="center"/>
                    <w:rPr>
                      <w:sz w:val="12"/>
                      <w:szCs w:val="12"/>
                    </w:rPr>
                  </w:pPr>
                  <w:r w:rsidRPr="00FC1F63">
                    <w:rPr>
                      <w:rFonts w:eastAsia="Arial Unicode MS"/>
                      <w:sz w:val="12"/>
                      <w:szCs w:val="12"/>
                      <w:lang w:bidi="ru-RU"/>
                    </w:rPr>
                    <w:t>0,83 (0,60‒1,14)</w:t>
                  </w:r>
                </w:p>
              </w:tc>
              <w:tc>
                <w:tcPr>
                  <w:tcW w:w="350" w:type="dxa"/>
                  <w:shd w:val="clear" w:color="auto" w:fill="auto"/>
                </w:tcPr>
                <w:p w14:paraId="2A8BEE46" w14:textId="77777777" w:rsidR="004C6302" w:rsidRPr="00BA353A" w:rsidRDefault="004C6302" w:rsidP="004C6302">
                  <w:pPr>
                    <w:rPr>
                      <w:rFonts w:ascii="Times New Roman" w:hAnsi="Times New Roman" w:cs="Times New Roman"/>
                      <w:sz w:val="8"/>
                      <w:szCs w:val="8"/>
                    </w:rPr>
                  </w:pPr>
                </w:p>
              </w:tc>
            </w:tr>
            <w:tr w:rsidR="004C6302" w:rsidRPr="00BA353A" w14:paraId="5A0A5546" w14:textId="77777777" w:rsidTr="00946643">
              <w:trPr>
                <w:trHeight w:val="20"/>
              </w:trPr>
              <w:tc>
                <w:tcPr>
                  <w:tcW w:w="2251" w:type="dxa"/>
                  <w:gridSpan w:val="2"/>
                  <w:shd w:val="clear" w:color="auto" w:fill="auto"/>
                </w:tcPr>
                <w:p w14:paraId="30AB31C7"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Huang, 2015</w:t>
                  </w:r>
                </w:p>
              </w:tc>
              <w:tc>
                <w:tcPr>
                  <w:tcW w:w="1915" w:type="dxa"/>
                  <w:shd w:val="clear" w:color="auto" w:fill="auto"/>
                </w:tcPr>
                <w:p w14:paraId="32A15E9C" w14:textId="77777777" w:rsidR="004C6302" w:rsidRPr="00FC1F63" w:rsidRDefault="004C6302" w:rsidP="00DA74B6">
                  <w:pPr>
                    <w:pStyle w:val="a4"/>
                    <w:shd w:val="clear" w:color="auto" w:fill="auto"/>
                    <w:tabs>
                      <w:tab w:val="left" w:pos="1162"/>
                    </w:tabs>
                    <w:ind w:left="699"/>
                    <w:jc w:val="center"/>
                    <w:rPr>
                      <w:sz w:val="12"/>
                      <w:szCs w:val="12"/>
                    </w:rPr>
                  </w:pPr>
                  <w:r w:rsidRPr="00FC1F63">
                    <w:rPr>
                      <w:rFonts w:eastAsia="Arial Unicode MS"/>
                      <w:sz w:val="12"/>
                      <w:szCs w:val="12"/>
                      <w:lang w:bidi="ru-RU"/>
                    </w:rPr>
                    <w:t>1,24 (0,39–2,60)</w:t>
                  </w:r>
                </w:p>
              </w:tc>
              <w:tc>
                <w:tcPr>
                  <w:tcW w:w="350" w:type="dxa"/>
                  <w:shd w:val="clear" w:color="auto" w:fill="auto"/>
                </w:tcPr>
                <w:p w14:paraId="73B74CCD" w14:textId="77777777" w:rsidR="004C6302" w:rsidRPr="00BA353A" w:rsidRDefault="004C6302" w:rsidP="004C6302">
                  <w:pPr>
                    <w:rPr>
                      <w:rFonts w:ascii="Times New Roman" w:hAnsi="Times New Roman" w:cs="Times New Roman"/>
                      <w:sz w:val="8"/>
                      <w:szCs w:val="8"/>
                    </w:rPr>
                  </w:pPr>
                </w:p>
              </w:tc>
            </w:tr>
            <w:tr w:rsidR="004C6302" w:rsidRPr="00BA353A" w14:paraId="27481618" w14:textId="77777777" w:rsidTr="00946643">
              <w:trPr>
                <w:trHeight w:val="20"/>
              </w:trPr>
              <w:tc>
                <w:tcPr>
                  <w:tcW w:w="2251" w:type="dxa"/>
                  <w:gridSpan w:val="2"/>
                  <w:shd w:val="clear" w:color="auto" w:fill="auto"/>
                </w:tcPr>
                <w:p w14:paraId="5976418F" w14:textId="77777777" w:rsidR="004C6302" w:rsidRPr="00FC1F63" w:rsidRDefault="004C6302" w:rsidP="00946643">
                  <w:pPr>
                    <w:pStyle w:val="a4"/>
                    <w:shd w:val="clear" w:color="auto" w:fill="auto"/>
                    <w:tabs>
                      <w:tab w:val="left" w:pos="1944"/>
                    </w:tabs>
                    <w:rPr>
                      <w:sz w:val="12"/>
                      <w:szCs w:val="12"/>
                    </w:rPr>
                  </w:pPr>
                  <w:r w:rsidRPr="00FC1F63">
                    <w:rPr>
                      <w:rFonts w:eastAsia="Arial Unicode MS"/>
                      <w:sz w:val="12"/>
                      <w:szCs w:val="12"/>
                      <w:lang w:bidi="ru-RU"/>
                    </w:rPr>
                    <w:t>Kaluza, 2010</w:t>
                  </w:r>
                </w:p>
              </w:tc>
              <w:tc>
                <w:tcPr>
                  <w:tcW w:w="1915" w:type="dxa"/>
                  <w:shd w:val="clear" w:color="auto" w:fill="auto"/>
                </w:tcPr>
                <w:p w14:paraId="28BDF0B4" w14:textId="77777777" w:rsidR="004C6302" w:rsidRPr="00FC1F63" w:rsidRDefault="004C6302" w:rsidP="00DA74B6">
                  <w:pPr>
                    <w:pStyle w:val="a4"/>
                    <w:shd w:val="clear" w:color="auto" w:fill="auto"/>
                    <w:tabs>
                      <w:tab w:val="left" w:pos="1186"/>
                    </w:tabs>
                    <w:ind w:left="699"/>
                    <w:jc w:val="center"/>
                    <w:rPr>
                      <w:sz w:val="12"/>
                      <w:szCs w:val="12"/>
                    </w:rPr>
                  </w:pPr>
                  <w:r w:rsidRPr="00FC1F63">
                    <w:rPr>
                      <w:rFonts w:eastAsia="Arial Unicode MS"/>
                      <w:sz w:val="12"/>
                      <w:szCs w:val="12"/>
                      <w:lang w:bidi="ru-RU"/>
                    </w:rPr>
                    <w:t>0,95 (0,80‒1,13)</w:t>
                  </w:r>
                </w:p>
              </w:tc>
              <w:tc>
                <w:tcPr>
                  <w:tcW w:w="350" w:type="dxa"/>
                  <w:shd w:val="clear" w:color="auto" w:fill="auto"/>
                </w:tcPr>
                <w:p w14:paraId="19C7F67F" w14:textId="77777777" w:rsidR="004C6302" w:rsidRPr="00BA353A" w:rsidRDefault="004C6302" w:rsidP="004C6302">
                  <w:pPr>
                    <w:rPr>
                      <w:rFonts w:ascii="Times New Roman" w:hAnsi="Times New Roman" w:cs="Times New Roman"/>
                      <w:sz w:val="8"/>
                      <w:szCs w:val="8"/>
                    </w:rPr>
                  </w:pPr>
                </w:p>
              </w:tc>
            </w:tr>
            <w:tr w:rsidR="004C6302" w:rsidRPr="00BA353A" w14:paraId="3717D888" w14:textId="77777777" w:rsidTr="00946643">
              <w:trPr>
                <w:trHeight w:val="20"/>
              </w:trPr>
              <w:tc>
                <w:tcPr>
                  <w:tcW w:w="2251" w:type="dxa"/>
                  <w:gridSpan w:val="2"/>
                  <w:shd w:val="clear" w:color="auto" w:fill="auto"/>
                </w:tcPr>
                <w:p w14:paraId="138453CA" w14:textId="77777777" w:rsidR="004C6302" w:rsidRPr="00FC1F63" w:rsidRDefault="004C6302" w:rsidP="00946643">
                  <w:pPr>
                    <w:pStyle w:val="a4"/>
                    <w:shd w:val="clear" w:color="auto" w:fill="auto"/>
                    <w:tabs>
                      <w:tab w:val="left" w:pos="1958"/>
                    </w:tabs>
                    <w:rPr>
                      <w:sz w:val="12"/>
                      <w:szCs w:val="12"/>
                    </w:rPr>
                  </w:pPr>
                  <w:r w:rsidRPr="00FC1F63">
                    <w:rPr>
                      <w:rFonts w:eastAsia="Arial Unicode MS"/>
                      <w:sz w:val="12"/>
                      <w:szCs w:val="12"/>
                      <w:lang w:bidi="ru-RU"/>
                    </w:rPr>
                    <w:t>Song, 2005</w:t>
                  </w:r>
                </w:p>
              </w:tc>
              <w:tc>
                <w:tcPr>
                  <w:tcW w:w="1915" w:type="dxa"/>
                  <w:shd w:val="clear" w:color="auto" w:fill="auto"/>
                </w:tcPr>
                <w:p w14:paraId="568F2148" w14:textId="77777777" w:rsidR="004C6302" w:rsidRPr="00FC1F63" w:rsidRDefault="004C6302" w:rsidP="00DA74B6">
                  <w:pPr>
                    <w:pStyle w:val="a4"/>
                    <w:shd w:val="clear" w:color="auto" w:fill="auto"/>
                    <w:tabs>
                      <w:tab w:val="left" w:pos="1195"/>
                    </w:tabs>
                    <w:ind w:left="699"/>
                    <w:jc w:val="center"/>
                    <w:rPr>
                      <w:sz w:val="12"/>
                      <w:szCs w:val="12"/>
                    </w:rPr>
                  </w:pPr>
                  <w:r w:rsidRPr="00FC1F63">
                    <w:rPr>
                      <w:rFonts w:eastAsia="Arial Unicode MS"/>
                      <w:sz w:val="12"/>
                      <w:szCs w:val="12"/>
                      <w:lang w:bidi="ru-RU"/>
                    </w:rPr>
                    <w:t>1,00 (0,82–1,23)</w:t>
                  </w:r>
                </w:p>
              </w:tc>
              <w:tc>
                <w:tcPr>
                  <w:tcW w:w="350" w:type="dxa"/>
                  <w:shd w:val="clear" w:color="auto" w:fill="auto"/>
                </w:tcPr>
                <w:p w14:paraId="4BFCAA23" w14:textId="77777777" w:rsidR="004C6302" w:rsidRPr="00BA353A" w:rsidRDefault="004C6302" w:rsidP="004C6302">
                  <w:pPr>
                    <w:rPr>
                      <w:rFonts w:ascii="Times New Roman" w:hAnsi="Times New Roman" w:cs="Times New Roman"/>
                      <w:sz w:val="8"/>
                      <w:szCs w:val="8"/>
                    </w:rPr>
                  </w:pPr>
                </w:p>
              </w:tc>
            </w:tr>
            <w:tr w:rsidR="004C6302" w:rsidRPr="00BA353A" w14:paraId="698627AA" w14:textId="77777777" w:rsidTr="00946643">
              <w:trPr>
                <w:trHeight w:val="20"/>
              </w:trPr>
              <w:tc>
                <w:tcPr>
                  <w:tcW w:w="2251" w:type="dxa"/>
                  <w:gridSpan w:val="2"/>
                  <w:shd w:val="clear" w:color="auto" w:fill="auto"/>
                </w:tcPr>
                <w:p w14:paraId="28DAAEC0" w14:textId="77777777" w:rsidR="004C6302" w:rsidRPr="00FC1F63" w:rsidRDefault="004C6302" w:rsidP="00946643">
                  <w:pPr>
                    <w:pStyle w:val="a4"/>
                    <w:shd w:val="clear" w:color="auto" w:fill="auto"/>
                    <w:tabs>
                      <w:tab w:val="left" w:pos="2011"/>
                    </w:tabs>
                    <w:rPr>
                      <w:sz w:val="12"/>
                      <w:szCs w:val="12"/>
                    </w:rPr>
                  </w:pPr>
                  <w:r w:rsidRPr="00FC1F63">
                    <w:rPr>
                      <w:rFonts w:eastAsia="Arial Unicode MS"/>
                      <w:sz w:val="12"/>
                      <w:szCs w:val="12"/>
                      <w:lang w:bidi="ru-RU"/>
                    </w:rPr>
                    <w:t>Zhang, 2012 (M)</w:t>
                  </w:r>
                </w:p>
              </w:tc>
              <w:tc>
                <w:tcPr>
                  <w:tcW w:w="1915" w:type="dxa"/>
                  <w:shd w:val="clear" w:color="auto" w:fill="auto"/>
                </w:tcPr>
                <w:p w14:paraId="686ED151" w14:textId="77777777" w:rsidR="004C6302" w:rsidRPr="00FC1F63" w:rsidRDefault="004C6302" w:rsidP="00DA74B6">
                  <w:pPr>
                    <w:pStyle w:val="a4"/>
                    <w:shd w:val="clear" w:color="auto" w:fill="auto"/>
                    <w:tabs>
                      <w:tab w:val="left" w:pos="1195"/>
                    </w:tabs>
                    <w:ind w:left="699"/>
                    <w:jc w:val="center"/>
                    <w:rPr>
                      <w:sz w:val="12"/>
                      <w:szCs w:val="12"/>
                    </w:rPr>
                  </w:pPr>
                  <w:r w:rsidRPr="00FC1F63">
                    <w:rPr>
                      <w:rFonts w:eastAsia="Arial Unicode MS"/>
                      <w:sz w:val="12"/>
                      <w:szCs w:val="12"/>
                      <w:lang w:bidi="ru-RU"/>
                    </w:rPr>
                    <w:t>1,02 (0,85‒1,22)</w:t>
                  </w:r>
                </w:p>
              </w:tc>
              <w:tc>
                <w:tcPr>
                  <w:tcW w:w="350" w:type="dxa"/>
                  <w:shd w:val="clear" w:color="auto" w:fill="auto"/>
                </w:tcPr>
                <w:p w14:paraId="7E60FAE5" w14:textId="77777777" w:rsidR="004C6302" w:rsidRPr="00BA353A" w:rsidRDefault="004C6302" w:rsidP="004C6302">
                  <w:pPr>
                    <w:rPr>
                      <w:rFonts w:ascii="Times New Roman" w:hAnsi="Times New Roman" w:cs="Times New Roman"/>
                      <w:sz w:val="8"/>
                      <w:szCs w:val="8"/>
                    </w:rPr>
                  </w:pPr>
                </w:p>
              </w:tc>
            </w:tr>
            <w:tr w:rsidR="004C6302" w:rsidRPr="00BA353A" w14:paraId="5004CB30" w14:textId="77777777" w:rsidTr="00946643">
              <w:trPr>
                <w:trHeight w:val="20"/>
              </w:trPr>
              <w:tc>
                <w:tcPr>
                  <w:tcW w:w="2251" w:type="dxa"/>
                  <w:gridSpan w:val="2"/>
                  <w:shd w:val="clear" w:color="auto" w:fill="auto"/>
                </w:tcPr>
                <w:p w14:paraId="5AAC83FE" w14:textId="77777777" w:rsidR="004C6302" w:rsidRPr="00FC1F63" w:rsidRDefault="004C6302" w:rsidP="00946643">
                  <w:pPr>
                    <w:pStyle w:val="a4"/>
                    <w:shd w:val="clear" w:color="auto" w:fill="auto"/>
                    <w:tabs>
                      <w:tab w:val="left" w:pos="1944"/>
                    </w:tabs>
                    <w:rPr>
                      <w:sz w:val="12"/>
                      <w:szCs w:val="12"/>
                    </w:rPr>
                  </w:pPr>
                  <w:r w:rsidRPr="00FC1F63">
                    <w:rPr>
                      <w:rFonts w:eastAsia="Arial Unicode MS"/>
                      <w:sz w:val="12"/>
                      <w:szCs w:val="12"/>
                      <w:lang w:bidi="ru-RU"/>
                    </w:rPr>
                    <w:t>Zhang, 2012 (Ж)</w:t>
                  </w:r>
                </w:p>
              </w:tc>
              <w:tc>
                <w:tcPr>
                  <w:tcW w:w="1915" w:type="dxa"/>
                  <w:shd w:val="clear" w:color="auto" w:fill="auto"/>
                </w:tcPr>
                <w:p w14:paraId="27507BF2"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0,82(0,69–0,97)</w:t>
                  </w:r>
                </w:p>
              </w:tc>
              <w:tc>
                <w:tcPr>
                  <w:tcW w:w="350" w:type="dxa"/>
                  <w:shd w:val="clear" w:color="auto" w:fill="auto"/>
                </w:tcPr>
                <w:p w14:paraId="55AFB021" w14:textId="77777777" w:rsidR="004C6302" w:rsidRPr="00BA353A" w:rsidRDefault="004C6302" w:rsidP="004C6302">
                  <w:pPr>
                    <w:rPr>
                      <w:rFonts w:ascii="Times New Roman" w:hAnsi="Times New Roman" w:cs="Times New Roman"/>
                      <w:sz w:val="8"/>
                      <w:szCs w:val="8"/>
                    </w:rPr>
                  </w:pPr>
                </w:p>
              </w:tc>
            </w:tr>
            <w:tr w:rsidR="004C6302" w:rsidRPr="00BA353A" w14:paraId="6F10696B" w14:textId="77777777" w:rsidTr="00946643">
              <w:trPr>
                <w:trHeight w:val="20"/>
              </w:trPr>
              <w:tc>
                <w:tcPr>
                  <w:tcW w:w="2251" w:type="dxa"/>
                  <w:gridSpan w:val="2"/>
                  <w:shd w:val="clear" w:color="auto" w:fill="auto"/>
                </w:tcPr>
                <w:p w14:paraId="62F3CB2D" w14:textId="77777777" w:rsidR="004C6302" w:rsidRPr="00FC1F63" w:rsidRDefault="00946643" w:rsidP="00946643">
                  <w:pPr>
                    <w:pStyle w:val="a4"/>
                    <w:shd w:val="clear" w:color="auto" w:fill="auto"/>
                    <w:rPr>
                      <w:sz w:val="12"/>
                      <w:szCs w:val="12"/>
                    </w:rPr>
                  </w:pPr>
                  <w:r w:rsidRPr="00FC1F63">
                    <w:rPr>
                      <w:rFonts w:eastAsia="Arial Unicode MS"/>
                      <w:sz w:val="12"/>
                      <w:szCs w:val="12"/>
                      <w:lang w:bidi="ru-RU"/>
                    </w:rPr>
                    <w:t>Промежуточный итог (I-квадрат = 45,7 %, p = 0,056)</w:t>
                  </w:r>
                </w:p>
              </w:tc>
              <w:tc>
                <w:tcPr>
                  <w:tcW w:w="1915" w:type="dxa"/>
                  <w:shd w:val="clear" w:color="auto" w:fill="auto"/>
                </w:tcPr>
                <w:p w14:paraId="3DC655EA" w14:textId="77777777" w:rsidR="004C6302" w:rsidRPr="00FC1F63" w:rsidRDefault="004C6302" w:rsidP="00DA74B6">
                  <w:pPr>
                    <w:pStyle w:val="a4"/>
                    <w:shd w:val="clear" w:color="auto" w:fill="auto"/>
                    <w:tabs>
                      <w:tab w:val="left" w:pos="1166"/>
                    </w:tabs>
                    <w:ind w:left="699"/>
                    <w:jc w:val="center"/>
                    <w:rPr>
                      <w:sz w:val="12"/>
                      <w:szCs w:val="12"/>
                    </w:rPr>
                  </w:pPr>
                  <w:r w:rsidRPr="00FC1F63">
                    <w:rPr>
                      <w:rFonts w:eastAsia="Arial Unicode MS"/>
                      <w:sz w:val="12"/>
                      <w:szCs w:val="12"/>
                      <w:lang w:bidi="ru-RU"/>
                    </w:rPr>
                    <w:t>0,95 (0,85–1,07)</w:t>
                  </w:r>
                </w:p>
              </w:tc>
              <w:tc>
                <w:tcPr>
                  <w:tcW w:w="350" w:type="dxa"/>
                  <w:shd w:val="clear" w:color="auto" w:fill="auto"/>
                </w:tcPr>
                <w:p w14:paraId="7CDAC04E" w14:textId="77777777" w:rsidR="004C6302" w:rsidRPr="00BA353A" w:rsidRDefault="004C6302" w:rsidP="004C6302">
                  <w:pPr>
                    <w:rPr>
                      <w:rFonts w:ascii="Times New Roman" w:hAnsi="Times New Roman" w:cs="Times New Roman"/>
                      <w:sz w:val="8"/>
                      <w:szCs w:val="8"/>
                    </w:rPr>
                  </w:pPr>
                </w:p>
              </w:tc>
            </w:tr>
            <w:tr w:rsidR="004C6302" w:rsidRPr="00BA353A" w14:paraId="28DE3333" w14:textId="77777777" w:rsidTr="00DA74B6">
              <w:trPr>
                <w:trHeight w:val="57"/>
              </w:trPr>
              <w:tc>
                <w:tcPr>
                  <w:tcW w:w="2251" w:type="dxa"/>
                  <w:gridSpan w:val="2"/>
                  <w:shd w:val="clear" w:color="auto" w:fill="auto"/>
                </w:tcPr>
                <w:p w14:paraId="63A91C17" w14:textId="77777777" w:rsidR="004C6302" w:rsidRPr="00FC1F63" w:rsidRDefault="004C6302" w:rsidP="00946643">
                  <w:pPr>
                    <w:rPr>
                      <w:rFonts w:ascii="Times New Roman" w:hAnsi="Times New Roman" w:cs="Times New Roman"/>
                      <w:sz w:val="12"/>
                      <w:szCs w:val="12"/>
                    </w:rPr>
                  </w:pPr>
                </w:p>
              </w:tc>
              <w:tc>
                <w:tcPr>
                  <w:tcW w:w="1915" w:type="dxa"/>
                  <w:shd w:val="clear" w:color="auto" w:fill="auto"/>
                </w:tcPr>
                <w:p w14:paraId="69A77FAF" w14:textId="77777777" w:rsidR="004C6302" w:rsidRPr="00FC1F63" w:rsidRDefault="004C6302" w:rsidP="00DA74B6">
                  <w:pPr>
                    <w:ind w:left="699"/>
                    <w:jc w:val="center"/>
                    <w:rPr>
                      <w:rFonts w:ascii="Times New Roman" w:hAnsi="Times New Roman" w:cs="Times New Roman"/>
                      <w:sz w:val="12"/>
                      <w:szCs w:val="12"/>
                    </w:rPr>
                  </w:pPr>
                </w:p>
              </w:tc>
              <w:tc>
                <w:tcPr>
                  <w:tcW w:w="350" w:type="dxa"/>
                  <w:shd w:val="clear" w:color="auto" w:fill="auto"/>
                </w:tcPr>
                <w:p w14:paraId="59DA5AE7" w14:textId="77777777" w:rsidR="004C6302" w:rsidRPr="00BA353A" w:rsidRDefault="004C6302" w:rsidP="004C6302">
                  <w:pPr>
                    <w:rPr>
                      <w:rFonts w:ascii="Times New Roman" w:hAnsi="Times New Roman" w:cs="Times New Roman"/>
                      <w:sz w:val="6"/>
                      <w:szCs w:val="6"/>
                    </w:rPr>
                  </w:pPr>
                </w:p>
              </w:tc>
            </w:tr>
            <w:tr w:rsidR="004C6302" w:rsidRPr="00BA353A" w14:paraId="6CEE5471" w14:textId="77777777" w:rsidTr="00946643">
              <w:trPr>
                <w:trHeight w:val="133"/>
              </w:trPr>
              <w:tc>
                <w:tcPr>
                  <w:tcW w:w="2251" w:type="dxa"/>
                  <w:gridSpan w:val="2"/>
                  <w:shd w:val="clear" w:color="auto" w:fill="auto"/>
                </w:tcPr>
                <w:p w14:paraId="6F5EF8DA" w14:textId="77777777" w:rsidR="004C6302" w:rsidRPr="00FC1F63" w:rsidRDefault="004C6302" w:rsidP="00946643">
                  <w:pPr>
                    <w:pStyle w:val="a4"/>
                    <w:shd w:val="clear" w:color="auto" w:fill="auto"/>
                    <w:rPr>
                      <w:sz w:val="12"/>
                      <w:szCs w:val="12"/>
                    </w:rPr>
                  </w:pPr>
                  <w:r w:rsidRPr="00FC1F63">
                    <w:rPr>
                      <w:rFonts w:eastAsia="Arial"/>
                      <w:sz w:val="12"/>
                      <w:szCs w:val="12"/>
                      <w:lang w:bidi="ru-RU"/>
                    </w:rPr>
                    <w:t>Ишемическая болезнь сердца</w:t>
                  </w:r>
                </w:p>
              </w:tc>
              <w:tc>
                <w:tcPr>
                  <w:tcW w:w="1915" w:type="dxa"/>
                  <w:shd w:val="clear" w:color="auto" w:fill="auto"/>
                </w:tcPr>
                <w:p w14:paraId="297DAE6B" w14:textId="77777777" w:rsidR="004C6302" w:rsidRPr="00FC1F63" w:rsidRDefault="004C6302" w:rsidP="00DA74B6">
                  <w:pPr>
                    <w:ind w:left="699"/>
                    <w:jc w:val="center"/>
                    <w:rPr>
                      <w:rFonts w:ascii="Times New Roman" w:hAnsi="Times New Roman" w:cs="Times New Roman"/>
                      <w:sz w:val="12"/>
                      <w:szCs w:val="12"/>
                    </w:rPr>
                  </w:pPr>
                </w:p>
              </w:tc>
              <w:tc>
                <w:tcPr>
                  <w:tcW w:w="350" w:type="dxa"/>
                  <w:shd w:val="clear" w:color="auto" w:fill="auto"/>
                </w:tcPr>
                <w:p w14:paraId="55991603" w14:textId="77777777" w:rsidR="004C6302" w:rsidRPr="00BA353A" w:rsidRDefault="004C6302" w:rsidP="004C6302">
                  <w:pPr>
                    <w:rPr>
                      <w:rFonts w:ascii="Times New Roman" w:hAnsi="Times New Roman" w:cs="Times New Roman"/>
                      <w:sz w:val="10"/>
                      <w:szCs w:val="10"/>
                    </w:rPr>
                  </w:pPr>
                </w:p>
              </w:tc>
            </w:tr>
            <w:tr w:rsidR="004C6302" w:rsidRPr="00BA353A" w14:paraId="4BD67EC1" w14:textId="77777777" w:rsidTr="00946643">
              <w:trPr>
                <w:trHeight w:val="113"/>
              </w:trPr>
              <w:tc>
                <w:tcPr>
                  <w:tcW w:w="2251" w:type="dxa"/>
                  <w:gridSpan w:val="2"/>
                  <w:shd w:val="clear" w:color="auto" w:fill="auto"/>
                </w:tcPr>
                <w:p w14:paraId="0E2A6DB6" w14:textId="77777777" w:rsidR="004C6302" w:rsidRPr="00FC1F63" w:rsidRDefault="004C6302" w:rsidP="00946643">
                  <w:pPr>
                    <w:pStyle w:val="a4"/>
                    <w:shd w:val="clear" w:color="auto" w:fill="auto"/>
                    <w:tabs>
                      <w:tab w:val="left" w:pos="2021"/>
                    </w:tabs>
                    <w:rPr>
                      <w:sz w:val="12"/>
                      <w:szCs w:val="12"/>
                    </w:rPr>
                  </w:pPr>
                  <w:r w:rsidRPr="00FC1F63">
                    <w:rPr>
                      <w:rFonts w:eastAsia="Arial Unicode MS"/>
                      <w:sz w:val="12"/>
                      <w:szCs w:val="12"/>
                      <w:lang w:bidi="ru-RU"/>
                    </w:rPr>
                    <w:t>Al-Delaimy, 2004</w:t>
                  </w:r>
                </w:p>
              </w:tc>
              <w:tc>
                <w:tcPr>
                  <w:tcW w:w="1915" w:type="dxa"/>
                  <w:shd w:val="clear" w:color="auto" w:fill="auto"/>
                </w:tcPr>
                <w:p w14:paraId="0CBF9FEF" w14:textId="77777777" w:rsidR="004C6302" w:rsidRPr="00FC1F63" w:rsidRDefault="004C6302" w:rsidP="00DA74B6">
                  <w:pPr>
                    <w:pStyle w:val="a4"/>
                    <w:shd w:val="clear" w:color="auto" w:fill="auto"/>
                    <w:tabs>
                      <w:tab w:val="left" w:pos="1157"/>
                    </w:tabs>
                    <w:ind w:left="699"/>
                    <w:jc w:val="center"/>
                    <w:rPr>
                      <w:sz w:val="12"/>
                      <w:szCs w:val="12"/>
                    </w:rPr>
                  </w:pPr>
                  <w:r w:rsidRPr="00FC1F63">
                    <w:rPr>
                      <w:rFonts w:eastAsia="Arial Unicode MS"/>
                      <w:sz w:val="12"/>
                      <w:szCs w:val="12"/>
                      <w:lang w:bidi="ru-RU"/>
                    </w:rPr>
                    <w:t>0,88 (0,73–1,06)</w:t>
                  </w:r>
                </w:p>
              </w:tc>
              <w:tc>
                <w:tcPr>
                  <w:tcW w:w="350" w:type="dxa"/>
                  <w:shd w:val="clear" w:color="auto" w:fill="auto"/>
                </w:tcPr>
                <w:p w14:paraId="2E674BDF" w14:textId="77777777" w:rsidR="004C6302" w:rsidRPr="00BA353A" w:rsidRDefault="004C6302" w:rsidP="004C6302">
                  <w:pPr>
                    <w:rPr>
                      <w:rFonts w:ascii="Times New Roman" w:hAnsi="Times New Roman" w:cs="Times New Roman"/>
                      <w:sz w:val="8"/>
                      <w:szCs w:val="8"/>
                    </w:rPr>
                  </w:pPr>
                </w:p>
              </w:tc>
            </w:tr>
            <w:tr w:rsidR="004C6302" w:rsidRPr="00BA353A" w14:paraId="6F0C5473" w14:textId="77777777" w:rsidTr="00946643">
              <w:trPr>
                <w:trHeight w:val="113"/>
              </w:trPr>
              <w:tc>
                <w:tcPr>
                  <w:tcW w:w="2251" w:type="dxa"/>
                  <w:gridSpan w:val="2"/>
                  <w:shd w:val="clear" w:color="auto" w:fill="auto"/>
                </w:tcPr>
                <w:p w14:paraId="7EC99CA8"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Chluve, 2013</w:t>
                  </w:r>
                </w:p>
              </w:tc>
              <w:tc>
                <w:tcPr>
                  <w:tcW w:w="1915" w:type="dxa"/>
                  <w:shd w:val="clear" w:color="auto" w:fill="auto"/>
                </w:tcPr>
                <w:p w14:paraId="178BE47A" w14:textId="77777777" w:rsidR="004C6302" w:rsidRPr="00FC1F63" w:rsidRDefault="004C6302" w:rsidP="00DA74B6">
                  <w:pPr>
                    <w:pStyle w:val="a4"/>
                    <w:shd w:val="clear" w:color="auto" w:fill="auto"/>
                    <w:tabs>
                      <w:tab w:val="left" w:pos="1157"/>
                    </w:tabs>
                    <w:ind w:left="699"/>
                    <w:jc w:val="center"/>
                    <w:rPr>
                      <w:sz w:val="12"/>
                      <w:szCs w:val="12"/>
                    </w:rPr>
                  </w:pPr>
                  <w:r w:rsidRPr="00FC1F63">
                    <w:rPr>
                      <w:rFonts w:eastAsia="Arial Unicode MS"/>
                      <w:sz w:val="12"/>
                      <w:szCs w:val="12"/>
                      <w:lang w:bidi="ru-RU"/>
                    </w:rPr>
                    <w:t>0,88 (0,74–1,05)</w:t>
                  </w:r>
                </w:p>
              </w:tc>
              <w:tc>
                <w:tcPr>
                  <w:tcW w:w="350" w:type="dxa"/>
                  <w:shd w:val="clear" w:color="auto" w:fill="auto"/>
                </w:tcPr>
                <w:p w14:paraId="6CC8D124" w14:textId="77777777" w:rsidR="004C6302" w:rsidRPr="00BA353A" w:rsidRDefault="004C6302" w:rsidP="004C6302">
                  <w:pPr>
                    <w:rPr>
                      <w:rFonts w:ascii="Times New Roman" w:hAnsi="Times New Roman" w:cs="Times New Roman"/>
                      <w:sz w:val="8"/>
                      <w:szCs w:val="8"/>
                    </w:rPr>
                  </w:pPr>
                </w:p>
              </w:tc>
            </w:tr>
            <w:tr w:rsidR="004C6302" w:rsidRPr="00BA353A" w14:paraId="19FD4313" w14:textId="77777777" w:rsidTr="00946643">
              <w:trPr>
                <w:trHeight w:val="113"/>
              </w:trPr>
              <w:tc>
                <w:tcPr>
                  <w:tcW w:w="2251" w:type="dxa"/>
                  <w:gridSpan w:val="2"/>
                  <w:shd w:val="clear" w:color="auto" w:fill="auto"/>
                </w:tcPr>
                <w:p w14:paraId="4710C214" w14:textId="77777777" w:rsidR="004C6302" w:rsidRPr="00FC1F63" w:rsidRDefault="004C6302" w:rsidP="00946643">
                  <w:pPr>
                    <w:pStyle w:val="a4"/>
                    <w:shd w:val="clear" w:color="auto" w:fill="auto"/>
                    <w:tabs>
                      <w:tab w:val="left" w:pos="1939"/>
                    </w:tabs>
                    <w:rPr>
                      <w:sz w:val="12"/>
                      <w:szCs w:val="12"/>
                    </w:rPr>
                  </w:pPr>
                  <w:r w:rsidRPr="00FC1F63">
                    <w:rPr>
                      <w:rFonts w:eastAsia="Arial Unicode MS"/>
                      <w:sz w:val="12"/>
                      <w:szCs w:val="12"/>
                      <w:lang w:bidi="ru-RU"/>
                    </w:rPr>
                    <w:t>Dal, 2013 (исследование SWHS)</w:t>
                  </w:r>
                </w:p>
              </w:tc>
              <w:tc>
                <w:tcPr>
                  <w:tcW w:w="1915" w:type="dxa"/>
                  <w:shd w:val="clear" w:color="auto" w:fill="auto"/>
                </w:tcPr>
                <w:p w14:paraId="68F24E4F" w14:textId="77777777" w:rsidR="004C6302" w:rsidRPr="00FC1F63" w:rsidRDefault="004C6302" w:rsidP="00DA74B6">
                  <w:pPr>
                    <w:pStyle w:val="a4"/>
                    <w:shd w:val="clear" w:color="auto" w:fill="auto"/>
                    <w:tabs>
                      <w:tab w:val="left" w:pos="1142"/>
                    </w:tabs>
                    <w:ind w:left="699"/>
                    <w:jc w:val="center"/>
                    <w:rPr>
                      <w:sz w:val="12"/>
                      <w:szCs w:val="12"/>
                    </w:rPr>
                  </w:pPr>
                  <w:r w:rsidRPr="00FC1F63">
                    <w:rPr>
                      <w:rFonts w:eastAsia="Arial Unicode MS"/>
                      <w:sz w:val="12"/>
                      <w:szCs w:val="12"/>
                      <w:lang w:bidi="ru-RU"/>
                    </w:rPr>
                    <w:t>1,19 (0,79‒1,79)</w:t>
                  </w:r>
                </w:p>
              </w:tc>
              <w:tc>
                <w:tcPr>
                  <w:tcW w:w="350" w:type="dxa"/>
                  <w:shd w:val="clear" w:color="auto" w:fill="auto"/>
                </w:tcPr>
                <w:p w14:paraId="32B30CC2" w14:textId="77777777" w:rsidR="004C6302" w:rsidRPr="00BA353A" w:rsidRDefault="004C6302" w:rsidP="004C6302">
                  <w:pPr>
                    <w:rPr>
                      <w:rFonts w:ascii="Times New Roman" w:hAnsi="Times New Roman" w:cs="Times New Roman"/>
                      <w:sz w:val="8"/>
                      <w:szCs w:val="8"/>
                    </w:rPr>
                  </w:pPr>
                </w:p>
              </w:tc>
            </w:tr>
            <w:tr w:rsidR="004C6302" w:rsidRPr="00BA353A" w14:paraId="3ADA0BFF" w14:textId="77777777" w:rsidTr="00946643">
              <w:trPr>
                <w:trHeight w:val="113"/>
              </w:trPr>
              <w:tc>
                <w:tcPr>
                  <w:tcW w:w="2251" w:type="dxa"/>
                  <w:gridSpan w:val="2"/>
                  <w:shd w:val="clear" w:color="auto" w:fill="auto"/>
                </w:tcPr>
                <w:p w14:paraId="2402E627" w14:textId="77777777" w:rsidR="004C6302" w:rsidRPr="00FC1F63" w:rsidRDefault="004C6302" w:rsidP="00946643">
                  <w:pPr>
                    <w:pStyle w:val="a4"/>
                    <w:shd w:val="clear" w:color="auto" w:fill="auto"/>
                    <w:tabs>
                      <w:tab w:val="left" w:pos="1742"/>
                    </w:tabs>
                    <w:rPr>
                      <w:sz w:val="12"/>
                      <w:szCs w:val="12"/>
                    </w:rPr>
                  </w:pPr>
                  <w:r w:rsidRPr="00FC1F63">
                    <w:rPr>
                      <w:rFonts w:eastAsia="Arial Unicode MS"/>
                      <w:sz w:val="12"/>
                      <w:szCs w:val="12"/>
                      <w:lang w:bidi="ru-RU"/>
                    </w:rPr>
                    <w:t>Dal, 2013 (исследование SMHS)</w:t>
                  </w:r>
                </w:p>
              </w:tc>
              <w:tc>
                <w:tcPr>
                  <w:tcW w:w="1915" w:type="dxa"/>
                  <w:shd w:val="clear" w:color="auto" w:fill="auto"/>
                </w:tcPr>
                <w:p w14:paraId="1E442D21" w14:textId="77777777" w:rsidR="004C6302" w:rsidRPr="00FC1F63" w:rsidRDefault="004C6302" w:rsidP="00DA74B6">
                  <w:pPr>
                    <w:pStyle w:val="a4"/>
                    <w:shd w:val="clear" w:color="auto" w:fill="auto"/>
                    <w:tabs>
                      <w:tab w:val="left" w:pos="1152"/>
                    </w:tabs>
                    <w:ind w:left="699"/>
                    <w:jc w:val="center"/>
                    <w:rPr>
                      <w:sz w:val="12"/>
                      <w:szCs w:val="12"/>
                    </w:rPr>
                  </w:pPr>
                  <w:r w:rsidRPr="00FC1F63">
                    <w:rPr>
                      <w:rFonts w:eastAsia="Arial Unicode MS"/>
                      <w:sz w:val="12"/>
                      <w:szCs w:val="12"/>
                      <w:lang w:bidi="ru-RU"/>
                    </w:rPr>
                    <w:t>0,65 (0,38–1,09)</w:t>
                  </w:r>
                </w:p>
              </w:tc>
              <w:tc>
                <w:tcPr>
                  <w:tcW w:w="350" w:type="dxa"/>
                  <w:shd w:val="clear" w:color="auto" w:fill="auto"/>
                </w:tcPr>
                <w:p w14:paraId="3883FEFD" w14:textId="77777777" w:rsidR="004C6302" w:rsidRPr="00BA353A" w:rsidRDefault="004C6302" w:rsidP="004C6302">
                  <w:pPr>
                    <w:rPr>
                      <w:rFonts w:ascii="Times New Roman" w:hAnsi="Times New Roman" w:cs="Times New Roman"/>
                      <w:sz w:val="8"/>
                      <w:szCs w:val="8"/>
                    </w:rPr>
                  </w:pPr>
                </w:p>
              </w:tc>
            </w:tr>
            <w:tr w:rsidR="004C6302" w:rsidRPr="00BA353A" w14:paraId="451BC1AB" w14:textId="77777777" w:rsidTr="00946643">
              <w:trPr>
                <w:trHeight w:val="113"/>
              </w:trPr>
              <w:tc>
                <w:tcPr>
                  <w:tcW w:w="2251" w:type="dxa"/>
                  <w:gridSpan w:val="2"/>
                  <w:shd w:val="clear" w:color="auto" w:fill="auto"/>
                </w:tcPr>
                <w:p w14:paraId="5A0B188A" w14:textId="77777777" w:rsidR="004C6302" w:rsidRPr="00FC1F63" w:rsidRDefault="004C6302" w:rsidP="00946643">
                  <w:pPr>
                    <w:pStyle w:val="a4"/>
                    <w:shd w:val="clear" w:color="auto" w:fill="auto"/>
                    <w:tabs>
                      <w:tab w:val="left" w:pos="1800"/>
                    </w:tabs>
                    <w:rPr>
                      <w:sz w:val="12"/>
                      <w:szCs w:val="12"/>
                    </w:rPr>
                  </w:pPr>
                  <w:r w:rsidRPr="00FC1F63">
                    <w:rPr>
                      <w:rFonts w:eastAsia="Arial Unicode MS"/>
                      <w:sz w:val="12"/>
                      <w:szCs w:val="12"/>
                      <w:lang w:bidi="ru-RU"/>
                    </w:rPr>
                    <w:t>Llao, 1998 (M)</w:t>
                  </w:r>
                </w:p>
              </w:tc>
              <w:tc>
                <w:tcPr>
                  <w:tcW w:w="1915" w:type="dxa"/>
                  <w:shd w:val="clear" w:color="auto" w:fill="auto"/>
                </w:tcPr>
                <w:p w14:paraId="76B95D57" w14:textId="77777777" w:rsidR="004C6302" w:rsidRPr="00FC1F63" w:rsidRDefault="004C6302" w:rsidP="00DA74B6">
                  <w:pPr>
                    <w:pStyle w:val="a4"/>
                    <w:shd w:val="clear" w:color="auto" w:fill="auto"/>
                    <w:tabs>
                      <w:tab w:val="left" w:pos="1157"/>
                    </w:tabs>
                    <w:ind w:left="699"/>
                    <w:jc w:val="center"/>
                    <w:rPr>
                      <w:sz w:val="12"/>
                      <w:szCs w:val="12"/>
                    </w:rPr>
                  </w:pPr>
                  <w:r w:rsidRPr="00FC1F63">
                    <w:rPr>
                      <w:rFonts w:eastAsia="Arial Unicode MS"/>
                      <w:sz w:val="12"/>
                      <w:szCs w:val="12"/>
                      <w:lang w:bidi="ru-RU"/>
                    </w:rPr>
                    <w:t>0,69 (0,45‒1,05)</w:t>
                  </w:r>
                </w:p>
              </w:tc>
              <w:tc>
                <w:tcPr>
                  <w:tcW w:w="350" w:type="dxa"/>
                  <w:shd w:val="clear" w:color="auto" w:fill="auto"/>
                </w:tcPr>
                <w:p w14:paraId="403ED26F" w14:textId="77777777" w:rsidR="004C6302" w:rsidRPr="00BA353A" w:rsidRDefault="004C6302" w:rsidP="004C6302">
                  <w:pPr>
                    <w:rPr>
                      <w:rFonts w:ascii="Times New Roman" w:hAnsi="Times New Roman" w:cs="Times New Roman"/>
                      <w:sz w:val="8"/>
                      <w:szCs w:val="8"/>
                    </w:rPr>
                  </w:pPr>
                </w:p>
              </w:tc>
            </w:tr>
            <w:tr w:rsidR="004C6302" w:rsidRPr="00BA353A" w14:paraId="754982D8" w14:textId="77777777" w:rsidTr="00946643">
              <w:trPr>
                <w:trHeight w:val="113"/>
              </w:trPr>
              <w:tc>
                <w:tcPr>
                  <w:tcW w:w="2251" w:type="dxa"/>
                  <w:gridSpan w:val="2"/>
                  <w:shd w:val="clear" w:color="auto" w:fill="auto"/>
                </w:tcPr>
                <w:p w14:paraId="54E192B0"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Llao, 1998 (Ж)</w:t>
                  </w:r>
                </w:p>
              </w:tc>
              <w:tc>
                <w:tcPr>
                  <w:tcW w:w="1915" w:type="dxa"/>
                  <w:shd w:val="clear" w:color="auto" w:fill="auto"/>
                </w:tcPr>
                <w:p w14:paraId="6CC55468" w14:textId="77777777" w:rsidR="004C6302" w:rsidRPr="00FC1F63" w:rsidRDefault="004C6302" w:rsidP="00DA74B6">
                  <w:pPr>
                    <w:pStyle w:val="a4"/>
                    <w:shd w:val="clear" w:color="auto" w:fill="auto"/>
                    <w:tabs>
                      <w:tab w:val="left" w:pos="1170"/>
                    </w:tabs>
                    <w:ind w:left="699"/>
                    <w:jc w:val="center"/>
                    <w:rPr>
                      <w:sz w:val="12"/>
                      <w:szCs w:val="12"/>
                    </w:rPr>
                  </w:pPr>
                  <w:r w:rsidRPr="00FC1F63">
                    <w:rPr>
                      <w:rFonts w:eastAsia="Arial Unicode MS"/>
                      <w:sz w:val="12"/>
                      <w:szCs w:val="12"/>
                      <w:lang w:bidi="ru-RU"/>
                    </w:rPr>
                    <w:t>1,32 (0,68–2,55)</w:t>
                  </w:r>
                </w:p>
              </w:tc>
              <w:tc>
                <w:tcPr>
                  <w:tcW w:w="350" w:type="dxa"/>
                  <w:shd w:val="clear" w:color="auto" w:fill="auto"/>
                </w:tcPr>
                <w:p w14:paraId="69441E41" w14:textId="77777777" w:rsidR="004C6302" w:rsidRPr="00BA353A" w:rsidRDefault="004C6302" w:rsidP="004C6302">
                  <w:pPr>
                    <w:rPr>
                      <w:rFonts w:ascii="Times New Roman" w:hAnsi="Times New Roman" w:cs="Times New Roman"/>
                      <w:sz w:val="8"/>
                      <w:szCs w:val="8"/>
                    </w:rPr>
                  </w:pPr>
                </w:p>
              </w:tc>
            </w:tr>
            <w:tr w:rsidR="004C6302" w:rsidRPr="00BA353A" w14:paraId="7516CCBF" w14:textId="77777777" w:rsidTr="00946643">
              <w:trPr>
                <w:trHeight w:val="113"/>
              </w:trPr>
              <w:tc>
                <w:tcPr>
                  <w:tcW w:w="2251" w:type="dxa"/>
                  <w:gridSpan w:val="2"/>
                  <w:shd w:val="clear" w:color="auto" w:fill="auto"/>
                </w:tcPr>
                <w:p w14:paraId="202D9381" w14:textId="77777777" w:rsidR="004C6302" w:rsidRPr="00FC1F63" w:rsidRDefault="004C6302" w:rsidP="00946643">
                  <w:pPr>
                    <w:pStyle w:val="a4"/>
                    <w:shd w:val="clear" w:color="auto" w:fill="auto"/>
                    <w:rPr>
                      <w:sz w:val="12"/>
                      <w:szCs w:val="12"/>
                    </w:rPr>
                  </w:pPr>
                  <w:r w:rsidRPr="00FC1F63">
                    <w:rPr>
                      <w:rFonts w:eastAsia="Arial Unicode MS"/>
                      <w:sz w:val="12"/>
                      <w:szCs w:val="12"/>
                      <w:lang w:bidi="ru-RU"/>
                    </w:rPr>
                    <w:t>Song, 2005</w:t>
                  </w:r>
                </w:p>
              </w:tc>
              <w:tc>
                <w:tcPr>
                  <w:tcW w:w="1915" w:type="dxa"/>
                  <w:shd w:val="clear" w:color="auto" w:fill="auto"/>
                </w:tcPr>
                <w:p w14:paraId="0F80793C"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1,08 (0,84–1,38)</w:t>
                  </w:r>
                </w:p>
              </w:tc>
              <w:tc>
                <w:tcPr>
                  <w:tcW w:w="350" w:type="dxa"/>
                  <w:shd w:val="clear" w:color="auto" w:fill="auto"/>
                </w:tcPr>
                <w:p w14:paraId="4EB79D35" w14:textId="77777777" w:rsidR="004C6302" w:rsidRPr="00BA353A" w:rsidRDefault="004C6302" w:rsidP="004C6302">
                  <w:pPr>
                    <w:rPr>
                      <w:rFonts w:ascii="Times New Roman" w:hAnsi="Times New Roman" w:cs="Times New Roman"/>
                      <w:sz w:val="8"/>
                      <w:szCs w:val="8"/>
                    </w:rPr>
                  </w:pPr>
                </w:p>
              </w:tc>
            </w:tr>
            <w:tr w:rsidR="004C6302" w:rsidRPr="00BA353A" w14:paraId="2CBAAC22" w14:textId="77777777" w:rsidTr="00946643">
              <w:trPr>
                <w:trHeight w:val="113"/>
              </w:trPr>
              <w:tc>
                <w:tcPr>
                  <w:tcW w:w="2251" w:type="dxa"/>
                  <w:gridSpan w:val="2"/>
                  <w:shd w:val="clear" w:color="auto" w:fill="auto"/>
                </w:tcPr>
                <w:p w14:paraId="06B9BB11" w14:textId="77777777" w:rsidR="004C6302" w:rsidRPr="00FC1F63" w:rsidRDefault="004C6302" w:rsidP="00946643">
                  <w:pPr>
                    <w:pStyle w:val="a4"/>
                    <w:shd w:val="clear" w:color="auto" w:fill="auto"/>
                    <w:tabs>
                      <w:tab w:val="left" w:pos="1925"/>
                    </w:tabs>
                    <w:rPr>
                      <w:sz w:val="12"/>
                      <w:szCs w:val="12"/>
                    </w:rPr>
                  </w:pPr>
                  <w:r w:rsidRPr="00FC1F63">
                    <w:rPr>
                      <w:rFonts w:eastAsia="Arial Unicode MS"/>
                      <w:sz w:val="12"/>
                      <w:szCs w:val="12"/>
                      <w:lang w:bidi="ru-RU"/>
                    </w:rPr>
                    <w:t>Zhang, 2012 (M)</w:t>
                  </w:r>
                </w:p>
              </w:tc>
              <w:tc>
                <w:tcPr>
                  <w:tcW w:w="1915" w:type="dxa"/>
                  <w:shd w:val="clear" w:color="auto" w:fill="auto"/>
                </w:tcPr>
                <w:p w14:paraId="1E4A426F" w14:textId="77777777" w:rsidR="004C6302" w:rsidRPr="00FC1F63" w:rsidRDefault="004C6302" w:rsidP="00DA74B6">
                  <w:pPr>
                    <w:pStyle w:val="a4"/>
                    <w:shd w:val="clear" w:color="auto" w:fill="auto"/>
                    <w:tabs>
                      <w:tab w:val="left" w:pos="1157"/>
                    </w:tabs>
                    <w:ind w:left="699"/>
                    <w:jc w:val="center"/>
                    <w:rPr>
                      <w:sz w:val="12"/>
                      <w:szCs w:val="12"/>
                    </w:rPr>
                  </w:pPr>
                  <w:r w:rsidRPr="00FC1F63">
                    <w:rPr>
                      <w:rFonts w:eastAsia="Arial Unicode MS"/>
                      <w:sz w:val="12"/>
                      <w:szCs w:val="12"/>
                      <w:lang w:bidi="ru-RU"/>
                    </w:rPr>
                    <w:t>0,81 (0,56–1,18)</w:t>
                  </w:r>
                </w:p>
              </w:tc>
              <w:tc>
                <w:tcPr>
                  <w:tcW w:w="350" w:type="dxa"/>
                  <w:shd w:val="clear" w:color="auto" w:fill="auto"/>
                </w:tcPr>
                <w:p w14:paraId="21E36C33" w14:textId="77777777" w:rsidR="004C6302" w:rsidRPr="00BA353A" w:rsidRDefault="004C6302" w:rsidP="004C6302">
                  <w:pPr>
                    <w:rPr>
                      <w:rFonts w:ascii="Times New Roman" w:hAnsi="Times New Roman" w:cs="Times New Roman"/>
                      <w:sz w:val="8"/>
                      <w:szCs w:val="8"/>
                    </w:rPr>
                  </w:pPr>
                </w:p>
              </w:tc>
            </w:tr>
            <w:tr w:rsidR="004C6302" w:rsidRPr="00BA353A" w14:paraId="25226F55" w14:textId="77777777" w:rsidTr="00946643">
              <w:trPr>
                <w:trHeight w:val="113"/>
              </w:trPr>
              <w:tc>
                <w:tcPr>
                  <w:tcW w:w="2251" w:type="dxa"/>
                  <w:gridSpan w:val="2"/>
                  <w:shd w:val="clear" w:color="auto" w:fill="auto"/>
                </w:tcPr>
                <w:p w14:paraId="106A5265" w14:textId="77777777" w:rsidR="004C6302" w:rsidRPr="00FC1F63" w:rsidRDefault="004C6302" w:rsidP="00946643">
                  <w:pPr>
                    <w:pStyle w:val="a4"/>
                    <w:shd w:val="clear" w:color="auto" w:fill="auto"/>
                    <w:tabs>
                      <w:tab w:val="left" w:pos="1877"/>
                    </w:tabs>
                    <w:rPr>
                      <w:sz w:val="12"/>
                      <w:szCs w:val="12"/>
                    </w:rPr>
                  </w:pPr>
                  <w:r w:rsidRPr="00FC1F63">
                    <w:rPr>
                      <w:rFonts w:eastAsia="Arial Unicode MS"/>
                      <w:sz w:val="12"/>
                      <w:szCs w:val="12"/>
                      <w:lang w:bidi="ru-RU"/>
                    </w:rPr>
                    <w:t>Zhang, 2012 (Ж)</w:t>
                  </w:r>
                </w:p>
              </w:tc>
              <w:tc>
                <w:tcPr>
                  <w:tcW w:w="1915" w:type="dxa"/>
                  <w:shd w:val="clear" w:color="auto" w:fill="auto"/>
                </w:tcPr>
                <w:p w14:paraId="59E7AF74" w14:textId="77777777" w:rsidR="004C6302" w:rsidRPr="00FC1F63" w:rsidRDefault="004C6302" w:rsidP="00DA74B6">
                  <w:pPr>
                    <w:pStyle w:val="a4"/>
                    <w:shd w:val="clear" w:color="auto" w:fill="auto"/>
                    <w:tabs>
                      <w:tab w:val="left" w:pos="1157"/>
                    </w:tabs>
                    <w:ind w:left="699"/>
                    <w:jc w:val="center"/>
                    <w:rPr>
                      <w:sz w:val="12"/>
                      <w:szCs w:val="12"/>
                    </w:rPr>
                  </w:pPr>
                  <w:r w:rsidRPr="00FC1F63">
                    <w:rPr>
                      <w:rFonts w:eastAsia="Arial Unicode MS"/>
                      <w:sz w:val="12"/>
                      <w:szCs w:val="12"/>
                      <w:lang w:bidi="ru-RU"/>
                    </w:rPr>
                    <w:t>0,77 (0,53–1,11)</w:t>
                  </w:r>
                </w:p>
              </w:tc>
              <w:tc>
                <w:tcPr>
                  <w:tcW w:w="350" w:type="dxa"/>
                  <w:shd w:val="clear" w:color="auto" w:fill="auto"/>
                </w:tcPr>
                <w:p w14:paraId="2842C8EA" w14:textId="77777777" w:rsidR="004C6302" w:rsidRPr="00BA353A" w:rsidRDefault="004C6302" w:rsidP="004C6302">
                  <w:pPr>
                    <w:rPr>
                      <w:rFonts w:ascii="Times New Roman" w:hAnsi="Times New Roman" w:cs="Times New Roman"/>
                      <w:sz w:val="8"/>
                      <w:szCs w:val="8"/>
                    </w:rPr>
                  </w:pPr>
                </w:p>
              </w:tc>
            </w:tr>
            <w:tr w:rsidR="004C6302" w:rsidRPr="00BA353A" w14:paraId="3474BBF4" w14:textId="77777777" w:rsidTr="00946643">
              <w:trPr>
                <w:trHeight w:val="113"/>
              </w:trPr>
              <w:tc>
                <w:tcPr>
                  <w:tcW w:w="2251" w:type="dxa"/>
                  <w:gridSpan w:val="2"/>
                  <w:shd w:val="clear" w:color="auto" w:fill="auto"/>
                </w:tcPr>
                <w:p w14:paraId="3515DDCE" w14:textId="77777777" w:rsidR="004C6302" w:rsidRPr="00FC1F63" w:rsidRDefault="00946643" w:rsidP="00946643">
                  <w:pPr>
                    <w:pStyle w:val="a4"/>
                    <w:shd w:val="clear" w:color="auto" w:fill="auto"/>
                    <w:rPr>
                      <w:sz w:val="12"/>
                      <w:szCs w:val="12"/>
                    </w:rPr>
                  </w:pPr>
                  <w:r w:rsidRPr="00FC1F63">
                    <w:rPr>
                      <w:rFonts w:eastAsia="Arial Unicode MS"/>
                      <w:sz w:val="12"/>
                      <w:szCs w:val="12"/>
                      <w:lang w:bidi="ru-RU"/>
                    </w:rPr>
                    <w:t>Промежуточный итог (I-квадрат = 13,4 %, p = 0,323)</w:t>
                  </w:r>
                </w:p>
              </w:tc>
              <w:tc>
                <w:tcPr>
                  <w:tcW w:w="1915" w:type="dxa"/>
                  <w:shd w:val="clear" w:color="auto" w:fill="auto"/>
                </w:tcPr>
                <w:p w14:paraId="22EAFE15"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0,90 (0,80–0,99)</w:t>
                  </w:r>
                </w:p>
              </w:tc>
              <w:tc>
                <w:tcPr>
                  <w:tcW w:w="350" w:type="dxa"/>
                  <w:shd w:val="clear" w:color="auto" w:fill="auto"/>
                </w:tcPr>
                <w:p w14:paraId="2C2221BB" w14:textId="77777777" w:rsidR="004C6302" w:rsidRPr="00BA353A" w:rsidRDefault="004C6302" w:rsidP="004C6302">
                  <w:pPr>
                    <w:rPr>
                      <w:rFonts w:ascii="Times New Roman" w:hAnsi="Times New Roman" w:cs="Times New Roman"/>
                      <w:sz w:val="8"/>
                      <w:szCs w:val="8"/>
                    </w:rPr>
                  </w:pPr>
                </w:p>
              </w:tc>
            </w:tr>
            <w:tr w:rsidR="004C6302" w:rsidRPr="00BA353A" w14:paraId="2D229A99" w14:textId="77777777" w:rsidTr="00DA74B6">
              <w:trPr>
                <w:trHeight w:val="20"/>
              </w:trPr>
              <w:tc>
                <w:tcPr>
                  <w:tcW w:w="2251" w:type="dxa"/>
                  <w:gridSpan w:val="2"/>
                  <w:shd w:val="clear" w:color="auto" w:fill="auto"/>
                </w:tcPr>
                <w:p w14:paraId="7D5B623E" w14:textId="77777777" w:rsidR="004C6302" w:rsidRPr="00FC1F63" w:rsidRDefault="004C6302" w:rsidP="00946643">
                  <w:pPr>
                    <w:rPr>
                      <w:rFonts w:ascii="Times New Roman" w:hAnsi="Times New Roman" w:cs="Times New Roman"/>
                      <w:sz w:val="12"/>
                      <w:szCs w:val="12"/>
                    </w:rPr>
                  </w:pPr>
                </w:p>
              </w:tc>
              <w:tc>
                <w:tcPr>
                  <w:tcW w:w="1915" w:type="dxa"/>
                  <w:shd w:val="clear" w:color="auto" w:fill="auto"/>
                </w:tcPr>
                <w:p w14:paraId="35D4E63A" w14:textId="77777777" w:rsidR="004C6302" w:rsidRPr="00FC1F63" w:rsidRDefault="004C6302" w:rsidP="00DA74B6">
                  <w:pPr>
                    <w:ind w:left="699"/>
                    <w:jc w:val="center"/>
                    <w:rPr>
                      <w:rFonts w:ascii="Times New Roman" w:hAnsi="Times New Roman" w:cs="Times New Roman"/>
                      <w:sz w:val="12"/>
                      <w:szCs w:val="12"/>
                    </w:rPr>
                  </w:pPr>
                </w:p>
              </w:tc>
              <w:tc>
                <w:tcPr>
                  <w:tcW w:w="350" w:type="dxa"/>
                  <w:shd w:val="clear" w:color="auto" w:fill="auto"/>
                </w:tcPr>
                <w:p w14:paraId="439102BB" w14:textId="77777777" w:rsidR="004C6302" w:rsidRPr="00BA353A" w:rsidRDefault="004C6302" w:rsidP="004C6302">
                  <w:pPr>
                    <w:rPr>
                      <w:rFonts w:ascii="Times New Roman" w:hAnsi="Times New Roman" w:cs="Times New Roman"/>
                      <w:sz w:val="4"/>
                      <w:szCs w:val="4"/>
                    </w:rPr>
                  </w:pPr>
                </w:p>
              </w:tc>
            </w:tr>
            <w:tr w:rsidR="004C6302" w:rsidRPr="00BA353A" w14:paraId="5A1BC467" w14:textId="77777777" w:rsidTr="00946643">
              <w:trPr>
                <w:trHeight w:val="133"/>
              </w:trPr>
              <w:tc>
                <w:tcPr>
                  <w:tcW w:w="2251" w:type="dxa"/>
                  <w:gridSpan w:val="2"/>
                  <w:shd w:val="clear" w:color="auto" w:fill="auto"/>
                </w:tcPr>
                <w:p w14:paraId="2391B12E" w14:textId="77777777" w:rsidR="004C6302" w:rsidRPr="00FC1F63" w:rsidRDefault="004C6302" w:rsidP="00946643">
                  <w:pPr>
                    <w:pStyle w:val="a4"/>
                    <w:shd w:val="clear" w:color="auto" w:fill="auto"/>
                    <w:rPr>
                      <w:sz w:val="12"/>
                      <w:szCs w:val="12"/>
                    </w:rPr>
                  </w:pPr>
                  <w:r w:rsidRPr="00FC1F63">
                    <w:rPr>
                      <w:rFonts w:eastAsia="Arial"/>
                      <w:sz w:val="12"/>
                      <w:szCs w:val="12"/>
                      <w:lang w:bidi="ru-RU"/>
                    </w:rPr>
                    <w:t>Сердечная недостаточность</w:t>
                  </w:r>
                </w:p>
              </w:tc>
              <w:tc>
                <w:tcPr>
                  <w:tcW w:w="1915" w:type="dxa"/>
                  <w:shd w:val="clear" w:color="auto" w:fill="auto"/>
                </w:tcPr>
                <w:p w14:paraId="27470422" w14:textId="77777777" w:rsidR="004C6302" w:rsidRPr="00FC1F63" w:rsidRDefault="004C6302" w:rsidP="00DA74B6">
                  <w:pPr>
                    <w:ind w:left="699"/>
                    <w:jc w:val="center"/>
                    <w:rPr>
                      <w:rFonts w:ascii="Times New Roman" w:hAnsi="Times New Roman" w:cs="Times New Roman"/>
                      <w:sz w:val="12"/>
                      <w:szCs w:val="12"/>
                    </w:rPr>
                  </w:pPr>
                </w:p>
              </w:tc>
              <w:tc>
                <w:tcPr>
                  <w:tcW w:w="350" w:type="dxa"/>
                  <w:shd w:val="clear" w:color="auto" w:fill="auto"/>
                </w:tcPr>
                <w:p w14:paraId="6A765EB2" w14:textId="77777777" w:rsidR="004C6302" w:rsidRPr="00BA353A" w:rsidRDefault="004C6302" w:rsidP="004C6302">
                  <w:pPr>
                    <w:rPr>
                      <w:rFonts w:ascii="Times New Roman" w:hAnsi="Times New Roman" w:cs="Times New Roman"/>
                      <w:sz w:val="10"/>
                      <w:szCs w:val="10"/>
                    </w:rPr>
                  </w:pPr>
                </w:p>
              </w:tc>
            </w:tr>
            <w:tr w:rsidR="004C6302" w:rsidRPr="00BA353A" w14:paraId="7E6069B8" w14:textId="77777777" w:rsidTr="00946643">
              <w:trPr>
                <w:trHeight w:val="113"/>
              </w:trPr>
              <w:tc>
                <w:tcPr>
                  <w:tcW w:w="2251" w:type="dxa"/>
                  <w:gridSpan w:val="2"/>
                  <w:shd w:val="clear" w:color="auto" w:fill="auto"/>
                </w:tcPr>
                <w:p w14:paraId="764A9947" w14:textId="77777777" w:rsidR="004C6302" w:rsidRPr="00FC1F63" w:rsidRDefault="004C6302" w:rsidP="00946643">
                  <w:pPr>
                    <w:pStyle w:val="a4"/>
                    <w:shd w:val="clear" w:color="auto" w:fill="auto"/>
                    <w:tabs>
                      <w:tab w:val="left" w:pos="1037"/>
                      <w:tab w:val="left" w:pos="1531"/>
                    </w:tabs>
                    <w:rPr>
                      <w:sz w:val="12"/>
                      <w:szCs w:val="12"/>
                    </w:rPr>
                  </w:pPr>
                  <w:r w:rsidRPr="00FC1F63">
                    <w:rPr>
                      <w:rFonts w:eastAsia="Arial Unicode MS"/>
                      <w:sz w:val="12"/>
                      <w:szCs w:val="12"/>
                      <w:lang w:bidi="ru-RU"/>
                    </w:rPr>
                    <w:t>Tavelra, 2016</w:t>
                  </w:r>
                </w:p>
              </w:tc>
              <w:tc>
                <w:tcPr>
                  <w:tcW w:w="1915" w:type="dxa"/>
                  <w:shd w:val="clear" w:color="auto" w:fill="auto"/>
                </w:tcPr>
                <w:p w14:paraId="26E72E48"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0,51 (0,29–0,90)</w:t>
                  </w:r>
                </w:p>
              </w:tc>
              <w:tc>
                <w:tcPr>
                  <w:tcW w:w="350" w:type="dxa"/>
                  <w:shd w:val="clear" w:color="auto" w:fill="auto"/>
                </w:tcPr>
                <w:p w14:paraId="0DE752CE" w14:textId="77777777" w:rsidR="004C6302" w:rsidRPr="00BA353A" w:rsidRDefault="004C6302" w:rsidP="004C6302">
                  <w:pPr>
                    <w:rPr>
                      <w:rFonts w:ascii="Times New Roman" w:hAnsi="Times New Roman" w:cs="Times New Roman"/>
                      <w:sz w:val="8"/>
                      <w:szCs w:val="8"/>
                    </w:rPr>
                  </w:pPr>
                </w:p>
              </w:tc>
            </w:tr>
            <w:tr w:rsidR="004C6302" w:rsidRPr="00BA353A" w14:paraId="54E0DCF3" w14:textId="77777777" w:rsidTr="00946643">
              <w:trPr>
                <w:trHeight w:val="113"/>
              </w:trPr>
              <w:tc>
                <w:tcPr>
                  <w:tcW w:w="2251" w:type="dxa"/>
                  <w:gridSpan w:val="2"/>
                  <w:shd w:val="clear" w:color="auto" w:fill="auto"/>
                </w:tcPr>
                <w:p w14:paraId="53C4C396" w14:textId="77777777" w:rsidR="004C6302" w:rsidRPr="00FC1F63" w:rsidRDefault="004C6302" w:rsidP="00946643">
                  <w:pPr>
                    <w:pStyle w:val="a4"/>
                    <w:shd w:val="clear" w:color="auto" w:fill="auto"/>
                    <w:tabs>
                      <w:tab w:val="left" w:pos="2021"/>
                    </w:tabs>
                    <w:rPr>
                      <w:sz w:val="12"/>
                      <w:szCs w:val="12"/>
                    </w:rPr>
                  </w:pPr>
                  <w:r w:rsidRPr="00FC1F63">
                    <w:rPr>
                      <w:rFonts w:eastAsia="Arial Unicode MS"/>
                      <w:sz w:val="12"/>
                      <w:szCs w:val="12"/>
                      <w:lang w:bidi="ru-RU"/>
                    </w:rPr>
                    <w:t>Zhang, 2012 (M)</w:t>
                  </w:r>
                </w:p>
              </w:tc>
              <w:tc>
                <w:tcPr>
                  <w:tcW w:w="1915" w:type="dxa"/>
                  <w:shd w:val="clear" w:color="auto" w:fill="auto"/>
                </w:tcPr>
                <w:p w14:paraId="3E902231" w14:textId="77777777" w:rsidR="004C6302" w:rsidRPr="00FC1F63" w:rsidRDefault="004C6302" w:rsidP="00DA74B6">
                  <w:pPr>
                    <w:pStyle w:val="a4"/>
                    <w:shd w:val="clear" w:color="auto" w:fill="auto"/>
                    <w:tabs>
                      <w:tab w:val="left" w:leader="hyphen" w:pos="322"/>
                    </w:tabs>
                    <w:ind w:left="699"/>
                    <w:jc w:val="center"/>
                    <w:rPr>
                      <w:sz w:val="12"/>
                      <w:szCs w:val="12"/>
                    </w:rPr>
                  </w:pPr>
                  <w:r w:rsidRPr="00FC1F63">
                    <w:rPr>
                      <w:rFonts w:eastAsia="Arial Unicode MS"/>
                      <w:sz w:val="12"/>
                      <w:szCs w:val="12"/>
                      <w:lang w:bidi="ru-RU"/>
                    </w:rPr>
                    <w:t>0,88 (0,53–1,46)</w:t>
                  </w:r>
                </w:p>
              </w:tc>
              <w:tc>
                <w:tcPr>
                  <w:tcW w:w="350" w:type="dxa"/>
                  <w:shd w:val="clear" w:color="auto" w:fill="auto"/>
                </w:tcPr>
                <w:p w14:paraId="3A7C7D54" w14:textId="77777777" w:rsidR="004C6302" w:rsidRPr="00BA353A" w:rsidRDefault="004C6302" w:rsidP="004C6302">
                  <w:pPr>
                    <w:rPr>
                      <w:rFonts w:ascii="Times New Roman" w:hAnsi="Times New Roman" w:cs="Times New Roman"/>
                      <w:sz w:val="8"/>
                      <w:szCs w:val="8"/>
                    </w:rPr>
                  </w:pPr>
                </w:p>
              </w:tc>
            </w:tr>
            <w:tr w:rsidR="004C6302" w:rsidRPr="00BA353A" w14:paraId="0261C0B5" w14:textId="77777777" w:rsidTr="00946643">
              <w:trPr>
                <w:trHeight w:val="113"/>
              </w:trPr>
              <w:tc>
                <w:tcPr>
                  <w:tcW w:w="2251" w:type="dxa"/>
                  <w:gridSpan w:val="2"/>
                  <w:shd w:val="clear" w:color="auto" w:fill="auto"/>
                </w:tcPr>
                <w:p w14:paraId="51894386" w14:textId="77777777" w:rsidR="004C6302" w:rsidRPr="00FC1F63" w:rsidRDefault="004C6302" w:rsidP="00946643">
                  <w:pPr>
                    <w:pStyle w:val="a4"/>
                    <w:shd w:val="clear" w:color="auto" w:fill="auto"/>
                    <w:tabs>
                      <w:tab w:val="left" w:pos="1805"/>
                    </w:tabs>
                    <w:rPr>
                      <w:sz w:val="12"/>
                      <w:szCs w:val="12"/>
                    </w:rPr>
                  </w:pPr>
                  <w:r w:rsidRPr="00FC1F63">
                    <w:rPr>
                      <w:rFonts w:eastAsia="Arial Unicode MS"/>
                      <w:sz w:val="12"/>
                      <w:szCs w:val="12"/>
                      <w:lang w:bidi="ru-RU"/>
                    </w:rPr>
                    <w:t>Zhang, 2012 (Ж)</w:t>
                  </w:r>
                </w:p>
              </w:tc>
              <w:tc>
                <w:tcPr>
                  <w:tcW w:w="1915" w:type="dxa"/>
                  <w:shd w:val="clear" w:color="auto" w:fill="auto"/>
                </w:tcPr>
                <w:p w14:paraId="19F03F14"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0,69 (0,43‒0,99)</w:t>
                  </w:r>
                </w:p>
              </w:tc>
              <w:tc>
                <w:tcPr>
                  <w:tcW w:w="350" w:type="dxa"/>
                  <w:shd w:val="clear" w:color="auto" w:fill="auto"/>
                </w:tcPr>
                <w:p w14:paraId="30B09C1D" w14:textId="77777777" w:rsidR="004C6302" w:rsidRPr="00BA353A" w:rsidRDefault="004C6302" w:rsidP="004C6302">
                  <w:pPr>
                    <w:rPr>
                      <w:rFonts w:ascii="Times New Roman" w:hAnsi="Times New Roman" w:cs="Times New Roman"/>
                      <w:sz w:val="8"/>
                      <w:szCs w:val="8"/>
                    </w:rPr>
                  </w:pPr>
                </w:p>
              </w:tc>
            </w:tr>
            <w:tr w:rsidR="004C6302" w:rsidRPr="00BA353A" w14:paraId="3158CD40" w14:textId="77777777" w:rsidTr="00946643">
              <w:trPr>
                <w:trHeight w:val="113"/>
              </w:trPr>
              <w:tc>
                <w:tcPr>
                  <w:tcW w:w="2251" w:type="dxa"/>
                  <w:gridSpan w:val="2"/>
                  <w:shd w:val="clear" w:color="auto" w:fill="auto"/>
                </w:tcPr>
                <w:p w14:paraId="7B2A8DC2" w14:textId="77777777" w:rsidR="004C6302" w:rsidRPr="00FC1F63" w:rsidRDefault="004C6302" w:rsidP="00946643">
                  <w:pPr>
                    <w:pStyle w:val="a4"/>
                    <w:shd w:val="clear" w:color="auto" w:fill="auto"/>
                    <w:tabs>
                      <w:tab w:val="left" w:pos="1565"/>
                    </w:tabs>
                    <w:rPr>
                      <w:sz w:val="12"/>
                      <w:szCs w:val="12"/>
                    </w:rPr>
                  </w:pPr>
                  <w:r w:rsidRPr="00FC1F63">
                    <w:rPr>
                      <w:rFonts w:eastAsia="Arial Unicode MS"/>
                      <w:sz w:val="12"/>
                      <w:szCs w:val="12"/>
                      <w:lang w:bidi="ru-RU"/>
                    </w:rPr>
                    <w:t>Промежуточный итог (I-квадрат = 0,0 %, p = 0,372)</w:t>
                  </w:r>
                </w:p>
              </w:tc>
              <w:tc>
                <w:tcPr>
                  <w:tcW w:w="1915" w:type="dxa"/>
                  <w:shd w:val="clear" w:color="auto" w:fill="auto"/>
                </w:tcPr>
                <w:p w14:paraId="2A8D398D" w14:textId="77777777" w:rsidR="004C6302" w:rsidRPr="00FC1F63" w:rsidRDefault="004C6302" w:rsidP="00DA74B6">
                  <w:pPr>
                    <w:pStyle w:val="a4"/>
                    <w:shd w:val="clear" w:color="auto" w:fill="auto"/>
                    <w:ind w:left="699"/>
                    <w:jc w:val="center"/>
                    <w:rPr>
                      <w:sz w:val="12"/>
                      <w:szCs w:val="12"/>
                    </w:rPr>
                  </w:pPr>
                  <w:r w:rsidRPr="00FC1F63">
                    <w:rPr>
                      <w:rFonts w:eastAsia="Arial Unicode MS"/>
                      <w:sz w:val="12"/>
                      <w:szCs w:val="12"/>
                      <w:lang w:bidi="ru-RU"/>
                    </w:rPr>
                    <w:t>0,69 (0,52–0,91)</w:t>
                  </w:r>
                </w:p>
              </w:tc>
              <w:tc>
                <w:tcPr>
                  <w:tcW w:w="350" w:type="dxa"/>
                  <w:shd w:val="clear" w:color="auto" w:fill="auto"/>
                </w:tcPr>
                <w:p w14:paraId="06E59A30" w14:textId="77777777" w:rsidR="004C6302" w:rsidRPr="00BA353A" w:rsidRDefault="004C6302" w:rsidP="004C6302">
                  <w:pPr>
                    <w:rPr>
                      <w:rFonts w:ascii="Times New Roman" w:hAnsi="Times New Roman" w:cs="Times New Roman"/>
                      <w:sz w:val="8"/>
                      <w:szCs w:val="8"/>
                    </w:rPr>
                  </w:pPr>
                </w:p>
              </w:tc>
            </w:tr>
          </w:tbl>
          <w:p w14:paraId="36C6D15D" w14:textId="77777777" w:rsidR="004C6302" w:rsidRPr="00BA353A" w:rsidRDefault="004C6302" w:rsidP="004C6302">
            <w:pPr>
              <w:rPr>
                <w:rFonts w:ascii="Times New Roman" w:hAnsi="Times New Roman" w:cs="Times New Roman"/>
                <w:sz w:val="6"/>
                <w:szCs w:val="6"/>
              </w:rPr>
            </w:pPr>
          </w:p>
        </w:tc>
        <w:tc>
          <w:tcPr>
            <w:tcW w:w="354" w:type="pct"/>
          </w:tcPr>
          <w:p w14:paraId="045AB0B5" w14:textId="597D7A0B" w:rsidR="004C6302" w:rsidRPr="00BA353A" w:rsidRDefault="004C6302" w:rsidP="004C6302">
            <w:pPr>
              <w:rPr>
                <w:rFonts w:ascii="Times New Roman" w:hAnsi="Times New Roman" w:cs="Times New Roman"/>
              </w:rPr>
            </w:pPr>
          </w:p>
        </w:tc>
        <w:tc>
          <w:tcPr>
            <w:tcW w:w="2300" w:type="pct"/>
          </w:tcPr>
          <w:p w14:paraId="2639D404" w14:textId="3DBFCC97" w:rsidR="004C6302" w:rsidRPr="00FC1F63" w:rsidRDefault="006A066D" w:rsidP="004C6302">
            <w:pPr>
              <w:rPr>
                <w:rFonts w:ascii="Times New Roman" w:hAnsi="Times New Roman" w:cs="Times New Roman"/>
                <w:sz w:val="12"/>
                <w:szCs w:val="12"/>
              </w:rPr>
            </w:pPr>
            <w:r w:rsidRPr="00FC1F63">
              <w:rPr>
                <w:rFonts w:ascii="Times New Roman" w:hAnsi="Times New Roman" w:cs="Times New Roman"/>
                <w:noProof/>
                <w:sz w:val="12"/>
                <w:szCs w:val="12"/>
                <w:lang w:eastAsia="ru-RU" w:bidi="ar-SA"/>
              </w:rPr>
              <mc:AlternateContent>
                <mc:Choice Requires="wpg">
                  <w:drawing>
                    <wp:anchor distT="0" distB="0" distL="114300" distR="114300" simplePos="0" relativeHeight="251652096" behindDoc="1" locked="0" layoutInCell="1" allowOverlap="1" wp14:anchorId="15480DCD" wp14:editId="31BD2487">
                      <wp:simplePos x="0" y="0"/>
                      <wp:positionH relativeFrom="column">
                        <wp:posOffset>361604</wp:posOffset>
                      </wp:positionH>
                      <wp:positionV relativeFrom="paragraph">
                        <wp:posOffset>317557</wp:posOffset>
                      </wp:positionV>
                      <wp:extent cx="2418299" cy="3218507"/>
                      <wp:effectExtent l="0" t="0" r="1270" b="1270"/>
                      <wp:wrapNone/>
                      <wp:docPr id="65" name="Группа 10"/>
                      <wp:cNvGraphicFramePr/>
                      <a:graphic xmlns:a="http://schemas.openxmlformats.org/drawingml/2006/main">
                        <a:graphicData uri="http://schemas.microsoft.com/office/word/2010/wordprocessingGroup">
                          <wpg:wgp>
                            <wpg:cNvGrpSpPr/>
                            <wpg:grpSpPr>
                              <a:xfrm>
                                <a:off x="0" y="0"/>
                                <a:ext cx="2418299" cy="3218507"/>
                                <a:chOff x="0" y="0"/>
                                <a:chExt cx="2929128" cy="2420112"/>
                              </a:xfrm>
                            </wpg:grpSpPr>
                            <pic:pic xmlns:pic="http://schemas.openxmlformats.org/drawingml/2006/picture">
                              <pic:nvPicPr>
                                <pic:cNvPr id="66" name="Рисунок 66"/>
                                <pic:cNvPicPr>
                                  <a:picLocks noChangeAspect="1"/>
                                </pic:cNvPicPr>
                              </pic:nvPicPr>
                              <pic:blipFill>
                                <a:blip r:embed="rId22"/>
                                <a:stretch>
                                  <a:fillRect/>
                                </a:stretch>
                              </pic:blipFill>
                              <pic:spPr>
                                <a:xfrm>
                                  <a:off x="0" y="0"/>
                                  <a:ext cx="2929128" cy="2420112"/>
                                </a:xfrm>
                                <a:prstGeom prst="rect">
                                  <a:avLst/>
                                </a:prstGeom>
                              </pic:spPr>
                            </pic:pic>
                            <wps:wsp>
                              <wps:cNvPr id="67" name="Прямоугольник 67"/>
                              <wps:cNvSpPr/>
                              <wps:spPr>
                                <a:xfrm>
                                  <a:off x="2096063" y="2337693"/>
                                  <a:ext cx="118714" cy="79379"/>
                                </a:xfrm>
                                <a:prstGeom prst="rect">
                                  <a:avLst/>
                                </a:prstGeom>
                                <a:solidFill>
                                  <a:srgbClr val="FFFFFF"/>
                                </a:solidFill>
                              </wps:spPr>
                              <wps:txbx>
                                <w:txbxContent>
                                  <w:p w14:paraId="61D58D42" w14:textId="77777777" w:rsidR="00D13001" w:rsidRDefault="00D13001" w:rsidP="00DA74B6">
                                    <w:pPr>
                                      <w:pStyle w:val="ab"/>
                                      <w:spacing w:before="0" w:beforeAutospacing="0" w:after="0" w:afterAutospacing="0"/>
                                      <w:jc w:val="right"/>
                                    </w:pPr>
                                    <w:r>
                                      <w:rPr>
                                        <w:rFonts w:ascii="Arial" w:eastAsia="Arial" w:hAnsi="Arial" w:cstheme="minorBidi"/>
                                        <w:b/>
                                        <w:color w:val="000000" w:themeColor="text1"/>
                                        <w:kern w:val="24"/>
                                        <w:sz w:val="8"/>
                                        <w:szCs w:val="8"/>
                                        <w:lang w:bidi="ru-RU"/>
                                      </w:rPr>
                                      <w:t>2,25</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80DCD" id="Группа 10" o:spid="_x0000_s1044" style="position:absolute;margin-left:28.45pt;margin-top:25pt;width:190.4pt;height:253.45pt;z-index:-251664384;mso-width-relative:margin;mso-height-relative:margin" coordsize="29291,2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">
                      <v:shape id="Рисунок 66" o:spid="_x0000_s1045" type="#_x0000_t75" style="position:absolute;width:29291;height:2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">
                        <v:imagedata r:id="rId23" o:title=""/>
                      </v:shape>
                      <v:rect id="Прямоугольник 67" o:spid="_x0000_s1046" style="position:absolute;left:20960;top:23376;width:1187;height: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" stroked="f">
                        <v:textbox inset="0,0,0,0">
                          <w:txbxContent>
                            <w:p w14:paraId="61D58D42" w14:textId="77777777" w:rsidR="00D13001" w:rsidRDefault="00D13001" w:rsidP="00DA74B6">
                              <w:pPr>
                                <w:pStyle w:val="ab"/>
                                <w:spacing w:before="0" w:beforeAutospacing="0" w:after="0" w:afterAutospacing="0"/>
                                <w:jc w:val="right"/>
                              </w:pPr>
                              <w:r>
                                <w:rPr>
                                  <w:rFonts w:ascii="Arial" w:eastAsia="Arial" w:hAnsi="Arial" w:cstheme="minorBidi"/>
                                  <w:b/>
                                  <w:color w:val="000000" w:themeColor="text1"/>
                                  <w:kern w:val="24"/>
                                  <w:sz w:val="8"/>
                                  <w:szCs w:val="8"/>
                                  <w:lang w:bidi="ru-RU"/>
                                </w:rPr>
                                <w:t>2,25</w:t>
                              </w:r>
                            </w:p>
                          </w:txbxContent>
                        </v:textbox>
                      </v:rect>
                    </v:group>
                  </w:pict>
                </mc:Fallback>
              </mc:AlternateContent>
            </w:r>
          </w:p>
          <w:tbl>
            <w:tblPr>
              <w:tblOverlap w:val="never"/>
              <w:tblW w:w="0" w:type="auto"/>
              <w:tblInd w:w="10" w:type="dxa"/>
              <w:tblCellMar>
                <w:left w:w="17" w:type="dxa"/>
                <w:right w:w="17" w:type="dxa"/>
              </w:tblCellMar>
              <w:tblLook w:val="0000" w:firstRow="0" w:lastRow="0" w:firstColumn="0" w:lastColumn="0" w:noHBand="0" w:noVBand="0"/>
            </w:tblPr>
            <w:tblGrid>
              <w:gridCol w:w="274"/>
              <w:gridCol w:w="1930"/>
              <w:gridCol w:w="1968"/>
              <w:gridCol w:w="374"/>
            </w:tblGrid>
            <w:tr w:rsidR="00946643" w:rsidRPr="00FC1F63" w14:paraId="6CA5E185" w14:textId="77777777" w:rsidTr="00946643">
              <w:trPr>
                <w:trHeight w:val="264"/>
              </w:trPr>
              <w:tc>
                <w:tcPr>
                  <w:tcW w:w="274" w:type="dxa"/>
                  <w:shd w:val="clear" w:color="auto" w:fill="auto"/>
                  <w:vAlign w:val="center"/>
                </w:tcPr>
                <w:p w14:paraId="13876324" w14:textId="77777777" w:rsidR="00946643" w:rsidRPr="00FC1F63" w:rsidRDefault="00946643" w:rsidP="00946643">
                  <w:pPr>
                    <w:pStyle w:val="a4"/>
                    <w:shd w:val="clear" w:color="auto" w:fill="auto"/>
                    <w:jc w:val="center"/>
                    <w:rPr>
                      <w:sz w:val="12"/>
                      <w:szCs w:val="12"/>
                    </w:rPr>
                  </w:pPr>
                  <w:r w:rsidRPr="00FC1F63">
                    <w:rPr>
                      <w:rFonts w:eastAsia="Arial"/>
                      <w:b/>
                      <w:sz w:val="12"/>
                      <w:szCs w:val="12"/>
                      <w:lang w:bidi="ru-RU"/>
                    </w:rPr>
                    <w:t>B</w:t>
                  </w:r>
                </w:p>
              </w:tc>
              <w:tc>
                <w:tcPr>
                  <w:tcW w:w="3898" w:type="dxa"/>
                  <w:gridSpan w:val="2"/>
                  <w:shd w:val="clear" w:color="auto" w:fill="auto"/>
                  <w:vAlign w:val="center"/>
                </w:tcPr>
                <w:p w14:paraId="4BF30CB5" w14:textId="77777777" w:rsidR="00946643" w:rsidRPr="00FC1F63" w:rsidRDefault="00946643" w:rsidP="00DA74B6">
                  <w:pPr>
                    <w:pStyle w:val="a4"/>
                    <w:shd w:val="clear" w:color="auto" w:fill="auto"/>
                    <w:jc w:val="center"/>
                    <w:rPr>
                      <w:sz w:val="12"/>
                      <w:szCs w:val="12"/>
                    </w:rPr>
                  </w:pPr>
                  <w:r w:rsidRPr="00FC1F63">
                    <w:rPr>
                      <w:rFonts w:eastAsia="Arial"/>
                      <w:sz w:val="12"/>
                      <w:szCs w:val="12"/>
                      <w:lang w:bidi="ru-RU"/>
                    </w:rPr>
                    <w:t>Увеличение на 100 мг/сут</w:t>
                  </w:r>
                </w:p>
              </w:tc>
              <w:tc>
                <w:tcPr>
                  <w:tcW w:w="374" w:type="dxa"/>
                  <w:shd w:val="clear" w:color="auto" w:fill="auto"/>
                </w:tcPr>
                <w:p w14:paraId="463B512C" w14:textId="77777777" w:rsidR="00946643" w:rsidRPr="00FC1F63" w:rsidRDefault="00946643" w:rsidP="00946643">
                  <w:pPr>
                    <w:rPr>
                      <w:rFonts w:ascii="Times New Roman" w:hAnsi="Times New Roman" w:cs="Times New Roman"/>
                      <w:sz w:val="12"/>
                      <w:szCs w:val="12"/>
                    </w:rPr>
                  </w:pPr>
                </w:p>
              </w:tc>
            </w:tr>
            <w:tr w:rsidR="00946643" w:rsidRPr="00FC1F63" w14:paraId="7DF7FB1F" w14:textId="77777777" w:rsidTr="00DA74B6">
              <w:trPr>
                <w:trHeight w:val="124"/>
              </w:trPr>
              <w:tc>
                <w:tcPr>
                  <w:tcW w:w="274" w:type="dxa"/>
                  <w:tcBorders>
                    <w:bottom w:val="single" w:sz="12" w:space="0" w:color="A6A6A6" w:themeColor="background1" w:themeShade="A6"/>
                  </w:tcBorders>
                  <w:shd w:val="clear" w:color="auto" w:fill="auto"/>
                  <w:vAlign w:val="center"/>
                </w:tcPr>
                <w:p w14:paraId="32C991AB" w14:textId="77777777" w:rsidR="00946643" w:rsidRPr="00FC1F63" w:rsidRDefault="00946643" w:rsidP="00946643">
                  <w:pPr>
                    <w:rPr>
                      <w:rFonts w:ascii="Times New Roman" w:hAnsi="Times New Roman" w:cs="Times New Roman"/>
                      <w:sz w:val="12"/>
                      <w:szCs w:val="12"/>
                    </w:rPr>
                  </w:pPr>
                </w:p>
              </w:tc>
              <w:tc>
                <w:tcPr>
                  <w:tcW w:w="1930" w:type="dxa"/>
                  <w:tcBorders>
                    <w:bottom w:val="single" w:sz="12" w:space="0" w:color="A6A6A6" w:themeColor="background1" w:themeShade="A6"/>
                  </w:tcBorders>
                  <w:shd w:val="clear" w:color="auto" w:fill="auto"/>
                  <w:vAlign w:val="center"/>
                </w:tcPr>
                <w:p w14:paraId="79E62BC1" w14:textId="77777777" w:rsidR="00946643" w:rsidRPr="00FC1F63" w:rsidRDefault="00946643" w:rsidP="00946643">
                  <w:pPr>
                    <w:rPr>
                      <w:rFonts w:ascii="Times New Roman" w:hAnsi="Times New Roman" w:cs="Times New Roman"/>
                      <w:sz w:val="12"/>
                      <w:szCs w:val="12"/>
                    </w:rPr>
                  </w:pPr>
                </w:p>
              </w:tc>
              <w:tc>
                <w:tcPr>
                  <w:tcW w:w="1968" w:type="dxa"/>
                  <w:tcBorders>
                    <w:bottom w:val="single" w:sz="12" w:space="0" w:color="A6A6A6" w:themeColor="background1" w:themeShade="A6"/>
                  </w:tcBorders>
                  <w:shd w:val="clear" w:color="auto" w:fill="auto"/>
                  <w:vAlign w:val="center"/>
                </w:tcPr>
                <w:p w14:paraId="0E2974C4"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ОР (95 % ДИ)</w:t>
                  </w:r>
                </w:p>
              </w:tc>
              <w:tc>
                <w:tcPr>
                  <w:tcW w:w="374" w:type="dxa"/>
                  <w:tcBorders>
                    <w:bottom w:val="single" w:sz="12" w:space="0" w:color="A6A6A6" w:themeColor="background1" w:themeShade="A6"/>
                  </w:tcBorders>
                  <w:shd w:val="clear" w:color="auto" w:fill="auto"/>
                </w:tcPr>
                <w:p w14:paraId="67713B2C" w14:textId="77777777" w:rsidR="00946643" w:rsidRPr="00FC1F63" w:rsidRDefault="00946643" w:rsidP="00946643">
                  <w:pPr>
                    <w:rPr>
                      <w:rFonts w:ascii="Times New Roman" w:hAnsi="Times New Roman" w:cs="Times New Roman"/>
                      <w:sz w:val="12"/>
                      <w:szCs w:val="12"/>
                    </w:rPr>
                  </w:pPr>
                </w:p>
              </w:tc>
            </w:tr>
            <w:tr w:rsidR="00946643" w:rsidRPr="00FC1F63" w14:paraId="03D5745F" w14:textId="77777777" w:rsidTr="00946643">
              <w:trPr>
                <w:trHeight w:val="130"/>
              </w:trPr>
              <w:tc>
                <w:tcPr>
                  <w:tcW w:w="2204" w:type="dxa"/>
                  <w:gridSpan w:val="2"/>
                  <w:tcBorders>
                    <w:top w:val="single" w:sz="12" w:space="0" w:color="A6A6A6" w:themeColor="background1" w:themeShade="A6"/>
                  </w:tcBorders>
                  <w:shd w:val="clear" w:color="auto" w:fill="auto"/>
                  <w:vAlign w:val="center"/>
                </w:tcPr>
                <w:p w14:paraId="2D69C2EF" w14:textId="77777777" w:rsidR="00946643" w:rsidRPr="00FC1F63" w:rsidRDefault="00946643" w:rsidP="00946643">
                  <w:pPr>
                    <w:pStyle w:val="a4"/>
                    <w:shd w:val="clear" w:color="auto" w:fill="auto"/>
                    <w:rPr>
                      <w:sz w:val="12"/>
                      <w:szCs w:val="12"/>
                    </w:rPr>
                  </w:pPr>
                  <w:r w:rsidRPr="00FC1F63">
                    <w:rPr>
                      <w:rFonts w:eastAsia="Arial"/>
                      <w:sz w:val="12"/>
                      <w:szCs w:val="12"/>
                      <w:lang w:bidi="ru-RU"/>
                    </w:rPr>
                    <w:t>Всего ССЗ</w:t>
                  </w:r>
                </w:p>
              </w:tc>
              <w:tc>
                <w:tcPr>
                  <w:tcW w:w="1968" w:type="dxa"/>
                  <w:tcBorders>
                    <w:top w:val="single" w:sz="12" w:space="0" w:color="A6A6A6" w:themeColor="background1" w:themeShade="A6"/>
                  </w:tcBorders>
                  <w:shd w:val="clear" w:color="auto" w:fill="auto"/>
                  <w:vAlign w:val="center"/>
                </w:tcPr>
                <w:p w14:paraId="4D68093D" w14:textId="77777777" w:rsidR="00946643" w:rsidRPr="00FC1F63" w:rsidRDefault="00946643" w:rsidP="00946643">
                  <w:pPr>
                    <w:rPr>
                      <w:rFonts w:ascii="Times New Roman" w:hAnsi="Times New Roman" w:cs="Times New Roman"/>
                      <w:sz w:val="12"/>
                      <w:szCs w:val="12"/>
                    </w:rPr>
                  </w:pPr>
                </w:p>
              </w:tc>
              <w:tc>
                <w:tcPr>
                  <w:tcW w:w="374" w:type="dxa"/>
                  <w:tcBorders>
                    <w:top w:val="single" w:sz="12" w:space="0" w:color="A6A6A6" w:themeColor="background1" w:themeShade="A6"/>
                  </w:tcBorders>
                  <w:shd w:val="clear" w:color="auto" w:fill="auto"/>
                </w:tcPr>
                <w:p w14:paraId="2B374EC4" w14:textId="77777777" w:rsidR="00946643" w:rsidRPr="00FC1F63" w:rsidRDefault="00946643" w:rsidP="00946643">
                  <w:pPr>
                    <w:rPr>
                      <w:rFonts w:ascii="Times New Roman" w:hAnsi="Times New Roman" w:cs="Times New Roman"/>
                      <w:sz w:val="12"/>
                      <w:szCs w:val="12"/>
                    </w:rPr>
                  </w:pPr>
                </w:p>
              </w:tc>
            </w:tr>
            <w:tr w:rsidR="00946643" w:rsidRPr="00FC1F63" w14:paraId="65700450" w14:textId="77777777" w:rsidTr="00DA74B6">
              <w:trPr>
                <w:trHeight w:val="113"/>
              </w:trPr>
              <w:tc>
                <w:tcPr>
                  <w:tcW w:w="2204" w:type="dxa"/>
                  <w:gridSpan w:val="2"/>
                  <w:shd w:val="clear" w:color="auto" w:fill="auto"/>
                  <w:vAlign w:val="center"/>
                </w:tcPr>
                <w:p w14:paraId="2EDE18B6" w14:textId="77777777" w:rsidR="00946643" w:rsidRPr="00FC1F63" w:rsidRDefault="00946643" w:rsidP="00946643">
                  <w:pPr>
                    <w:pStyle w:val="a4"/>
                    <w:shd w:val="clear" w:color="auto" w:fill="auto"/>
                    <w:tabs>
                      <w:tab w:val="left" w:pos="1819"/>
                    </w:tabs>
                    <w:rPr>
                      <w:sz w:val="12"/>
                      <w:szCs w:val="12"/>
                    </w:rPr>
                  </w:pPr>
                  <w:r w:rsidRPr="00FC1F63">
                    <w:rPr>
                      <w:rFonts w:eastAsia="Arial Unicode MS"/>
                      <w:sz w:val="12"/>
                      <w:szCs w:val="12"/>
                      <w:lang w:bidi="ru-RU"/>
                    </w:rPr>
                    <w:t>Chiuve, 2011</w:t>
                  </w:r>
                </w:p>
              </w:tc>
              <w:tc>
                <w:tcPr>
                  <w:tcW w:w="1968" w:type="dxa"/>
                  <w:shd w:val="clear" w:color="auto" w:fill="auto"/>
                  <w:vAlign w:val="center"/>
                </w:tcPr>
                <w:p w14:paraId="1966BA70"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0,79 (0,63–1,00)</w:t>
                  </w:r>
                </w:p>
              </w:tc>
              <w:tc>
                <w:tcPr>
                  <w:tcW w:w="374" w:type="dxa"/>
                  <w:shd w:val="clear" w:color="auto" w:fill="auto"/>
                </w:tcPr>
                <w:p w14:paraId="150B16A2" w14:textId="77777777" w:rsidR="00946643" w:rsidRPr="00FC1F63" w:rsidRDefault="00946643" w:rsidP="00946643">
                  <w:pPr>
                    <w:rPr>
                      <w:rFonts w:ascii="Times New Roman" w:hAnsi="Times New Roman" w:cs="Times New Roman"/>
                      <w:sz w:val="12"/>
                      <w:szCs w:val="12"/>
                    </w:rPr>
                  </w:pPr>
                </w:p>
              </w:tc>
            </w:tr>
            <w:tr w:rsidR="00946643" w:rsidRPr="00FC1F63" w14:paraId="36AE7251" w14:textId="77777777" w:rsidTr="00DA74B6">
              <w:trPr>
                <w:trHeight w:val="113"/>
              </w:trPr>
              <w:tc>
                <w:tcPr>
                  <w:tcW w:w="2204" w:type="dxa"/>
                  <w:gridSpan w:val="2"/>
                  <w:shd w:val="clear" w:color="auto" w:fill="auto"/>
                  <w:vAlign w:val="center"/>
                </w:tcPr>
                <w:p w14:paraId="15626B80" w14:textId="77777777" w:rsidR="00946643" w:rsidRPr="00FC1F63" w:rsidRDefault="00946643" w:rsidP="00946643">
                  <w:pPr>
                    <w:pStyle w:val="a4"/>
                    <w:shd w:val="clear" w:color="auto" w:fill="auto"/>
                    <w:rPr>
                      <w:sz w:val="12"/>
                      <w:szCs w:val="12"/>
                    </w:rPr>
                  </w:pPr>
                  <w:r w:rsidRPr="00FC1F63">
                    <w:rPr>
                      <w:rFonts w:eastAsia="Arial Unicode MS"/>
                      <w:sz w:val="12"/>
                      <w:szCs w:val="12"/>
                      <w:lang w:bidi="ru-RU"/>
                    </w:rPr>
                    <w:t>Dal, 2013 (исследование SWHS)</w:t>
                  </w:r>
                </w:p>
              </w:tc>
              <w:tc>
                <w:tcPr>
                  <w:tcW w:w="1968" w:type="dxa"/>
                  <w:shd w:val="clear" w:color="auto" w:fill="auto"/>
                  <w:vAlign w:val="center"/>
                </w:tcPr>
                <w:p w14:paraId="7BC2B954" w14:textId="77777777" w:rsidR="00946643" w:rsidRPr="00FC1F63" w:rsidRDefault="00946643" w:rsidP="00DA74B6">
                  <w:pPr>
                    <w:pStyle w:val="a4"/>
                    <w:shd w:val="clear" w:color="auto" w:fill="auto"/>
                    <w:tabs>
                      <w:tab w:val="left" w:pos="1219"/>
                    </w:tabs>
                    <w:ind w:left="1013"/>
                    <w:jc w:val="center"/>
                    <w:rPr>
                      <w:sz w:val="12"/>
                      <w:szCs w:val="12"/>
                    </w:rPr>
                  </w:pPr>
                  <w:r w:rsidRPr="00FC1F63">
                    <w:rPr>
                      <w:rFonts w:eastAsia="Arial Unicode MS"/>
                      <w:sz w:val="12"/>
                      <w:szCs w:val="12"/>
                      <w:lang w:bidi="ru-RU"/>
                    </w:rPr>
                    <w:t>1,22 (1,01–1,47)</w:t>
                  </w:r>
                </w:p>
              </w:tc>
              <w:tc>
                <w:tcPr>
                  <w:tcW w:w="374" w:type="dxa"/>
                  <w:shd w:val="clear" w:color="auto" w:fill="auto"/>
                </w:tcPr>
                <w:p w14:paraId="784CD5AE" w14:textId="77777777" w:rsidR="00946643" w:rsidRPr="00FC1F63" w:rsidRDefault="00946643" w:rsidP="00946643">
                  <w:pPr>
                    <w:rPr>
                      <w:rFonts w:ascii="Times New Roman" w:hAnsi="Times New Roman" w:cs="Times New Roman"/>
                      <w:sz w:val="12"/>
                      <w:szCs w:val="12"/>
                    </w:rPr>
                  </w:pPr>
                </w:p>
              </w:tc>
            </w:tr>
            <w:tr w:rsidR="00946643" w:rsidRPr="00FC1F63" w14:paraId="718CC12E" w14:textId="77777777" w:rsidTr="00DA74B6">
              <w:trPr>
                <w:trHeight w:val="113"/>
              </w:trPr>
              <w:tc>
                <w:tcPr>
                  <w:tcW w:w="2204" w:type="dxa"/>
                  <w:gridSpan w:val="2"/>
                  <w:shd w:val="clear" w:color="auto" w:fill="auto"/>
                  <w:vAlign w:val="center"/>
                </w:tcPr>
                <w:p w14:paraId="5D645BE0" w14:textId="77777777" w:rsidR="00946643" w:rsidRPr="00FC1F63" w:rsidRDefault="00946643" w:rsidP="00946643">
                  <w:pPr>
                    <w:pStyle w:val="a4"/>
                    <w:shd w:val="clear" w:color="auto" w:fill="auto"/>
                    <w:tabs>
                      <w:tab w:val="left" w:pos="1934"/>
                    </w:tabs>
                    <w:rPr>
                      <w:sz w:val="12"/>
                      <w:szCs w:val="12"/>
                    </w:rPr>
                  </w:pPr>
                  <w:r w:rsidRPr="00FC1F63">
                    <w:rPr>
                      <w:rFonts w:eastAsia="Arial Unicode MS"/>
                      <w:sz w:val="12"/>
                      <w:szCs w:val="12"/>
                      <w:lang w:bidi="ru-RU"/>
                    </w:rPr>
                    <w:t>Dal, 2013 (SMHS)</w:t>
                  </w:r>
                </w:p>
              </w:tc>
              <w:tc>
                <w:tcPr>
                  <w:tcW w:w="1968" w:type="dxa"/>
                  <w:shd w:val="clear" w:color="auto" w:fill="auto"/>
                  <w:vAlign w:val="center"/>
                </w:tcPr>
                <w:p w14:paraId="6E258108" w14:textId="77777777" w:rsidR="00946643" w:rsidRPr="00FC1F63" w:rsidRDefault="00946643" w:rsidP="00DA74B6">
                  <w:pPr>
                    <w:pStyle w:val="a4"/>
                    <w:shd w:val="clear" w:color="auto" w:fill="auto"/>
                    <w:tabs>
                      <w:tab w:val="left" w:leader="hyphen" w:pos="149"/>
                      <w:tab w:val="left" w:pos="1181"/>
                    </w:tabs>
                    <w:ind w:left="1013"/>
                    <w:jc w:val="center"/>
                    <w:rPr>
                      <w:sz w:val="12"/>
                      <w:szCs w:val="12"/>
                    </w:rPr>
                  </w:pPr>
                  <w:r w:rsidRPr="00FC1F63">
                    <w:rPr>
                      <w:rFonts w:eastAsia="Arial Unicode MS"/>
                      <w:sz w:val="12"/>
                      <w:szCs w:val="12"/>
                      <w:lang w:bidi="ru-RU"/>
                    </w:rPr>
                    <w:t>0,87 (0,68–1,13)</w:t>
                  </w:r>
                </w:p>
              </w:tc>
              <w:tc>
                <w:tcPr>
                  <w:tcW w:w="374" w:type="dxa"/>
                  <w:shd w:val="clear" w:color="auto" w:fill="auto"/>
                </w:tcPr>
                <w:p w14:paraId="2FD3F5E3" w14:textId="77777777" w:rsidR="00946643" w:rsidRPr="00FC1F63" w:rsidRDefault="00946643" w:rsidP="00946643">
                  <w:pPr>
                    <w:rPr>
                      <w:rFonts w:ascii="Times New Roman" w:hAnsi="Times New Roman" w:cs="Times New Roman"/>
                      <w:sz w:val="12"/>
                      <w:szCs w:val="12"/>
                    </w:rPr>
                  </w:pPr>
                </w:p>
              </w:tc>
            </w:tr>
            <w:tr w:rsidR="00946643" w:rsidRPr="00FC1F63" w14:paraId="7A5CCD30" w14:textId="77777777" w:rsidTr="00DA74B6">
              <w:trPr>
                <w:trHeight w:val="113"/>
              </w:trPr>
              <w:tc>
                <w:tcPr>
                  <w:tcW w:w="2204" w:type="dxa"/>
                  <w:gridSpan w:val="2"/>
                  <w:shd w:val="clear" w:color="auto" w:fill="auto"/>
                  <w:vAlign w:val="center"/>
                </w:tcPr>
                <w:p w14:paraId="3FDBF8FF" w14:textId="77777777" w:rsidR="00946643" w:rsidRPr="00FC1F63" w:rsidRDefault="00946643" w:rsidP="00946643">
                  <w:pPr>
                    <w:pStyle w:val="a4"/>
                    <w:shd w:val="clear" w:color="auto" w:fill="auto"/>
                    <w:rPr>
                      <w:sz w:val="12"/>
                      <w:szCs w:val="12"/>
                    </w:rPr>
                  </w:pPr>
                  <w:r w:rsidRPr="00FC1F63">
                    <w:rPr>
                      <w:rFonts w:eastAsia="Arial Unicode MS"/>
                      <w:sz w:val="12"/>
                      <w:szCs w:val="12"/>
                      <w:lang w:bidi="ru-RU"/>
                    </w:rPr>
                    <w:t>de Oliveira Otto, 2012</w:t>
                  </w:r>
                </w:p>
              </w:tc>
              <w:tc>
                <w:tcPr>
                  <w:tcW w:w="1968" w:type="dxa"/>
                  <w:shd w:val="clear" w:color="auto" w:fill="auto"/>
                  <w:vAlign w:val="center"/>
                </w:tcPr>
                <w:p w14:paraId="74EC2F11" w14:textId="77777777" w:rsidR="00946643" w:rsidRPr="00FC1F63" w:rsidRDefault="00946643" w:rsidP="00DA74B6">
                  <w:pPr>
                    <w:pStyle w:val="a4"/>
                    <w:shd w:val="clear" w:color="auto" w:fill="auto"/>
                    <w:tabs>
                      <w:tab w:val="left" w:pos="1209"/>
                    </w:tabs>
                    <w:ind w:left="1013"/>
                    <w:jc w:val="center"/>
                    <w:rPr>
                      <w:sz w:val="12"/>
                      <w:szCs w:val="12"/>
                    </w:rPr>
                  </w:pPr>
                  <w:r w:rsidRPr="00FC1F63">
                    <w:rPr>
                      <w:rFonts w:eastAsia="Arial Unicode MS"/>
                      <w:sz w:val="12"/>
                      <w:szCs w:val="12"/>
                      <w:lang w:bidi="ru-RU"/>
                    </w:rPr>
                    <w:t>1,66 (1,22–2,25)</w:t>
                  </w:r>
                </w:p>
              </w:tc>
              <w:tc>
                <w:tcPr>
                  <w:tcW w:w="374" w:type="dxa"/>
                  <w:shd w:val="clear" w:color="auto" w:fill="auto"/>
                </w:tcPr>
                <w:p w14:paraId="23D6969D" w14:textId="77777777" w:rsidR="00946643" w:rsidRPr="00FC1F63" w:rsidRDefault="00946643" w:rsidP="00946643">
                  <w:pPr>
                    <w:rPr>
                      <w:rFonts w:ascii="Times New Roman" w:hAnsi="Times New Roman" w:cs="Times New Roman"/>
                      <w:sz w:val="12"/>
                      <w:szCs w:val="12"/>
                    </w:rPr>
                  </w:pPr>
                </w:p>
              </w:tc>
            </w:tr>
            <w:tr w:rsidR="00946643" w:rsidRPr="00FC1F63" w14:paraId="7018AC6B" w14:textId="77777777" w:rsidTr="00DA74B6">
              <w:trPr>
                <w:trHeight w:val="113"/>
              </w:trPr>
              <w:tc>
                <w:tcPr>
                  <w:tcW w:w="2204" w:type="dxa"/>
                  <w:gridSpan w:val="2"/>
                  <w:shd w:val="clear" w:color="auto" w:fill="auto"/>
                  <w:vAlign w:val="center"/>
                </w:tcPr>
                <w:p w14:paraId="5538A791" w14:textId="77777777" w:rsidR="00946643" w:rsidRPr="00FC1F63" w:rsidRDefault="00946643" w:rsidP="00946643">
                  <w:pPr>
                    <w:pStyle w:val="a4"/>
                    <w:shd w:val="clear" w:color="auto" w:fill="auto"/>
                    <w:tabs>
                      <w:tab w:val="left" w:pos="1954"/>
                    </w:tabs>
                    <w:rPr>
                      <w:sz w:val="12"/>
                      <w:szCs w:val="12"/>
                    </w:rPr>
                  </w:pPr>
                  <w:r w:rsidRPr="00FC1F63">
                    <w:rPr>
                      <w:rFonts w:eastAsia="Arial Unicode MS"/>
                      <w:sz w:val="12"/>
                      <w:szCs w:val="12"/>
                      <w:lang w:bidi="ru-RU"/>
                    </w:rPr>
                    <w:t>Guasch-Ferri, 2014</w:t>
                  </w:r>
                </w:p>
              </w:tc>
              <w:tc>
                <w:tcPr>
                  <w:tcW w:w="1968" w:type="dxa"/>
                  <w:shd w:val="clear" w:color="auto" w:fill="auto"/>
                  <w:vAlign w:val="center"/>
                </w:tcPr>
                <w:p w14:paraId="79814CB3" w14:textId="77777777" w:rsidR="00946643" w:rsidRPr="00FC1F63" w:rsidRDefault="00946643" w:rsidP="00DA74B6">
                  <w:pPr>
                    <w:pStyle w:val="a4"/>
                    <w:shd w:val="clear" w:color="auto" w:fill="auto"/>
                    <w:tabs>
                      <w:tab w:val="left" w:pos="1181"/>
                    </w:tabs>
                    <w:ind w:left="1013"/>
                    <w:jc w:val="center"/>
                    <w:rPr>
                      <w:sz w:val="12"/>
                      <w:szCs w:val="12"/>
                    </w:rPr>
                  </w:pPr>
                  <w:r w:rsidRPr="00FC1F63">
                    <w:rPr>
                      <w:rFonts w:eastAsia="Arial Unicode MS"/>
                      <w:sz w:val="12"/>
                      <w:szCs w:val="12"/>
                      <w:lang w:bidi="ru-RU"/>
                    </w:rPr>
                    <w:t>0,87 (0,69–1,11)</w:t>
                  </w:r>
                </w:p>
              </w:tc>
              <w:tc>
                <w:tcPr>
                  <w:tcW w:w="374" w:type="dxa"/>
                  <w:shd w:val="clear" w:color="auto" w:fill="auto"/>
                </w:tcPr>
                <w:p w14:paraId="706865DC" w14:textId="77777777" w:rsidR="00946643" w:rsidRPr="00FC1F63" w:rsidRDefault="00946643" w:rsidP="00946643">
                  <w:pPr>
                    <w:rPr>
                      <w:rFonts w:ascii="Times New Roman" w:hAnsi="Times New Roman" w:cs="Times New Roman"/>
                      <w:sz w:val="12"/>
                      <w:szCs w:val="12"/>
                    </w:rPr>
                  </w:pPr>
                </w:p>
              </w:tc>
            </w:tr>
            <w:tr w:rsidR="00946643" w:rsidRPr="00FC1F63" w14:paraId="59BCE006" w14:textId="77777777" w:rsidTr="00DA74B6">
              <w:trPr>
                <w:trHeight w:val="113"/>
              </w:trPr>
              <w:tc>
                <w:tcPr>
                  <w:tcW w:w="2204" w:type="dxa"/>
                  <w:gridSpan w:val="2"/>
                  <w:shd w:val="clear" w:color="auto" w:fill="auto"/>
                  <w:vAlign w:val="center"/>
                </w:tcPr>
                <w:p w14:paraId="7D9B7CAE" w14:textId="77777777" w:rsidR="00946643" w:rsidRPr="00FC1F63" w:rsidRDefault="00946643" w:rsidP="00946643">
                  <w:pPr>
                    <w:pStyle w:val="a4"/>
                    <w:shd w:val="clear" w:color="auto" w:fill="auto"/>
                    <w:rPr>
                      <w:sz w:val="12"/>
                      <w:szCs w:val="12"/>
                    </w:rPr>
                  </w:pPr>
                  <w:r w:rsidRPr="00FC1F63">
                    <w:rPr>
                      <w:rFonts w:eastAsia="Arial Unicode MS"/>
                      <w:sz w:val="12"/>
                      <w:szCs w:val="12"/>
                      <w:lang w:bidi="ru-RU"/>
                    </w:rPr>
                    <w:t>Huang, 2015</w:t>
                  </w:r>
                </w:p>
              </w:tc>
              <w:tc>
                <w:tcPr>
                  <w:tcW w:w="1968" w:type="dxa"/>
                  <w:shd w:val="clear" w:color="auto" w:fill="auto"/>
                  <w:vAlign w:val="center"/>
                </w:tcPr>
                <w:p w14:paraId="510B0A22" w14:textId="77777777" w:rsidR="00946643" w:rsidRPr="00FC1F63" w:rsidRDefault="00946643" w:rsidP="00DA74B6">
                  <w:pPr>
                    <w:pStyle w:val="a4"/>
                    <w:shd w:val="clear" w:color="auto" w:fill="auto"/>
                    <w:tabs>
                      <w:tab w:val="left" w:pos="1094"/>
                    </w:tabs>
                    <w:ind w:left="1013"/>
                    <w:jc w:val="center"/>
                    <w:rPr>
                      <w:sz w:val="12"/>
                      <w:szCs w:val="12"/>
                    </w:rPr>
                  </w:pPr>
                  <w:r w:rsidRPr="00FC1F63">
                    <w:rPr>
                      <w:rFonts w:eastAsia="Arial Unicode MS"/>
                      <w:sz w:val="12"/>
                      <w:szCs w:val="12"/>
                      <w:lang w:bidi="ru-RU"/>
                    </w:rPr>
                    <w:t>1,11 (0,72–1,71)</w:t>
                  </w:r>
                </w:p>
              </w:tc>
              <w:tc>
                <w:tcPr>
                  <w:tcW w:w="374" w:type="dxa"/>
                  <w:shd w:val="clear" w:color="auto" w:fill="auto"/>
                </w:tcPr>
                <w:p w14:paraId="2F909BFC" w14:textId="77777777" w:rsidR="00946643" w:rsidRPr="00FC1F63" w:rsidRDefault="00946643" w:rsidP="00946643">
                  <w:pPr>
                    <w:rPr>
                      <w:rFonts w:ascii="Times New Roman" w:hAnsi="Times New Roman" w:cs="Times New Roman"/>
                      <w:sz w:val="12"/>
                      <w:szCs w:val="12"/>
                    </w:rPr>
                  </w:pPr>
                </w:p>
              </w:tc>
            </w:tr>
            <w:tr w:rsidR="00946643" w:rsidRPr="00FC1F63" w14:paraId="26E250B7" w14:textId="77777777" w:rsidTr="00DA74B6">
              <w:trPr>
                <w:trHeight w:val="113"/>
              </w:trPr>
              <w:tc>
                <w:tcPr>
                  <w:tcW w:w="2204" w:type="dxa"/>
                  <w:gridSpan w:val="2"/>
                  <w:shd w:val="clear" w:color="auto" w:fill="auto"/>
                  <w:vAlign w:val="center"/>
                </w:tcPr>
                <w:p w14:paraId="3DEB18FA" w14:textId="77777777" w:rsidR="00946643" w:rsidRPr="00FC1F63" w:rsidRDefault="00946643" w:rsidP="00946643">
                  <w:pPr>
                    <w:pStyle w:val="a4"/>
                    <w:shd w:val="clear" w:color="auto" w:fill="auto"/>
                    <w:tabs>
                      <w:tab w:val="left" w:pos="2050"/>
                    </w:tabs>
                    <w:rPr>
                      <w:sz w:val="12"/>
                      <w:szCs w:val="12"/>
                    </w:rPr>
                  </w:pPr>
                  <w:r w:rsidRPr="00FC1F63">
                    <w:rPr>
                      <w:rFonts w:eastAsia="Arial Unicode MS"/>
                      <w:sz w:val="12"/>
                      <w:szCs w:val="12"/>
                      <w:lang w:bidi="ru-RU"/>
                    </w:rPr>
                    <w:t>Kaluza, 2010</w:t>
                  </w:r>
                </w:p>
              </w:tc>
              <w:tc>
                <w:tcPr>
                  <w:tcW w:w="1968" w:type="dxa"/>
                  <w:shd w:val="clear" w:color="auto" w:fill="auto"/>
                  <w:vAlign w:val="center"/>
                </w:tcPr>
                <w:p w14:paraId="7F29FDA4" w14:textId="77777777" w:rsidR="00946643" w:rsidRPr="00FC1F63" w:rsidRDefault="00946643" w:rsidP="00DA74B6">
                  <w:pPr>
                    <w:pStyle w:val="a4"/>
                    <w:shd w:val="clear" w:color="auto" w:fill="auto"/>
                    <w:tabs>
                      <w:tab w:val="left" w:leader="hyphen" w:pos="139"/>
                      <w:tab w:val="left" w:pos="1181"/>
                    </w:tabs>
                    <w:ind w:left="1013"/>
                    <w:jc w:val="center"/>
                    <w:rPr>
                      <w:sz w:val="12"/>
                      <w:szCs w:val="12"/>
                    </w:rPr>
                  </w:pPr>
                  <w:r w:rsidRPr="00FC1F63">
                    <w:rPr>
                      <w:rFonts w:eastAsia="Arial Unicode MS"/>
                      <w:sz w:val="12"/>
                      <w:szCs w:val="12"/>
                      <w:lang w:bidi="ru-RU"/>
                    </w:rPr>
                    <w:t>0,95 (0,82–1,12)</w:t>
                  </w:r>
                </w:p>
              </w:tc>
              <w:tc>
                <w:tcPr>
                  <w:tcW w:w="374" w:type="dxa"/>
                  <w:shd w:val="clear" w:color="auto" w:fill="auto"/>
                </w:tcPr>
                <w:p w14:paraId="08F48015" w14:textId="77777777" w:rsidR="00946643" w:rsidRPr="00FC1F63" w:rsidRDefault="00946643" w:rsidP="00946643">
                  <w:pPr>
                    <w:rPr>
                      <w:rFonts w:ascii="Times New Roman" w:hAnsi="Times New Roman" w:cs="Times New Roman"/>
                      <w:sz w:val="12"/>
                      <w:szCs w:val="12"/>
                    </w:rPr>
                  </w:pPr>
                </w:p>
              </w:tc>
            </w:tr>
            <w:tr w:rsidR="00946643" w:rsidRPr="00FC1F63" w14:paraId="437AB16A" w14:textId="77777777" w:rsidTr="00DA74B6">
              <w:trPr>
                <w:trHeight w:val="113"/>
              </w:trPr>
              <w:tc>
                <w:tcPr>
                  <w:tcW w:w="2204" w:type="dxa"/>
                  <w:gridSpan w:val="2"/>
                  <w:shd w:val="clear" w:color="auto" w:fill="auto"/>
                  <w:vAlign w:val="center"/>
                </w:tcPr>
                <w:p w14:paraId="533F40F7" w14:textId="77777777" w:rsidR="00946643" w:rsidRPr="00FC1F63" w:rsidRDefault="00946643" w:rsidP="00946643">
                  <w:pPr>
                    <w:pStyle w:val="a4"/>
                    <w:shd w:val="clear" w:color="auto" w:fill="auto"/>
                    <w:tabs>
                      <w:tab w:val="left" w:pos="2016"/>
                    </w:tabs>
                    <w:rPr>
                      <w:sz w:val="12"/>
                      <w:szCs w:val="12"/>
                    </w:rPr>
                  </w:pPr>
                  <w:r w:rsidRPr="00FC1F63">
                    <w:rPr>
                      <w:rFonts w:eastAsia="Arial Unicode MS"/>
                      <w:sz w:val="12"/>
                      <w:szCs w:val="12"/>
                      <w:lang w:bidi="ru-RU"/>
                    </w:rPr>
                    <w:t>Song, 2005</w:t>
                  </w:r>
                </w:p>
              </w:tc>
              <w:tc>
                <w:tcPr>
                  <w:tcW w:w="1968" w:type="dxa"/>
                  <w:shd w:val="clear" w:color="auto" w:fill="auto"/>
                  <w:vAlign w:val="center"/>
                </w:tcPr>
                <w:p w14:paraId="3CAC1E52" w14:textId="77777777" w:rsidR="00946643" w:rsidRPr="00FC1F63" w:rsidRDefault="00946643" w:rsidP="00DA74B6">
                  <w:pPr>
                    <w:pStyle w:val="a4"/>
                    <w:shd w:val="clear" w:color="auto" w:fill="auto"/>
                    <w:tabs>
                      <w:tab w:val="left" w:pos="1210"/>
                    </w:tabs>
                    <w:ind w:left="1013"/>
                    <w:jc w:val="center"/>
                    <w:rPr>
                      <w:sz w:val="12"/>
                      <w:szCs w:val="12"/>
                    </w:rPr>
                  </w:pPr>
                  <w:r w:rsidRPr="00FC1F63">
                    <w:rPr>
                      <w:rFonts w:eastAsia="Arial Unicode MS"/>
                      <w:sz w:val="12"/>
                      <w:szCs w:val="12"/>
                      <w:lang w:bidi="ru-RU"/>
                    </w:rPr>
                    <w:t>1,00 (0,90‒1,11)</w:t>
                  </w:r>
                </w:p>
              </w:tc>
              <w:tc>
                <w:tcPr>
                  <w:tcW w:w="374" w:type="dxa"/>
                  <w:shd w:val="clear" w:color="auto" w:fill="auto"/>
                </w:tcPr>
                <w:p w14:paraId="3213FA6B" w14:textId="77777777" w:rsidR="00946643" w:rsidRPr="00FC1F63" w:rsidRDefault="00946643" w:rsidP="00946643">
                  <w:pPr>
                    <w:rPr>
                      <w:rFonts w:ascii="Times New Roman" w:hAnsi="Times New Roman" w:cs="Times New Roman"/>
                      <w:sz w:val="12"/>
                      <w:szCs w:val="12"/>
                    </w:rPr>
                  </w:pPr>
                </w:p>
              </w:tc>
            </w:tr>
            <w:tr w:rsidR="00946643" w:rsidRPr="00FC1F63" w14:paraId="74520D0C" w14:textId="77777777" w:rsidTr="00DA74B6">
              <w:trPr>
                <w:trHeight w:val="113"/>
              </w:trPr>
              <w:tc>
                <w:tcPr>
                  <w:tcW w:w="2204" w:type="dxa"/>
                  <w:gridSpan w:val="2"/>
                  <w:shd w:val="clear" w:color="auto" w:fill="auto"/>
                  <w:vAlign w:val="center"/>
                </w:tcPr>
                <w:p w14:paraId="54F5017A" w14:textId="77777777" w:rsidR="00946643" w:rsidRPr="00FC1F63" w:rsidRDefault="00946643" w:rsidP="00946643">
                  <w:pPr>
                    <w:pStyle w:val="a4"/>
                    <w:shd w:val="clear" w:color="auto" w:fill="auto"/>
                    <w:tabs>
                      <w:tab w:val="left" w:pos="2021"/>
                    </w:tabs>
                    <w:rPr>
                      <w:sz w:val="12"/>
                      <w:szCs w:val="12"/>
                    </w:rPr>
                  </w:pPr>
                  <w:r w:rsidRPr="00FC1F63">
                    <w:rPr>
                      <w:rFonts w:eastAsia="Arial Unicode MS"/>
                      <w:sz w:val="12"/>
                      <w:szCs w:val="12"/>
                      <w:lang w:bidi="ru-RU"/>
                    </w:rPr>
                    <w:t>Zhang, 2012 (M)</w:t>
                  </w:r>
                </w:p>
              </w:tc>
              <w:tc>
                <w:tcPr>
                  <w:tcW w:w="1968" w:type="dxa"/>
                  <w:shd w:val="clear" w:color="auto" w:fill="auto"/>
                  <w:vAlign w:val="center"/>
                </w:tcPr>
                <w:p w14:paraId="56469A95" w14:textId="77777777" w:rsidR="00946643" w:rsidRPr="00FC1F63" w:rsidRDefault="00946643" w:rsidP="00DA74B6">
                  <w:pPr>
                    <w:pStyle w:val="a4"/>
                    <w:shd w:val="clear" w:color="auto" w:fill="auto"/>
                    <w:tabs>
                      <w:tab w:val="left" w:pos="1186"/>
                    </w:tabs>
                    <w:ind w:left="1013"/>
                    <w:jc w:val="center"/>
                    <w:rPr>
                      <w:sz w:val="12"/>
                      <w:szCs w:val="12"/>
                    </w:rPr>
                  </w:pPr>
                  <w:r w:rsidRPr="00FC1F63">
                    <w:rPr>
                      <w:rFonts w:eastAsia="Arial Unicode MS"/>
                      <w:sz w:val="12"/>
                      <w:szCs w:val="12"/>
                      <w:lang w:bidi="ru-RU"/>
                    </w:rPr>
                    <w:t>1,04 (0,90‒1,19)</w:t>
                  </w:r>
                </w:p>
              </w:tc>
              <w:tc>
                <w:tcPr>
                  <w:tcW w:w="374" w:type="dxa"/>
                  <w:shd w:val="clear" w:color="auto" w:fill="auto"/>
                </w:tcPr>
                <w:p w14:paraId="6DA52A3B" w14:textId="77777777" w:rsidR="00946643" w:rsidRPr="00FC1F63" w:rsidRDefault="00946643" w:rsidP="00946643">
                  <w:pPr>
                    <w:rPr>
                      <w:rFonts w:ascii="Times New Roman" w:hAnsi="Times New Roman" w:cs="Times New Roman"/>
                      <w:sz w:val="12"/>
                      <w:szCs w:val="12"/>
                    </w:rPr>
                  </w:pPr>
                </w:p>
              </w:tc>
            </w:tr>
            <w:tr w:rsidR="00946643" w:rsidRPr="00FC1F63" w14:paraId="059135E1" w14:textId="77777777" w:rsidTr="00DA74B6">
              <w:trPr>
                <w:trHeight w:val="113"/>
              </w:trPr>
              <w:tc>
                <w:tcPr>
                  <w:tcW w:w="2204" w:type="dxa"/>
                  <w:gridSpan w:val="2"/>
                  <w:shd w:val="clear" w:color="auto" w:fill="auto"/>
                  <w:vAlign w:val="center"/>
                </w:tcPr>
                <w:p w14:paraId="0ACB69B1" w14:textId="77777777" w:rsidR="00946643" w:rsidRPr="00FC1F63" w:rsidRDefault="00946643" w:rsidP="00946643">
                  <w:pPr>
                    <w:pStyle w:val="a4"/>
                    <w:shd w:val="clear" w:color="auto" w:fill="auto"/>
                    <w:tabs>
                      <w:tab w:val="left" w:pos="1838"/>
                    </w:tabs>
                    <w:rPr>
                      <w:sz w:val="12"/>
                      <w:szCs w:val="12"/>
                    </w:rPr>
                  </w:pPr>
                  <w:r w:rsidRPr="00FC1F63">
                    <w:rPr>
                      <w:rFonts w:eastAsia="Arial Unicode MS"/>
                      <w:sz w:val="12"/>
                      <w:szCs w:val="12"/>
                      <w:lang w:bidi="ru-RU"/>
                    </w:rPr>
                    <w:t>Zhang, 2012 (Ж)</w:t>
                  </w:r>
                </w:p>
              </w:tc>
              <w:tc>
                <w:tcPr>
                  <w:tcW w:w="1968" w:type="dxa"/>
                  <w:shd w:val="clear" w:color="auto" w:fill="auto"/>
                  <w:vAlign w:val="center"/>
                </w:tcPr>
                <w:p w14:paraId="38A2672B"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0,80 (0,69–0,94)</w:t>
                  </w:r>
                </w:p>
              </w:tc>
              <w:tc>
                <w:tcPr>
                  <w:tcW w:w="374" w:type="dxa"/>
                  <w:shd w:val="clear" w:color="auto" w:fill="auto"/>
                </w:tcPr>
                <w:p w14:paraId="495CBB7B" w14:textId="77777777" w:rsidR="00946643" w:rsidRPr="00FC1F63" w:rsidRDefault="00946643" w:rsidP="00946643">
                  <w:pPr>
                    <w:rPr>
                      <w:rFonts w:ascii="Times New Roman" w:hAnsi="Times New Roman" w:cs="Times New Roman"/>
                      <w:sz w:val="12"/>
                      <w:szCs w:val="12"/>
                    </w:rPr>
                  </w:pPr>
                </w:p>
              </w:tc>
            </w:tr>
            <w:tr w:rsidR="00946643" w:rsidRPr="00FC1F63" w14:paraId="4B270B21" w14:textId="77777777" w:rsidTr="00DA74B6">
              <w:trPr>
                <w:trHeight w:val="113"/>
              </w:trPr>
              <w:tc>
                <w:tcPr>
                  <w:tcW w:w="2204" w:type="dxa"/>
                  <w:gridSpan w:val="2"/>
                  <w:shd w:val="clear" w:color="auto" w:fill="auto"/>
                  <w:vAlign w:val="center"/>
                </w:tcPr>
                <w:p w14:paraId="2ECCA433" w14:textId="77777777" w:rsidR="00946643" w:rsidRPr="00FC1F63" w:rsidRDefault="00946643" w:rsidP="00946643">
                  <w:pPr>
                    <w:pStyle w:val="a4"/>
                    <w:shd w:val="clear" w:color="auto" w:fill="auto"/>
                    <w:rPr>
                      <w:sz w:val="12"/>
                      <w:szCs w:val="12"/>
                    </w:rPr>
                  </w:pPr>
                  <w:r w:rsidRPr="00FC1F63">
                    <w:rPr>
                      <w:rFonts w:eastAsia="Arial Unicode MS"/>
                      <w:sz w:val="12"/>
                      <w:szCs w:val="12"/>
                      <w:lang w:bidi="ru-RU"/>
                    </w:rPr>
                    <w:t>Промежуточный итог (I-квадрат = 69,7 %, p = 0,000)</w:t>
                  </w:r>
                </w:p>
              </w:tc>
              <w:tc>
                <w:tcPr>
                  <w:tcW w:w="1968" w:type="dxa"/>
                  <w:shd w:val="clear" w:color="auto" w:fill="auto"/>
                  <w:vAlign w:val="center"/>
                </w:tcPr>
                <w:p w14:paraId="7BC3F97D" w14:textId="77777777" w:rsidR="00946643" w:rsidRPr="00FC1F63" w:rsidRDefault="00946643" w:rsidP="00DA74B6">
                  <w:pPr>
                    <w:pStyle w:val="a4"/>
                    <w:shd w:val="clear" w:color="auto" w:fill="auto"/>
                    <w:tabs>
                      <w:tab w:val="left" w:pos="1181"/>
                    </w:tabs>
                    <w:ind w:left="1013"/>
                    <w:jc w:val="center"/>
                    <w:rPr>
                      <w:sz w:val="12"/>
                      <w:szCs w:val="12"/>
                    </w:rPr>
                  </w:pPr>
                  <w:r w:rsidRPr="00FC1F63">
                    <w:rPr>
                      <w:rFonts w:eastAsia="Arial Unicode MS"/>
                      <w:sz w:val="12"/>
                      <w:szCs w:val="12"/>
                      <w:lang w:bidi="ru-RU"/>
                    </w:rPr>
                    <w:t>0,99 (0,88–1,10)</w:t>
                  </w:r>
                </w:p>
              </w:tc>
              <w:tc>
                <w:tcPr>
                  <w:tcW w:w="374" w:type="dxa"/>
                  <w:shd w:val="clear" w:color="auto" w:fill="auto"/>
                </w:tcPr>
                <w:p w14:paraId="28471CC2" w14:textId="77777777" w:rsidR="00946643" w:rsidRPr="00FC1F63" w:rsidRDefault="00946643" w:rsidP="00946643">
                  <w:pPr>
                    <w:rPr>
                      <w:rFonts w:ascii="Times New Roman" w:hAnsi="Times New Roman" w:cs="Times New Roman"/>
                      <w:sz w:val="12"/>
                      <w:szCs w:val="12"/>
                    </w:rPr>
                  </w:pPr>
                </w:p>
              </w:tc>
            </w:tr>
            <w:tr w:rsidR="00946643" w:rsidRPr="00FC1F63" w14:paraId="7213AEE1" w14:textId="77777777" w:rsidTr="00946643">
              <w:trPr>
                <w:trHeight w:val="130"/>
              </w:trPr>
              <w:tc>
                <w:tcPr>
                  <w:tcW w:w="2204" w:type="dxa"/>
                  <w:gridSpan w:val="2"/>
                  <w:shd w:val="clear" w:color="auto" w:fill="auto"/>
                  <w:vAlign w:val="center"/>
                </w:tcPr>
                <w:p w14:paraId="33E2C3DC" w14:textId="77777777" w:rsidR="00946643" w:rsidRPr="00FC1F63" w:rsidRDefault="00946643" w:rsidP="00946643">
                  <w:pPr>
                    <w:rPr>
                      <w:rFonts w:ascii="Times New Roman" w:hAnsi="Times New Roman" w:cs="Times New Roman"/>
                      <w:sz w:val="12"/>
                      <w:szCs w:val="12"/>
                    </w:rPr>
                  </w:pPr>
                </w:p>
              </w:tc>
              <w:tc>
                <w:tcPr>
                  <w:tcW w:w="1968" w:type="dxa"/>
                  <w:shd w:val="clear" w:color="auto" w:fill="auto"/>
                  <w:vAlign w:val="center"/>
                </w:tcPr>
                <w:p w14:paraId="1D80A4B8" w14:textId="77777777" w:rsidR="00946643" w:rsidRPr="00FC1F63" w:rsidRDefault="00946643" w:rsidP="00DA74B6">
                  <w:pPr>
                    <w:ind w:left="1013"/>
                    <w:jc w:val="center"/>
                    <w:rPr>
                      <w:rFonts w:ascii="Times New Roman" w:hAnsi="Times New Roman" w:cs="Times New Roman"/>
                      <w:sz w:val="12"/>
                      <w:szCs w:val="12"/>
                    </w:rPr>
                  </w:pPr>
                </w:p>
              </w:tc>
              <w:tc>
                <w:tcPr>
                  <w:tcW w:w="374" w:type="dxa"/>
                  <w:shd w:val="clear" w:color="auto" w:fill="auto"/>
                </w:tcPr>
                <w:p w14:paraId="6B3BD97E" w14:textId="77777777" w:rsidR="00946643" w:rsidRPr="00FC1F63" w:rsidRDefault="00946643" w:rsidP="00946643">
                  <w:pPr>
                    <w:rPr>
                      <w:rFonts w:ascii="Times New Roman" w:hAnsi="Times New Roman" w:cs="Times New Roman"/>
                      <w:sz w:val="12"/>
                      <w:szCs w:val="12"/>
                    </w:rPr>
                  </w:pPr>
                </w:p>
              </w:tc>
            </w:tr>
            <w:tr w:rsidR="00946643" w:rsidRPr="00FC1F63" w14:paraId="230604EA" w14:textId="77777777" w:rsidTr="00946643">
              <w:trPr>
                <w:trHeight w:val="130"/>
              </w:trPr>
              <w:tc>
                <w:tcPr>
                  <w:tcW w:w="2204" w:type="dxa"/>
                  <w:gridSpan w:val="2"/>
                  <w:shd w:val="clear" w:color="auto" w:fill="auto"/>
                  <w:vAlign w:val="center"/>
                </w:tcPr>
                <w:p w14:paraId="7828F488" w14:textId="77777777" w:rsidR="00946643" w:rsidRPr="00FC1F63" w:rsidRDefault="00946643" w:rsidP="00946643">
                  <w:pPr>
                    <w:pStyle w:val="a4"/>
                    <w:shd w:val="clear" w:color="auto" w:fill="auto"/>
                    <w:rPr>
                      <w:sz w:val="12"/>
                      <w:szCs w:val="12"/>
                    </w:rPr>
                  </w:pPr>
                  <w:r w:rsidRPr="00FC1F63">
                    <w:rPr>
                      <w:rFonts w:eastAsia="Arial"/>
                      <w:sz w:val="12"/>
                      <w:szCs w:val="12"/>
                      <w:lang w:bidi="ru-RU"/>
                    </w:rPr>
                    <w:t>Ишемическая болезнь сердца</w:t>
                  </w:r>
                </w:p>
              </w:tc>
              <w:tc>
                <w:tcPr>
                  <w:tcW w:w="1968" w:type="dxa"/>
                  <w:shd w:val="clear" w:color="auto" w:fill="auto"/>
                  <w:vAlign w:val="center"/>
                </w:tcPr>
                <w:p w14:paraId="5639FCEA" w14:textId="77777777" w:rsidR="00946643" w:rsidRPr="00FC1F63" w:rsidRDefault="00946643" w:rsidP="00DA74B6">
                  <w:pPr>
                    <w:ind w:left="1013"/>
                    <w:jc w:val="center"/>
                    <w:rPr>
                      <w:rFonts w:ascii="Times New Roman" w:hAnsi="Times New Roman" w:cs="Times New Roman"/>
                      <w:sz w:val="12"/>
                      <w:szCs w:val="12"/>
                    </w:rPr>
                  </w:pPr>
                </w:p>
              </w:tc>
              <w:tc>
                <w:tcPr>
                  <w:tcW w:w="374" w:type="dxa"/>
                  <w:shd w:val="clear" w:color="auto" w:fill="auto"/>
                </w:tcPr>
                <w:p w14:paraId="09A8926D" w14:textId="77777777" w:rsidR="00946643" w:rsidRPr="00FC1F63" w:rsidRDefault="00946643" w:rsidP="00946643">
                  <w:pPr>
                    <w:rPr>
                      <w:rFonts w:ascii="Times New Roman" w:hAnsi="Times New Roman" w:cs="Times New Roman"/>
                      <w:sz w:val="12"/>
                      <w:szCs w:val="12"/>
                    </w:rPr>
                  </w:pPr>
                </w:p>
              </w:tc>
            </w:tr>
            <w:tr w:rsidR="00946643" w:rsidRPr="00FC1F63" w14:paraId="79178578" w14:textId="77777777" w:rsidTr="00DA74B6">
              <w:trPr>
                <w:trHeight w:val="113"/>
              </w:trPr>
              <w:tc>
                <w:tcPr>
                  <w:tcW w:w="2204" w:type="dxa"/>
                  <w:gridSpan w:val="2"/>
                  <w:shd w:val="clear" w:color="auto" w:fill="auto"/>
                  <w:vAlign w:val="center"/>
                </w:tcPr>
                <w:p w14:paraId="38F74A04" w14:textId="77777777" w:rsidR="00946643" w:rsidRPr="00FC1F63" w:rsidRDefault="00946643" w:rsidP="00946643">
                  <w:pPr>
                    <w:pStyle w:val="a4"/>
                    <w:shd w:val="clear" w:color="auto" w:fill="auto"/>
                    <w:tabs>
                      <w:tab w:val="left" w:pos="1906"/>
                    </w:tabs>
                    <w:rPr>
                      <w:sz w:val="12"/>
                      <w:szCs w:val="12"/>
                    </w:rPr>
                  </w:pPr>
                  <w:r w:rsidRPr="00FC1F63">
                    <w:rPr>
                      <w:rFonts w:eastAsia="Arial Unicode MS"/>
                      <w:sz w:val="12"/>
                      <w:szCs w:val="12"/>
                      <w:lang w:bidi="ru-RU"/>
                    </w:rPr>
                    <w:t>Al-Delalmy, 2004</w:t>
                  </w:r>
                </w:p>
              </w:tc>
              <w:tc>
                <w:tcPr>
                  <w:tcW w:w="1968" w:type="dxa"/>
                  <w:shd w:val="clear" w:color="auto" w:fill="auto"/>
                  <w:vAlign w:val="center"/>
                </w:tcPr>
                <w:p w14:paraId="01DF6076" w14:textId="77777777" w:rsidR="00946643" w:rsidRPr="00FC1F63" w:rsidRDefault="00946643" w:rsidP="00DA74B6">
                  <w:pPr>
                    <w:pStyle w:val="a4"/>
                    <w:shd w:val="clear" w:color="auto" w:fill="auto"/>
                    <w:tabs>
                      <w:tab w:val="left" w:pos="1176"/>
                    </w:tabs>
                    <w:ind w:left="1013"/>
                    <w:jc w:val="center"/>
                    <w:rPr>
                      <w:sz w:val="12"/>
                      <w:szCs w:val="12"/>
                    </w:rPr>
                  </w:pPr>
                  <w:r w:rsidRPr="00FC1F63">
                    <w:rPr>
                      <w:rFonts w:eastAsia="Arial Unicode MS"/>
                      <w:sz w:val="12"/>
                      <w:szCs w:val="12"/>
                      <w:lang w:bidi="ru-RU"/>
                    </w:rPr>
                    <w:t>0,92 (0,83–1,02)</w:t>
                  </w:r>
                </w:p>
              </w:tc>
              <w:tc>
                <w:tcPr>
                  <w:tcW w:w="374" w:type="dxa"/>
                  <w:shd w:val="clear" w:color="auto" w:fill="auto"/>
                </w:tcPr>
                <w:p w14:paraId="71843CA5" w14:textId="77777777" w:rsidR="00946643" w:rsidRPr="00FC1F63" w:rsidRDefault="00946643" w:rsidP="00946643">
                  <w:pPr>
                    <w:rPr>
                      <w:rFonts w:ascii="Times New Roman" w:hAnsi="Times New Roman" w:cs="Times New Roman"/>
                      <w:sz w:val="12"/>
                      <w:szCs w:val="12"/>
                    </w:rPr>
                  </w:pPr>
                </w:p>
              </w:tc>
            </w:tr>
            <w:tr w:rsidR="00946643" w:rsidRPr="00FC1F63" w14:paraId="6D110BED" w14:textId="77777777" w:rsidTr="00DA74B6">
              <w:trPr>
                <w:trHeight w:val="113"/>
              </w:trPr>
              <w:tc>
                <w:tcPr>
                  <w:tcW w:w="2204" w:type="dxa"/>
                  <w:gridSpan w:val="2"/>
                  <w:shd w:val="clear" w:color="auto" w:fill="auto"/>
                  <w:vAlign w:val="center"/>
                </w:tcPr>
                <w:p w14:paraId="1668435C" w14:textId="77777777" w:rsidR="00946643" w:rsidRPr="00FC1F63" w:rsidRDefault="00946643" w:rsidP="00946643">
                  <w:pPr>
                    <w:pStyle w:val="a4"/>
                    <w:shd w:val="clear" w:color="auto" w:fill="auto"/>
                    <w:tabs>
                      <w:tab w:val="left" w:pos="1992"/>
                    </w:tabs>
                    <w:rPr>
                      <w:sz w:val="12"/>
                      <w:szCs w:val="12"/>
                    </w:rPr>
                  </w:pPr>
                  <w:r w:rsidRPr="00FC1F63">
                    <w:rPr>
                      <w:rFonts w:eastAsia="Arial Unicode MS"/>
                      <w:sz w:val="12"/>
                      <w:szCs w:val="12"/>
                      <w:lang w:bidi="ru-RU"/>
                    </w:rPr>
                    <w:t>Chiuve, 2013</w:t>
                  </w:r>
                </w:p>
              </w:tc>
              <w:tc>
                <w:tcPr>
                  <w:tcW w:w="1968" w:type="dxa"/>
                  <w:shd w:val="clear" w:color="auto" w:fill="auto"/>
                  <w:vAlign w:val="center"/>
                </w:tcPr>
                <w:p w14:paraId="38ECD027" w14:textId="77777777" w:rsidR="00946643" w:rsidRPr="00FC1F63" w:rsidRDefault="00946643" w:rsidP="00DA74B6">
                  <w:pPr>
                    <w:pStyle w:val="a4"/>
                    <w:shd w:val="clear" w:color="auto" w:fill="auto"/>
                    <w:tabs>
                      <w:tab w:val="left" w:pos="1181"/>
                    </w:tabs>
                    <w:ind w:left="1013"/>
                    <w:jc w:val="center"/>
                    <w:rPr>
                      <w:sz w:val="12"/>
                      <w:szCs w:val="12"/>
                    </w:rPr>
                  </w:pPr>
                  <w:r w:rsidRPr="00FC1F63">
                    <w:rPr>
                      <w:rFonts w:eastAsia="Arial Unicode MS"/>
                      <w:sz w:val="12"/>
                      <w:szCs w:val="12"/>
                      <w:lang w:bidi="ru-RU"/>
                    </w:rPr>
                    <w:t>0,91 (0,81–1,03)</w:t>
                  </w:r>
                </w:p>
              </w:tc>
              <w:tc>
                <w:tcPr>
                  <w:tcW w:w="374" w:type="dxa"/>
                  <w:shd w:val="clear" w:color="auto" w:fill="auto"/>
                </w:tcPr>
                <w:p w14:paraId="6FFA36B1" w14:textId="77777777" w:rsidR="00946643" w:rsidRPr="00FC1F63" w:rsidRDefault="00946643" w:rsidP="00946643">
                  <w:pPr>
                    <w:rPr>
                      <w:rFonts w:ascii="Times New Roman" w:hAnsi="Times New Roman" w:cs="Times New Roman"/>
                      <w:sz w:val="12"/>
                      <w:szCs w:val="12"/>
                    </w:rPr>
                  </w:pPr>
                </w:p>
              </w:tc>
            </w:tr>
            <w:tr w:rsidR="00946643" w:rsidRPr="00FC1F63" w14:paraId="6D21CC13" w14:textId="77777777" w:rsidTr="00DA74B6">
              <w:trPr>
                <w:trHeight w:val="113"/>
              </w:trPr>
              <w:tc>
                <w:tcPr>
                  <w:tcW w:w="2204" w:type="dxa"/>
                  <w:gridSpan w:val="2"/>
                  <w:shd w:val="clear" w:color="auto" w:fill="auto"/>
                  <w:vAlign w:val="center"/>
                </w:tcPr>
                <w:p w14:paraId="42036507" w14:textId="77777777" w:rsidR="00946643" w:rsidRPr="00FC1F63" w:rsidRDefault="00946643" w:rsidP="00946643">
                  <w:pPr>
                    <w:pStyle w:val="a4"/>
                    <w:shd w:val="clear" w:color="auto" w:fill="auto"/>
                    <w:tabs>
                      <w:tab w:val="left" w:pos="1886"/>
                    </w:tabs>
                    <w:rPr>
                      <w:sz w:val="12"/>
                      <w:szCs w:val="12"/>
                    </w:rPr>
                  </w:pPr>
                  <w:r w:rsidRPr="00FC1F63">
                    <w:rPr>
                      <w:rFonts w:eastAsia="Arial Unicode MS"/>
                      <w:sz w:val="12"/>
                      <w:szCs w:val="12"/>
                      <w:lang w:bidi="ru-RU"/>
                    </w:rPr>
                    <w:t>Dai, 2013 (исследование SWHS)</w:t>
                  </w:r>
                </w:p>
              </w:tc>
              <w:tc>
                <w:tcPr>
                  <w:tcW w:w="1968" w:type="dxa"/>
                  <w:shd w:val="clear" w:color="auto" w:fill="auto"/>
                  <w:vAlign w:val="center"/>
                </w:tcPr>
                <w:p w14:paraId="1747A6F8" w14:textId="77777777" w:rsidR="00946643" w:rsidRPr="00FC1F63" w:rsidRDefault="00946643" w:rsidP="00DA74B6">
                  <w:pPr>
                    <w:pStyle w:val="a4"/>
                    <w:shd w:val="clear" w:color="auto" w:fill="auto"/>
                    <w:tabs>
                      <w:tab w:val="left" w:pos="1138"/>
                    </w:tabs>
                    <w:ind w:left="1013"/>
                    <w:jc w:val="center"/>
                    <w:rPr>
                      <w:sz w:val="12"/>
                      <w:szCs w:val="12"/>
                    </w:rPr>
                  </w:pPr>
                  <w:r w:rsidRPr="00FC1F63">
                    <w:rPr>
                      <w:rFonts w:eastAsia="Arial Unicode MS"/>
                      <w:sz w:val="12"/>
                      <w:szCs w:val="12"/>
                      <w:lang w:bidi="ru-RU"/>
                    </w:rPr>
                    <w:t>1,08 (0,82‒1,43)</w:t>
                  </w:r>
                </w:p>
              </w:tc>
              <w:tc>
                <w:tcPr>
                  <w:tcW w:w="374" w:type="dxa"/>
                  <w:shd w:val="clear" w:color="auto" w:fill="auto"/>
                </w:tcPr>
                <w:p w14:paraId="32DD4160" w14:textId="77777777" w:rsidR="00946643" w:rsidRPr="00FC1F63" w:rsidRDefault="00946643" w:rsidP="00946643">
                  <w:pPr>
                    <w:rPr>
                      <w:rFonts w:ascii="Times New Roman" w:hAnsi="Times New Roman" w:cs="Times New Roman"/>
                      <w:sz w:val="12"/>
                      <w:szCs w:val="12"/>
                    </w:rPr>
                  </w:pPr>
                </w:p>
              </w:tc>
            </w:tr>
            <w:tr w:rsidR="00946643" w:rsidRPr="00FC1F63" w14:paraId="5B9690F1" w14:textId="77777777" w:rsidTr="00DA74B6">
              <w:trPr>
                <w:trHeight w:val="113"/>
              </w:trPr>
              <w:tc>
                <w:tcPr>
                  <w:tcW w:w="2204" w:type="dxa"/>
                  <w:gridSpan w:val="2"/>
                  <w:shd w:val="clear" w:color="auto" w:fill="auto"/>
                  <w:vAlign w:val="center"/>
                </w:tcPr>
                <w:p w14:paraId="449EEAB1" w14:textId="77777777" w:rsidR="00946643" w:rsidRPr="00FC1F63" w:rsidRDefault="00946643" w:rsidP="00946643">
                  <w:pPr>
                    <w:pStyle w:val="a4"/>
                    <w:shd w:val="clear" w:color="auto" w:fill="auto"/>
                    <w:tabs>
                      <w:tab w:val="left" w:pos="1632"/>
                    </w:tabs>
                    <w:rPr>
                      <w:sz w:val="12"/>
                      <w:szCs w:val="12"/>
                    </w:rPr>
                  </w:pPr>
                  <w:r w:rsidRPr="00FC1F63">
                    <w:rPr>
                      <w:rFonts w:eastAsia="Arial Unicode MS"/>
                      <w:sz w:val="12"/>
                      <w:szCs w:val="12"/>
                      <w:lang w:bidi="ru-RU"/>
                    </w:rPr>
                    <w:t>Dai, 2013 (исследование SMHS)</w:t>
                  </w:r>
                </w:p>
              </w:tc>
              <w:tc>
                <w:tcPr>
                  <w:tcW w:w="1968" w:type="dxa"/>
                  <w:shd w:val="clear" w:color="auto" w:fill="auto"/>
                  <w:vAlign w:val="center"/>
                </w:tcPr>
                <w:p w14:paraId="1F9E5076" w14:textId="77777777" w:rsidR="00946643" w:rsidRPr="00FC1F63" w:rsidRDefault="00946643" w:rsidP="00DA74B6">
                  <w:pPr>
                    <w:pStyle w:val="a4"/>
                    <w:shd w:val="clear" w:color="auto" w:fill="auto"/>
                    <w:tabs>
                      <w:tab w:val="left" w:pos="1181"/>
                    </w:tabs>
                    <w:ind w:left="1013"/>
                    <w:jc w:val="center"/>
                    <w:rPr>
                      <w:sz w:val="12"/>
                      <w:szCs w:val="12"/>
                    </w:rPr>
                  </w:pPr>
                  <w:r w:rsidRPr="00FC1F63">
                    <w:rPr>
                      <w:rFonts w:eastAsia="Arial Unicode MS"/>
                      <w:sz w:val="12"/>
                      <w:szCs w:val="12"/>
                      <w:lang w:bidi="ru-RU"/>
                    </w:rPr>
                    <w:t>0,70 (0,49‒1,02)</w:t>
                  </w:r>
                </w:p>
              </w:tc>
              <w:tc>
                <w:tcPr>
                  <w:tcW w:w="374" w:type="dxa"/>
                  <w:shd w:val="clear" w:color="auto" w:fill="auto"/>
                </w:tcPr>
                <w:p w14:paraId="17816F46" w14:textId="77777777" w:rsidR="00946643" w:rsidRPr="00FC1F63" w:rsidRDefault="00946643" w:rsidP="00946643">
                  <w:pPr>
                    <w:rPr>
                      <w:rFonts w:ascii="Times New Roman" w:hAnsi="Times New Roman" w:cs="Times New Roman"/>
                      <w:sz w:val="12"/>
                      <w:szCs w:val="12"/>
                    </w:rPr>
                  </w:pPr>
                </w:p>
              </w:tc>
            </w:tr>
            <w:tr w:rsidR="00946643" w:rsidRPr="00FC1F63" w14:paraId="279AB950" w14:textId="77777777" w:rsidTr="00DA74B6">
              <w:trPr>
                <w:trHeight w:val="113"/>
              </w:trPr>
              <w:tc>
                <w:tcPr>
                  <w:tcW w:w="2204" w:type="dxa"/>
                  <w:gridSpan w:val="2"/>
                  <w:shd w:val="clear" w:color="auto" w:fill="auto"/>
                  <w:vAlign w:val="center"/>
                </w:tcPr>
                <w:p w14:paraId="3A435673" w14:textId="77777777" w:rsidR="00946643" w:rsidRPr="00FC1F63" w:rsidRDefault="00946643" w:rsidP="00946643">
                  <w:pPr>
                    <w:pStyle w:val="a4"/>
                    <w:shd w:val="clear" w:color="auto" w:fill="auto"/>
                    <w:tabs>
                      <w:tab w:val="left" w:pos="2045"/>
                    </w:tabs>
                    <w:rPr>
                      <w:sz w:val="12"/>
                      <w:szCs w:val="12"/>
                    </w:rPr>
                  </w:pPr>
                  <w:r w:rsidRPr="00FC1F63">
                    <w:rPr>
                      <w:rFonts w:eastAsia="Arial Unicode MS"/>
                      <w:sz w:val="12"/>
                      <w:szCs w:val="12"/>
                      <w:lang w:bidi="ru-RU"/>
                    </w:rPr>
                    <w:t>Song, 2005</w:t>
                  </w:r>
                </w:p>
              </w:tc>
              <w:tc>
                <w:tcPr>
                  <w:tcW w:w="1968" w:type="dxa"/>
                  <w:shd w:val="clear" w:color="auto" w:fill="auto"/>
                  <w:vAlign w:val="center"/>
                </w:tcPr>
                <w:p w14:paraId="44585F01" w14:textId="77777777" w:rsidR="00946643" w:rsidRPr="00FC1F63" w:rsidRDefault="00946643" w:rsidP="00DA74B6">
                  <w:pPr>
                    <w:pStyle w:val="a4"/>
                    <w:shd w:val="clear" w:color="auto" w:fill="auto"/>
                    <w:tabs>
                      <w:tab w:val="left" w:pos="1186"/>
                    </w:tabs>
                    <w:ind w:left="1013"/>
                    <w:jc w:val="center"/>
                    <w:rPr>
                      <w:sz w:val="12"/>
                      <w:szCs w:val="12"/>
                    </w:rPr>
                  </w:pPr>
                  <w:r w:rsidRPr="00FC1F63">
                    <w:rPr>
                      <w:rFonts w:eastAsia="Arial Unicode MS"/>
                      <w:sz w:val="12"/>
                      <w:szCs w:val="12"/>
                      <w:lang w:bidi="ru-RU"/>
                    </w:rPr>
                    <w:t>1,04 (0,92‒1,19)</w:t>
                  </w:r>
                </w:p>
              </w:tc>
              <w:tc>
                <w:tcPr>
                  <w:tcW w:w="374" w:type="dxa"/>
                  <w:shd w:val="clear" w:color="auto" w:fill="auto"/>
                </w:tcPr>
                <w:p w14:paraId="0D41926B" w14:textId="77777777" w:rsidR="00946643" w:rsidRPr="00FC1F63" w:rsidRDefault="00946643" w:rsidP="00946643">
                  <w:pPr>
                    <w:rPr>
                      <w:rFonts w:ascii="Times New Roman" w:hAnsi="Times New Roman" w:cs="Times New Roman"/>
                      <w:sz w:val="12"/>
                      <w:szCs w:val="12"/>
                    </w:rPr>
                  </w:pPr>
                </w:p>
              </w:tc>
            </w:tr>
            <w:tr w:rsidR="00946643" w:rsidRPr="00FC1F63" w14:paraId="09CE8A1A" w14:textId="77777777" w:rsidTr="00DA74B6">
              <w:trPr>
                <w:trHeight w:val="113"/>
              </w:trPr>
              <w:tc>
                <w:tcPr>
                  <w:tcW w:w="2204" w:type="dxa"/>
                  <w:gridSpan w:val="2"/>
                  <w:shd w:val="clear" w:color="auto" w:fill="auto"/>
                  <w:vAlign w:val="center"/>
                </w:tcPr>
                <w:p w14:paraId="75C3EC81" w14:textId="77777777" w:rsidR="00946643" w:rsidRPr="00FC1F63" w:rsidRDefault="00946643" w:rsidP="00946643">
                  <w:pPr>
                    <w:pStyle w:val="a4"/>
                    <w:shd w:val="clear" w:color="auto" w:fill="auto"/>
                    <w:tabs>
                      <w:tab w:val="left" w:pos="1925"/>
                    </w:tabs>
                    <w:rPr>
                      <w:sz w:val="12"/>
                      <w:szCs w:val="12"/>
                    </w:rPr>
                  </w:pPr>
                  <w:r w:rsidRPr="00FC1F63">
                    <w:rPr>
                      <w:rFonts w:eastAsia="Arial Unicode MS"/>
                      <w:sz w:val="12"/>
                      <w:szCs w:val="12"/>
                      <w:lang w:bidi="ru-RU"/>
                    </w:rPr>
                    <w:t>Zhang, 2012 (М)</w:t>
                  </w:r>
                </w:p>
              </w:tc>
              <w:tc>
                <w:tcPr>
                  <w:tcW w:w="1968" w:type="dxa"/>
                  <w:shd w:val="clear" w:color="auto" w:fill="auto"/>
                  <w:vAlign w:val="center"/>
                </w:tcPr>
                <w:p w14:paraId="785504C6" w14:textId="77777777" w:rsidR="00946643" w:rsidRPr="00FC1F63" w:rsidRDefault="00946643" w:rsidP="00DA74B6">
                  <w:pPr>
                    <w:pStyle w:val="a4"/>
                    <w:shd w:val="clear" w:color="auto" w:fill="auto"/>
                    <w:tabs>
                      <w:tab w:val="left" w:leader="hyphen" w:pos="178"/>
                      <w:tab w:val="left" w:pos="1181"/>
                    </w:tabs>
                    <w:ind w:left="1013"/>
                    <w:jc w:val="center"/>
                    <w:rPr>
                      <w:sz w:val="12"/>
                      <w:szCs w:val="12"/>
                    </w:rPr>
                  </w:pPr>
                  <w:r w:rsidRPr="00FC1F63">
                    <w:rPr>
                      <w:rFonts w:eastAsia="Arial Unicode MS"/>
                      <w:sz w:val="12"/>
                      <w:szCs w:val="12"/>
                      <w:lang w:bidi="ru-RU"/>
                    </w:rPr>
                    <w:t>0,86 (0,65–1,15)</w:t>
                  </w:r>
                </w:p>
              </w:tc>
              <w:tc>
                <w:tcPr>
                  <w:tcW w:w="374" w:type="dxa"/>
                  <w:shd w:val="clear" w:color="auto" w:fill="auto"/>
                </w:tcPr>
                <w:p w14:paraId="70A52021" w14:textId="77777777" w:rsidR="00946643" w:rsidRPr="00FC1F63" w:rsidRDefault="00946643" w:rsidP="00946643">
                  <w:pPr>
                    <w:rPr>
                      <w:rFonts w:ascii="Times New Roman" w:hAnsi="Times New Roman" w:cs="Times New Roman"/>
                      <w:sz w:val="12"/>
                      <w:szCs w:val="12"/>
                    </w:rPr>
                  </w:pPr>
                </w:p>
              </w:tc>
            </w:tr>
            <w:tr w:rsidR="00946643" w:rsidRPr="00FC1F63" w14:paraId="6CDCD40D" w14:textId="77777777" w:rsidTr="00DA74B6">
              <w:trPr>
                <w:trHeight w:val="113"/>
              </w:trPr>
              <w:tc>
                <w:tcPr>
                  <w:tcW w:w="2204" w:type="dxa"/>
                  <w:gridSpan w:val="2"/>
                  <w:shd w:val="clear" w:color="auto" w:fill="auto"/>
                  <w:vAlign w:val="center"/>
                </w:tcPr>
                <w:p w14:paraId="5394C184" w14:textId="77777777" w:rsidR="00946643" w:rsidRPr="00FC1F63" w:rsidRDefault="00946643" w:rsidP="00946643">
                  <w:pPr>
                    <w:pStyle w:val="a4"/>
                    <w:shd w:val="clear" w:color="auto" w:fill="auto"/>
                    <w:tabs>
                      <w:tab w:val="left" w:pos="1637"/>
                    </w:tabs>
                    <w:rPr>
                      <w:sz w:val="12"/>
                      <w:szCs w:val="12"/>
                    </w:rPr>
                  </w:pPr>
                  <w:r w:rsidRPr="00FC1F63">
                    <w:rPr>
                      <w:rFonts w:eastAsia="Arial Unicode MS"/>
                      <w:sz w:val="12"/>
                      <w:szCs w:val="12"/>
                      <w:lang w:bidi="ru-RU"/>
                    </w:rPr>
                    <w:t>Zhang, 2012 (Ж)</w:t>
                  </w:r>
                </w:p>
              </w:tc>
              <w:tc>
                <w:tcPr>
                  <w:tcW w:w="1968" w:type="dxa"/>
                  <w:shd w:val="clear" w:color="auto" w:fill="auto"/>
                  <w:vAlign w:val="center"/>
                </w:tcPr>
                <w:p w14:paraId="0CD0B607"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0.,70 (0,50–0,99)</w:t>
                  </w:r>
                </w:p>
              </w:tc>
              <w:tc>
                <w:tcPr>
                  <w:tcW w:w="374" w:type="dxa"/>
                  <w:shd w:val="clear" w:color="auto" w:fill="auto"/>
                </w:tcPr>
                <w:p w14:paraId="3DE3F28D" w14:textId="77777777" w:rsidR="00946643" w:rsidRPr="00FC1F63" w:rsidRDefault="00946643" w:rsidP="00946643">
                  <w:pPr>
                    <w:rPr>
                      <w:rFonts w:ascii="Times New Roman" w:hAnsi="Times New Roman" w:cs="Times New Roman"/>
                      <w:sz w:val="12"/>
                      <w:szCs w:val="12"/>
                    </w:rPr>
                  </w:pPr>
                </w:p>
              </w:tc>
            </w:tr>
            <w:tr w:rsidR="00946643" w:rsidRPr="00FC1F63" w14:paraId="187F11C3" w14:textId="77777777" w:rsidTr="00DA74B6">
              <w:trPr>
                <w:trHeight w:val="113"/>
              </w:trPr>
              <w:tc>
                <w:tcPr>
                  <w:tcW w:w="2204" w:type="dxa"/>
                  <w:gridSpan w:val="2"/>
                  <w:shd w:val="clear" w:color="auto" w:fill="auto"/>
                  <w:vAlign w:val="center"/>
                </w:tcPr>
                <w:p w14:paraId="6EBFE5D7" w14:textId="77777777" w:rsidR="00946643" w:rsidRPr="00FC1F63" w:rsidRDefault="00946643" w:rsidP="00946643">
                  <w:pPr>
                    <w:pStyle w:val="a4"/>
                    <w:shd w:val="clear" w:color="auto" w:fill="auto"/>
                    <w:tabs>
                      <w:tab w:val="left" w:pos="1930"/>
                    </w:tabs>
                    <w:rPr>
                      <w:sz w:val="12"/>
                      <w:szCs w:val="12"/>
                    </w:rPr>
                  </w:pPr>
                  <w:r w:rsidRPr="00FC1F63">
                    <w:rPr>
                      <w:rFonts w:eastAsia="Arial Unicode MS"/>
                      <w:sz w:val="12"/>
                      <w:szCs w:val="12"/>
                      <w:lang w:bidi="ru-RU"/>
                    </w:rPr>
                    <w:t>Промежуточный итог (I-квадрат = 36,4 %, p = 0,151)</w:t>
                  </w:r>
                </w:p>
              </w:tc>
              <w:tc>
                <w:tcPr>
                  <w:tcW w:w="1968" w:type="dxa"/>
                  <w:shd w:val="clear" w:color="auto" w:fill="auto"/>
                  <w:vAlign w:val="center"/>
                </w:tcPr>
                <w:p w14:paraId="52E15154"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0,92 (0,85–1,01)</w:t>
                  </w:r>
                </w:p>
              </w:tc>
              <w:tc>
                <w:tcPr>
                  <w:tcW w:w="374" w:type="dxa"/>
                  <w:shd w:val="clear" w:color="auto" w:fill="auto"/>
                </w:tcPr>
                <w:p w14:paraId="28F9F6D5" w14:textId="77777777" w:rsidR="00946643" w:rsidRPr="00FC1F63" w:rsidRDefault="00946643" w:rsidP="00946643">
                  <w:pPr>
                    <w:rPr>
                      <w:rFonts w:ascii="Times New Roman" w:hAnsi="Times New Roman" w:cs="Times New Roman"/>
                      <w:sz w:val="12"/>
                      <w:szCs w:val="12"/>
                    </w:rPr>
                  </w:pPr>
                </w:p>
              </w:tc>
            </w:tr>
            <w:tr w:rsidR="00946643" w:rsidRPr="00FC1F63" w14:paraId="01E79285" w14:textId="77777777" w:rsidTr="00DA74B6">
              <w:trPr>
                <w:trHeight w:val="85"/>
              </w:trPr>
              <w:tc>
                <w:tcPr>
                  <w:tcW w:w="2204" w:type="dxa"/>
                  <w:gridSpan w:val="2"/>
                  <w:shd w:val="clear" w:color="auto" w:fill="auto"/>
                  <w:vAlign w:val="center"/>
                </w:tcPr>
                <w:p w14:paraId="5DD92B26" w14:textId="77777777" w:rsidR="00946643" w:rsidRPr="00FC1F63" w:rsidRDefault="00946643" w:rsidP="00946643">
                  <w:pPr>
                    <w:rPr>
                      <w:rFonts w:ascii="Times New Roman" w:hAnsi="Times New Roman" w:cs="Times New Roman"/>
                      <w:sz w:val="12"/>
                      <w:szCs w:val="12"/>
                    </w:rPr>
                  </w:pPr>
                </w:p>
              </w:tc>
              <w:tc>
                <w:tcPr>
                  <w:tcW w:w="1968" w:type="dxa"/>
                  <w:shd w:val="clear" w:color="auto" w:fill="auto"/>
                  <w:vAlign w:val="center"/>
                </w:tcPr>
                <w:p w14:paraId="6F592B51" w14:textId="77777777" w:rsidR="00946643" w:rsidRPr="00FC1F63" w:rsidRDefault="00946643" w:rsidP="00DA74B6">
                  <w:pPr>
                    <w:ind w:left="1013"/>
                    <w:jc w:val="center"/>
                    <w:rPr>
                      <w:rFonts w:ascii="Times New Roman" w:hAnsi="Times New Roman" w:cs="Times New Roman"/>
                      <w:sz w:val="12"/>
                      <w:szCs w:val="12"/>
                    </w:rPr>
                  </w:pPr>
                </w:p>
              </w:tc>
              <w:tc>
                <w:tcPr>
                  <w:tcW w:w="374" w:type="dxa"/>
                  <w:shd w:val="clear" w:color="auto" w:fill="auto"/>
                </w:tcPr>
                <w:p w14:paraId="4ADFAC73" w14:textId="77777777" w:rsidR="00946643" w:rsidRPr="00FC1F63" w:rsidRDefault="00946643" w:rsidP="00946643">
                  <w:pPr>
                    <w:rPr>
                      <w:rFonts w:ascii="Times New Roman" w:hAnsi="Times New Roman" w:cs="Times New Roman"/>
                      <w:sz w:val="12"/>
                      <w:szCs w:val="12"/>
                    </w:rPr>
                  </w:pPr>
                </w:p>
              </w:tc>
            </w:tr>
            <w:tr w:rsidR="00946643" w:rsidRPr="00FC1F63" w14:paraId="7FB55369" w14:textId="77777777" w:rsidTr="00946643">
              <w:trPr>
                <w:trHeight w:val="130"/>
              </w:trPr>
              <w:tc>
                <w:tcPr>
                  <w:tcW w:w="2204" w:type="dxa"/>
                  <w:gridSpan w:val="2"/>
                  <w:shd w:val="clear" w:color="auto" w:fill="auto"/>
                  <w:vAlign w:val="center"/>
                </w:tcPr>
                <w:p w14:paraId="2BECAA85" w14:textId="77777777" w:rsidR="00946643" w:rsidRPr="00FC1F63" w:rsidRDefault="00946643" w:rsidP="00946643">
                  <w:pPr>
                    <w:pStyle w:val="a4"/>
                    <w:shd w:val="clear" w:color="auto" w:fill="auto"/>
                    <w:rPr>
                      <w:sz w:val="12"/>
                      <w:szCs w:val="12"/>
                    </w:rPr>
                  </w:pPr>
                  <w:r w:rsidRPr="00FC1F63">
                    <w:rPr>
                      <w:rFonts w:eastAsia="Arial"/>
                      <w:sz w:val="12"/>
                      <w:szCs w:val="12"/>
                      <w:lang w:bidi="ru-RU"/>
                    </w:rPr>
                    <w:t>Сердечная недостаточность</w:t>
                  </w:r>
                </w:p>
              </w:tc>
              <w:tc>
                <w:tcPr>
                  <w:tcW w:w="1968" w:type="dxa"/>
                  <w:shd w:val="clear" w:color="auto" w:fill="auto"/>
                  <w:vAlign w:val="center"/>
                </w:tcPr>
                <w:p w14:paraId="31567E9F" w14:textId="77777777" w:rsidR="00946643" w:rsidRPr="00FC1F63" w:rsidRDefault="00946643" w:rsidP="00DA74B6">
                  <w:pPr>
                    <w:ind w:left="1013"/>
                    <w:jc w:val="center"/>
                    <w:rPr>
                      <w:rFonts w:ascii="Times New Roman" w:hAnsi="Times New Roman" w:cs="Times New Roman"/>
                      <w:sz w:val="12"/>
                      <w:szCs w:val="12"/>
                    </w:rPr>
                  </w:pPr>
                </w:p>
              </w:tc>
              <w:tc>
                <w:tcPr>
                  <w:tcW w:w="374" w:type="dxa"/>
                  <w:shd w:val="clear" w:color="auto" w:fill="auto"/>
                </w:tcPr>
                <w:p w14:paraId="5E445D1F" w14:textId="77777777" w:rsidR="00946643" w:rsidRPr="00FC1F63" w:rsidRDefault="00946643" w:rsidP="00946643">
                  <w:pPr>
                    <w:rPr>
                      <w:rFonts w:ascii="Times New Roman" w:hAnsi="Times New Roman" w:cs="Times New Roman"/>
                      <w:sz w:val="12"/>
                      <w:szCs w:val="12"/>
                    </w:rPr>
                  </w:pPr>
                </w:p>
              </w:tc>
            </w:tr>
            <w:tr w:rsidR="00946643" w:rsidRPr="00FC1F63" w14:paraId="2ABC1489" w14:textId="77777777" w:rsidTr="00DA74B6">
              <w:trPr>
                <w:trHeight w:val="113"/>
              </w:trPr>
              <w:tc>
                <w:tcPr>
                  <w:tcW w:w="2204" w:type="dxa"/>
                  <w:gridSpan w:val="2"/>
                  <w:shd w:val="clear" w:color="auto" w:fill="auto"/>
                  <w:vAlign w:val="center"/>
                </w:tcPr>
                <w:p w14:paraId="6A4DEB96" w14:textId="77777777" w:rsidR="00946643" w:rsidRPr="00FC1F63" w:rsidRDefault="00946643" w:rsidP="00946643">
                  <w:pPr>
                    <w:pStyle w:val="a4"/>
                    <w:shd w:val="clear" w:color="auto" w:fill="auto"/>
                    <w:tabs>
                      <w:tab w:val="left" w:pos="1613"/>
                    </w:tabs>
                    <w:rPr>
                      <w:sz w:val="12"/>
                      <w:szCs w:val="12"/>
                    </w:rPr>
                  </w:pPr>
                  <w:r w:rsidRPr="00FC1F63">
                    <w:rPr>
                      <w:rFonts w:eastAsia="Arial Unicode MS"/>
                      <w:sz w:val="12"/>
                      <w:szCs w:val="12"/>
                      <w:lang w:bidi="ru-RU"/>
                    </w:rPr>
                    <w:t>Taveira, 2016</w:t>
                  </w:r>
                </w:p>
              </w:tc>
              <w:tc>
                <w:tcPr>
                  <w:tcW w:w="1968" w:type="dxa"/>
                  <w:shd w:val="clear" w:color="auto" w:fill="auto"/>
                  <w:vAlign w:val="center"/>
                </w:tcPr>
                <w:p w14:paraId="4A53D0DA"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0,78 (0,67–0,90)</w:t>
                  </w:r>
                </w:p>
              </w:tc>
              <w:tc>
                <w:tcPr>
                  <w:tcW w:w="374" w:type="dxa"/>
                  <w:shd w:val="clear" w:color="auto" w:fill="auto"/>
                </w:tcPr>
                <w:p w14:paraId="0C80229A" w14:textId="77777777" w:rsidR="00946643" w:rsidRPr="00FC1F63" w:rsidRDefault="00946643" w:rsidP="00946643">
                  <w:pPr>
                    <w:rPr>
                      <w:rFonts w:ascii="Times New Roman" w:hAnsi="Times New Roman" w:cs="Times New Roman"/>
                      <w:sz w:val="12"/>
                      <w:szCs w:val="12"/>
                    </w:rPr>
                  </w:pPr>
                </w:p>
              </w:tc>
            </w:tr>
            <w:tr w:rsidR="00946643" w:rsidRPr="00FC1F63" w14:paraId="44CD5867" w14:textId="77777777" w:rsidTr="00DA74B6">
              <w:trPr>
                <w:trHeight w:val="113"/>
              </w:trPr>
              <w:tc>
                <w:tcPr>
                  <w:tcW w:w="2204" w:type="dxa"/>
                  <w:gridSpan w:val="2"/>
                  <w:shd w:val="clear" w:color="auto" w:fill="auto"/>
                  <w:vAlign w:val="center"/>
                </w:tcPr>
                <w:p w14:paraId="0C6C9427" w14:textId="77777777" w:rsidR="00946643" w:rsidRPr="00FC1F63" w:rsidRDefault="00946643" w:rsidP="00946643">
                  <w:pPr>
                    <w:pStyle w:val="a4"/>
                    <w:shd w:val="clear" w:color="auto" w:fill="auto"/>
                    <w:tabs>
                      <w:tab w:val="left" w:pos="2083"/>
                    </w:tabs>
                    <w:rPr>
                      <w:sz w:val="12"/>
                      <w:szCs w:val="12"/>
                    </w:rPr>
                  </w:pPr>
                  <w:r w:rsidRPr="00FC1F63">
                    <w:rPr>
                      <w:rFonts w:eastAsia="Arial Unicode MS"/>
                      <w:sz w:val="12"/>
                      <w:szCs w:val="12"/>
                      <w:lang w:bidi="ru-RU"/>
                    </w:rPr>
                    <w:t>Zhang, 2012 (M)</w:t>
                  </w:r>
                </w:p>
              </w:tc>
              <w:tc>
                <w:tcPr>
                  <w:tcW w:w="1968" w:type="dxa"/>
                  <w:shd w:val="clear" w:color="auto" w:fill="auto"/>
                  <w:vAlign w:val="center"/>
                </w:tcPr>
                <w:p w14:paraId="3C7C617A" w14:textId="77777777" w:rsidR="00946643" w:rsidRPr="00FC1F63" w:rsidRDefault="00946643" w:rsidP="00DA74B6">
                  <w:pPr>
                    <w:pStyle w:val="a4"/>
                    <w:shd w:val="clear" w:color="auto" w:fill="auto"/>
                    <w:tabs>
                      <w:tab w:val="left" w:leader="hyphen" w:pos="470"/>
                    </w:tabs>
                    <w:ind w:left="1013"/>
                    <w:jc w:val="center"/>
                    <w:rPr>
                      <w:sz w:val="12"/>
                      <w:szCs w:val="12"/>
                    </w:rPr>
                  </w:pPr>
                  <w:r w:rsidRPr="00FC1F63">
                    <w:rPr>
                      <w:rFonts w:eastAsia="Arial Unicode MS"/>
                      <w:sz w:val="12"/>
                      <w:szCs w:val="12"/>
                      <w:lang w:bidi="ru-RU"/>
                    </w:rPr>
                    <w:t>0,96 (0,65‒1,42)</w:t>
                  </w:r>
                </w:p>
              </w:tc>
              <w:tc>
                <w:tcPr>
                  <w:tcW w:w="374" w:type="dxa"/>
                  <w:shd w:val="clear" w:color="auto" w:fill="auto"/>
                </w:tcPr>
                <w:p w14:paraId="0AB45FD6" w14:textId="77777777" w:rsidR="00946643" w:rsidRPr="00FC1F63" w:rsidRDefault="00946643" w:rsidP="00946643">
                  <w:pPr>
                    <w:rPr>
                      <w:rFonts w:ascii="Times New Roman" w:hAnsi="Times New Roman" w:cs="Times New Roman"/>
                      <w:sz w:val="12"/>
                      <w:szCs w:val="12"/>
                    </w:rPr>
                  </w:pPr>
                </w:p>
              </w:tc>
            </w:tr>
            <w:tr w:rsidR="00946643" w:rsidRPr="00FC1F63" w14:paraId="5EB0841E" w14:textId="77777777" w:rsidTr="00DA74B6">
              <w:trPr>
                <w:trHeight w:val="113"/>
              </w:trPr>
              <w:tc>
                <w:tcPr>
                  <w:tcW w:w="2204" w:type="dxa"/>
                  <w:gridSpan w:val="2"/>
                  <w:shd w:val="clear" w:color="auto" w:fill="auto"/>
                  <w:vAlign w:val="center"/>
                </w:tcPr>
                <w:p w14:paraId="14C54216" w14:textId="77777777" w:rsidR="00946643" w:rsidRPr="00FC1F63" w:rsidRDefault="00946643" w:rsidP="00946643">
                  <w:pPr>
                    <w:pStyle w:val="a4"/>
                    <w:shd w:val="clear" w:color="auto" w:fill="auto"/>
                    <w:tabs>
                      <w:tab w:val="left" w:pos="1574"/>
                      <w:tab w:val="left" w:leader="underscore" w:pos="1896"/>
                    </w:tabs>
                    <w:rPr>
                      <w:sz w:val="12"/>
                      <w:szCs w:val="12"/>
                    </w:rPr>
                  </w:pPr>
                  <w:r w:rsidRPr="00FC1F63">
                    <w:rPr>
                      <w:rFonts w:eastAsia="Arial Unicode MS"/>
                      <w:sz w:val="12"/>
                      <w:szCs w:val="12"/>
                      <w:lang w:bidi="ru-RU"/>
                    </w:rPr>
                    <w:t>Zhang, 2012 (Ж)</w:t>
                  </w:r>
                </w:p>
              </w:tc>
              <w:tc>
                <w:tcPr>
                  <w:tcW w:w="1968" w:type="dxa"/>
                  <w:shd w:val="clear" w:color="auto" w:fill="auto"/>
                  <w:vAlign w:val="center"/>
                </w:tcPr>
                <w:p w14:paraId="6E84F139"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0,67 (0,46‒0,97)</w:t>
                  </w:r>
                </w:p>
              </w:tc>
              <w:tc>
                <w:tcPr>
                  <w:tcW w:w="374" w:type="dxa"/>
                  <w:shd w:val="clear" w:color="auto" w:fill="auto"/>
                </w:tcPr>
                <w:p w14:paraId="7D27107D" w14:textId="77777777" w:rsidR="00946643" w:rsidRPr="00FC1F63" w:rsidRDefault="00946643" w:rsidP="00946643">
                  <w:pPr>
                    <w:rPr>
                      <w:rFonts w:ascii="Times New Roman" w:hAnsi="Times New Roman" w:cs="Times New Roman"/>
                      <w:sz w:val="12"/>
                      <w:szCs w:val="12"/>
                    </w:rPr>
                  </w:pPr>
                </w:p>
              </w:tc>
            </w:tr>
            <w:tr w:rsidR="00946643" w:rsidRPr="00FC1F63" w14:paraId="5D3AA42D" w14:textId="77777777" w:rsidTr="00DA74B6">
              <w:trPr>
                <w:trHeight w:val="113"/>
              </w:trPr>
              <w:tc>
                <w:tcPr>
                  <w:tcW w:w="2204" w:type="dxa"/>
                  <w:gridSpan w:val="2"/>
                  <w:shd w:val="clear" w:color="auto" w:fill="auto"/>
                  <w:vAlign w:val="center"/>
                </w:tcPr>
                <w:p w14:paraId="34C964B7" w14:textId="77777777" w:rsidR="00946643" w:rsidRPr="00FC1F63" w:rsidRDefault="00DA74B6" w:rsidP="00946643">
                  <w:pPr>
                    <w:pStyle w:val="a4"/>
                    <w:shd w:val="clear" w:color="auto" w:fill="auto"/>
                    <w:rPr>
                      <w:sz w:val="12"/>
                      <w:szCs w:val="12"/>
                    </w:rPr>
                  </w:pPr>
                  <w:r w:rsidRPr="00FC1F63">
                    <w:rPr>
                      <w:rFonts w:eastAsia="Arial Unicode MS"/>
                      <w:sz w:val="12"/>
                      <w:szCs w:val="12"/>
                      <w:lang w:bidi="ru-RU"/>
                    </w:rPr>
                    <w:t>Промежуточный итог (I-квадрат = 0,0 %, p = 0,424)</w:t>
                  </w:r>
                </w:p>
              </w:tc>
              <w:tc>
                <w:tcPr>
                  <w:tcW w:w="1968" w:type="dxa"/>
                  <w:shd w:val="clear" w:color="auto" w:fill="auto"/>
                  <w:vAlign w:val="center"/>
                </w:tcPr>
                <w:p w14:paraId="2D2996F3"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0,78 (0,69–0,89)</w:t>
                  </w:r>
                </w:p>
              </w:tc>
              <w:tc>
                <w:tcPr>
                  <w:tcW w:w="374" w:type="dxa"/>
                  <w:shd w:val="clear" w:color="auto" w:fill="auto"/>
                </w:tcPr>
                <w:p w14:paraId="2F90B348" w14:textId="77777777" w:rsidR="00946643" w:rsidRPr="00FC1F63" w:rsidRDefault="00946643" w:rsidP="00946643">
                  <w:pPr>
                    <w:rPr>
                      <w:rFonts w:ascii="Times New Roman" w:hAnsi="Times New Roman" w:cs="Times New Roman"/>
                      <w:sz w:val="12"/>
                      <w:szCs w:val="12"/>
                    </w:rPr>
                  </w:pPr>
                </w:p>
              </w:tc>
            </w:tr>
            <w:tr w:rsidR="00946643" w:rsidRPr="00FC1F63" w14:paraId="4439F34E" w14:textId="77777777" w:rsidTr="00946643">
              <w:trPr>
                <w:trHeight w:val="130"/>
              </w:trPr>
              <w:tc>
                <w:tcPr>
                  <w:tcW w:w="2204" w:type="dxa"/>
                  <w:gridSpan w:val="2"/>
                  <w:shd w:val="clear" w:color="auto" w:fill="auto"/>
                  <w:vAlign w:val="center"/>
                </w:tcPr>
                <w:p w14:paraId="2DB93614" w14:textId="77777777" w:rsidR="00946643" w:rsidRPr="00FC1F63" w:rsidRDefault="00946643" w:rsidP="00946643">
                  <w:pPr>
                    <w:rPr>
                      <w:rFonts w:ascii="Times New Roman" w:hAnsi="Times New Roman" w:cs="Times New Roman"/>
                      <w:sz w:val="12"/>
                      <w:szCs w:val="12"/>
                    </w:rPr>
                  </w:pPr>
                </w:p>
              </w:tc>
              <w:tc>
                <w:tcPr>
                  <w:tcW w:w="1968" w:type="dxa"/>
                  <w:shd w:val="clear" w:color="auto" w:fill="auto"/>
                  <w:vAlign w:val="center"/>
                </w:tcPr>
                <w:p w14:paraId="355C6E0A" w14:textId="77777777" w:rsidR="00946643" w:rsidRPr="00FC1F63" w:rsidRDefault="00946643" w:rsidP="00DA74B6">
                  <w:pPr>
                    <w:ind w:left="1013"/>
                    <w:jc w:val="center"/>
                    <w:rPr>
                      <w:rFonts w:ascii="Times New Roman" w:hAnsi="Times New Roman" w:cs="Times New Roman"/>
                      <w:sz w:val="12"/>
                      <w:szCs w:val="12"/>
                    </w:rPr>
                  </w:pPr>
                </w:p>
              </w:tc>
              <w:tc>
                <w:tcPr>
                  <w:tcW w:w="374" w:type="dxa"/>
                  <w:shd w:val="clear" w:color="auto" w:fill="auto"/>
                </w:tcPr>
                <w:p w14:paraId="35F64821" w14:textId="77777777" w:rsidR="00946643" w:rsidRPr="00FC1F63" w:rsidRDefault="00946643" w:rsidP="00946643">
                  <w:pPr>
                    <w:rPr>
                      <w:rFonts w:ascii="Times New Roman" w:hAnsi="Times New Roman" w:cs="Times New Roman"/>
                      <w:sz w:val="12"/>
                      <w:szCs w:val="12"/>
                    </w:rPr>
                  </w:pPr>
                </w:p>
              </w:tc>
            </w:tr>
            <w:tr w:rsidR="00946643" w:rsidRPr="00FC1F63" w14:paraId="3ADE86EF" w14:textId="77777777" w:rsidTr="00946643">
              <w:trPr>
                <w:trHeight w:val="130"/>
              </w:trPr>
              <w:tc>
                <w:tcPr>
                  <w:tcW w:w="2204" w:type="dxa"/>
                  <w:gridSpan w:val="2"/>
                  <w:shd w:val="clear" w:color="auto" w:fill="auto"/>
                  <w:vAlign w:val="center"/>
                </w:tcPr>
                <w:p w14:paraId="7E37BE97" w14:textId="77777777" w:rsidR="00946643" w:rsidRPr="00FC1F63" w:rsidRDefault="00946643" w:rsidP="00946643">
                  <w:pPr>
                    <w:rPr>
                      <w:rFonts w:ascii="Times New Roman" w:hAnsi="Times New Roman" w:cs="Times New Roman"/>
                      <w:sz w:val="12"/>
                      <w:szCs w:val="12"/>
                    </w:rPr>
                  </w:pPr>
                </w:p>
              </w:tc>
              <w:tc>
                <w:tcPr>
                  <w:tcW w:w="1968" w:type="dxa"/>
                  <w:shd w:val="clear" w:color="auto" w:fill="auto"/>
                  <w:vAlign w:val="center"/>
                </w:tcPr>
                <w:p w14:paraId="3B979D18" w14:textId="77777777" w:rsidR="00946643" w:rsidRPr="00FC1F63" w:rsidRDefault="00946643" w:rsidP="00DA74B6">
                  <w:pPr>
                    <w:pStyle w:val="a4"/>
                    <w:shd w:val="clear" w:color="auto" w:fill="auto"/>
                    <w:ind w:left="1013"/>
                    <w:jc w:val="center"/>
                    <w:rPr>
                      <w:sz w:val="12"/>
                      <w:szCs w:val="12"/>
                    </w:rPr>
                  </w:pPr>
                  <w:r w:rsidRPr="00FC1F63">
                    <w:rPr>
                      <w:rFonts w:eastAsia="Arial Unicode MS"/>
                      <w:sz w:val="12"/>
                      <w:szCs w:val="12"/>
                      <w:lang w:bidi="ru-RU"/>
                    </w:rPr>
                    <w:t>0,93 (0,87‒1,00)</w:t>
                  </w:r>
                </w:p>
              </w:tc>
              <w:tc>
                <w:tcPr>
                  <w:tcW w:w="374" w:type="dxa"/>
                  <w:shd w:val="clear" w:color="auto" w:fill="auto"/>
                </w:tcPr>
                <w:p w14:paraId="42726D79" w14:textId="77777777" w:rsidR="00946643" w:rsidRPr="00FC1F63" w:rsidRDefault="00946643" w:rsidP="00946643">
                  <w:pPr>
                    <w:rPr>
                      <w:rFonts w:ascii="Times New Roman" w:hAnsi="Times New Roman" w:cs="Times New Roman"/>
                      <w:sz w:val="12"/>
                      <w:szCs w:val="12"/>
                    </w:rPr>
                  </w:pPr>
                </w:p>
              </w:tc>
            </w:tr>
          </w:tbl>
          <w:p w14:paraId="05EB5FB6" w14:textId="77777777" w:rsidR="004C6302" w:rsidRPr="00FC1F63" w:rsidRDefault="004C6302" w:rsidP="004C6302">
            <w:pPr>
              <w:rPr>
                <w:rFonts w:ascii="Times New Roman" w:hAnsi="Times New Roman" w:cs="Times New Roman"/>
                <w:sz w:val="12"/>
                <w:szCs w:val="12"/>
              </w:rPr>
            </w:pPr>
          </w:p>
        </w:tc>
      </w:tr>
      <w:tr w:rsidR="00DA74B6" w:rsidRPr="00BA353A" w14:paraId="132E39FC" w14:textId="77777777" w:rsidTr="00DA74B6">
        <w:trPr>
          <w:trHeight w:val="547"/>
        </w:trPr>
        <w:tc>
          <w:tcPr>
            <w:tcW w:w="5000" w:type="pct"/>
            <w:gridSpan w:val="3"/>
          </w:tcPr>
          <w:p w14:paraId="11531738" w14:textId="77777777" w:rsidR="00FC1F63" w:rsidRDefault="00FC1F63" w:rsidP="00977CF9">
            <w:pPr>
              <w:spacing w:after="60"/>
              <w:ind w:left="57" w:right="57"/>
              <w:jc w:val="both"/>
              <w:rPr>
                <w:rFonts w:ascii="Times New Roman" w:eastAsia="Segoe UI" w:hAnsi="Times New Roman" w:cs="Times New Roman"/>
                <w:b/>
                <w:bCs/>
                <w:sz w:val="18"/>
                <w:szCs w:val="18"/>
                <w:lang w:bidi="ru-RU"/>
              </w:rPr>
            </w:pPr>
          </w:p>
          <w:p w14:paraId="4FF0DAE1" w14:textId="77777777" w:rsidR="00FC1F63" w:rsidRDefault="00FC1F63" w:rsidP="00977CF9">
            <w:pPr>
              <w:spacing w:after="60"/>
              <w:ind w:left="57" w:right="57"/>
              <w:jc w:val="both"/>
              <w:rPr>
                <w:rFonts w:ascii="Times New Roman" w:eastAsia="Segoe UI" w:hAnsi="Times New Roman" w:cs="Times New Roman"/>
                <w:b/>
                <w:bCs/>
                <w:sz w:val="18"/>
                <w:szCs w:val="18"/>
                <w:lang w:bidi="ru-RU"/>
              </w:rPr>
            </w:pPr>
          </w:p>
          <w:p w14:paraId="21F6BB8A" w14:textId="77777777" w:rsidR="00FC1F63" w:rsidRDefault="00FC1F63" w:rsidP="00977CF9">
            <w:pPr>
              <w:spacing w:after="60"/>
              <w:ind w:left="57" w:right="57"/>
              <w:jc w:val="both"/>
              <w:rPr>
                <w:rFonts w:ascii="Times New Roman" w:eastAsia="Segoe UI" w:hAnsi="Times New Roman" w:cs="Times New Roman"/>
                <w:b/>
                <w:bCs/>
                <w:sz w:val="18"/>
                <w:szCs w:val="18"/>
                <w:lang w:bidi="ru-RU"/>
              </w:rPr>
            </w:pPr>
          </w:p>
          <w:p w14:paraId="32C38E13" w14:textId="6609D329" w:rsidR="00DA74B6" w:rsidRPr="00BA353A" w:rsidRDefault="00DA74B6" w:rsidP="00977CF9">
            <w:pPr>
              <w:spacing w:after="60"/>
              <w:ind w:left="57" w:right="57"/>
              <w:jc w:val="both"/>
              <w:rPr>
                <w:rFonts w:ascii="Times New Roman" w:hAnsi="Times New Roman" w:cs="Times New Roman"/>
                <w:sz w:val="6"/>
                <w:szCs w:val="6"/>
              </w:rPr>
            </w:pPr>
            <w:r w:rsidRPr="00977CF9">
              <w:rPr>
                <w:rFonts w:ascii="Times New Roman" w:eastAsia="Segoe UI" w:hAnsi="Times New Roman" w:cs="Times New Roman"/>
                <w:b/>
                <w:bCs/>
                <w:sz w:val="18"/>
                <w:szCs w:val="18"/>
                <w:lang w:bidi="ru-RU"/>
              </w:rPr>
              <w:t>Рис. 2.</w:t>
            </w:r>
            <w:r w:rsidRPr="00BA353A">
              <w:rPr>
                <w:rFonts w:ascii="Times New Roman" w:eastAsia="Segoe UI" w:hAnsi="Times New Roman" w:cs="Times New Roman"/>
                <w:sz w:val="18"/>
                <w:szCs w:val="18"/>
                <w:lang w:bidi="ru-RU"/>
              </w:rPr>
              <w:t xml:space="preserve"> Форест-диаграммы риска всех сердечно-сосудистых заболеваний, ишемической болезни сердца и сердечной недостаточности при самом высоком уровне потребления магния по сравнению с самым низким уровнем (а) и при увеличении потребления магния с пищей на 100 мг/сут (b).</w:t>
            </w:r>
          </w:p>
        </w:tc>
      </w:tr>
    </w:tbl>
    <w:p w14:paraId="6F732C2B" w14:textId="77777777" w:rsidR="004C6302" w:rsidRPr="00BA353A" w:rsidRDefault="004C6302">
      <w:pPr>
        <w:rPr>
          <w:rFonts w:ascii="Times New Roman" w:hAnsi="Times New Roman" w:cs="Times New Roman"/>
        </w:rPr>
      </w:pPr>
    </w:p>
    <w:p w14:paraId="31C95F5E" w14:textId="77777777" w:rsidR="00DA74B6" w:rsidRPr="00BA353A" w:rsidRDefault="00DA74B6" w:rsidP="00DA74B6">
      <w:pPr>
        <w:pStyle w:val="30"/>
        <w:shd w:val="clear" w:color="auto" w:fill="auto"/>
        <w:jc w:val="both"/>
      </w:pPr>
    </w:p>
    <w:p w14:paraId="155C6820" w14:textId="77777777" w:rsidR="00427E44" w:rsidRPr="00977CF9" w:rsidRDefault="00154399" w:rsidP="00DA74B6">
      <w:pPr>
        <w:pStyle w:val="20"/>
        <w:keepNext/>
        <w:keepLines/>
        <w:shd w:val="clear" w:color="auto" w:fill="auto"/>
        <w:spacing w:line="293" w:lineRule="auto"/>
        <w:jc w:val="both"/>
        <w:rPr>
          <w:rFonts w:ascii="Times New Roman" w:hAnsi="Times New Roman" w:cs="Times New Roman"/>
          <w:b/>
          <w:sz w:val="20"/>
          <w:szCs w:val="20"/>
        </w:rPr>
      </w:pPr>
      <w:bookmarkStart w:id="35" w:name="bookmark34"/>
      <w:bookmarkStart w:id="36" w:name="bookmark35"/>
      <w:r w:rsidRPr="00977CF9">
        <w:rPr>
          <w:rFonts w:ascii="Times New Roman" w:hAnsi="Times New Roman" w:cs="Times New Roman"/>
          <w:b/>
          <w:sz w:val="20"/>
          <w:szCs w:val="20"/>
          <w:lang w:bidi="ru-RU"/>
        </w:rPr>
        <w:t>Систематическая ошибка, связанная с предвзятостью публикаций</w:t>
      </w:r>
      <w:bookmarkEnd w:id="35"/>
      <w:bookmarkEnd w:id="36"/>
    </w:p>
    <w:p w14:paraId="15135856" w14:textId="77777777" w:rsidR="00427E44" w:rsidRPr="00977CF9" w:rsidRDefault="00154399" w:rsidP="00DA74B6">
      <w:pPr>
        <w:pStyle w:val="30"/>
        <w:shd w:val="clear" w:color="auto" w:fill="auto"/>
        <w:jc w:val="both"/>
        <w:rPr>
          <w:sz w:val="20"/>
          <w:szCs w:val="20"/>
        </w:rPr>
      </w:pPr>
      <w:r w:rsidRPr="00977CF9">
        <w:rPr>
          <w:sz w:val="20"/>
          <w:szCs w:val="20"/>
          <w:lang w:bidi="ru-RU"/>
        </w:rPr>
        <w:t xml:space="preserve">Визуальная оценка воронкообразных диаграмм не выявила значимой систематической ошибки, связанной с предвзятостью публикаций (Приложение </w:t>
      </w:r>
      <w:hyperlink w:anchor="bookmark45" w:tooltip="Текущий документ">
        <w:r w:rsidRPr="00977CF9">
          <w:rPr>
            <w:sz w:val="20"/>
            <w:szCs w:val="20"/>
            <w:lang w:bidi="ru-RU"/>
          </w:rPr>
          <w:t>1</w:t>
        </w:r>
      </w:hyperlink>
      <w:r w:rsidRPr="00977CF9">
        <w:rPr>
          <w:sz w:val="20"/>
          <w:szCs w:val="20"/>
          <w:lang w:bidi="ru-RU"/>
        </w:rPr>
        <w:t>: рисунки S1 и S2). Более того, и критерий линейной регрессии</w:t>
      </w:r>
      <w:r w:rsidRPr="00977CF9">
        <w:rPr>
          <w:rFonts w:eastAsia="Arial"/>
          <w:b/>
          <w:sz w:val="20"/>
          <w:szCs w:val="20"/>
          <w:lang w:bidi="ru-RU"/>
        </w:rPr>
        <w:t xml:space="preserve"> </w:t>
      </w:r>
      <w:r w:rsidRPr="00977CF9">
        <w:rPr>
          <w:sz w:val="20"/>
          <w:szCs w:val="20"/>
          <w:lang w:bidi="ru-RU"/>
        </w:rPr>
        <w:t>Эггера, и критерий ранговой корреляции</w:t>
      </w:r>
      <w:r w:rsidRPr="00977CF9">
        <w:rPr>
          <w:rFonts w:eastAsia="Arial"/>
          <w:b/>
          <w:sz w:val="20"/>
          <w:szCs w:val="20"/>
          <w:lang w:bidi="ru-RU"/>
        </w:rPr>
        <w:t xml:space="preserve"> </w:t>
      </w:r>
      <w:r w:rsidRPr="00977CF9">
        <w:rPr>
          <w:sz w:val="20"/>
          <w:szCs w:val="20"/>
          <w:lang w:bidi="ru-RU"/>
        </w:rPr>
        <w:t xml:space="preserve">Бегга показали незначительные признаки систематической ошибки, связанной с предвзятостью публикаций, в отношении к уровня потребления магния и его связи с риском ССЗ, ИБС, инсульта, сахарного диабета и общей смертности (Приложение </w:t>
      </w:r>
      <w:hyperlink w:anchor="bookmark45" w:tooltip="Текущий документ">
        <w:r w:rsidRPr="00977CF9">
          <w:rPr>
            <w:sz w:val="20"/>
            <w:szCs w:val="20"/>
            <w:lang w:bidi="ru-RU"/>
          </w:rPr>
          <w:t>1:</w:t>
        </w:r>
      </w:hyperlink>
      <w:r w:rsidRPr="00977CF9">
        <w:rPr>
          <w:sz w:val="20"/>
          <w:szCs w:val="20"/>
          <w:lang w:bidi="ru-RU"/>
        </w:rPr>
        <w:t xml:space="preserve"> таблица S2). Для оценки систематической ошибки, связанной с предвзятостью публикаций, использовали полностью скорректированную модель.</w:t>
      </w:r>
    </w:p>
    <w:p w14:paraId="2230A460" w14:textId="77777777" w:rsidR="00DA74B6" w:rsidRPr="00BA353A" w:rsidRDefault="00DA74B6" w:rsidP="00DA74B6">
      <w:pPr>
        <w:pStyle w:val="30"/>
        <w:shd w:val="clear" w:color="auto" w:fill="auto"/>
        <w:jc w:val="both"/>
      </w:pPr>
    </w:p>
    <w:p w14:paraId="3F1EB524" w14:textId="77777777" w:rsidR="00427E44" w:rsidRPr="00BA353A" w:rsidRDefault="00154399" w:rsidP="00151838">
      <w:pPr>
        <w:pStyle w:val="10"/>
      </w:pPr>
      <w:bookmarkStart w:id="37" w:name="bookmark36"/>
      <w:bookmarkStart w:id="38" w:name="bookmark37"/>
      <w:r w:rsidRPr="00BA353A">
        <w:rPr>
          <w:lang w:bidi="ru-RU"/>
        </w:rPr>
        <w:t>Обсуждение</w:t>
      </w:r>
      <w:bookmarkEnd w:id="37"/>
      <w:bookmarkEnd w:id="38"/>
    </w:p>
    <w:p w14:paraId="6B6E4FCB" w14:textId="70A78622" w:rsidR="00DA74B6" w:rsidRPr="00F949B0" w:rsidRDefault="00154399" w:rsidP="00F949B0">
      <w:pPr>
        <w:pStyle w:val="30"/>
        <w:shd w:val="clear" w:color="auto" w:fill="auto"/>
        <w:spacing w:after="120" w:line="240" w:lineRule="auto"/>
        <w:jc w:val="both"/>
        <w:rPr>
          <w:sz w:val="20"/>
          <w:szCs w:val="20"/>
        </w:rPr>
      </w:pPr>
      <w:r w:rsidRPr="00977CF9">
        <w:rPr>
          <w:sz w:val="20"/>
          <w:szCs w:val="20"/>
          <w:lang w:bidi="ru-RU"/>
        </w:rPr>
        <w:t>Данный системный метаанализ включал 40 проспективных когортных исследований, более 1 миллиона участников из девяти стран, при этом общее число зарегистрированных событий составило  67 261. Таким образом, настоящий метаанализ содержит наиболее современные эпидемиологические данные, поддерживающие гипотетическое протективное действия магния в отношении инсульта, сердечной недостаточности, сахарного диабета и общей смертности. Анализ дозозависимого</w:t>
      </w:r>
      <w:r w:rsidRPr="00977CF9">
        <w:rPr>
          <w:rFonts w:eastAsia="Arial"/>
          <w:b/>
          <w:sz w:val="20"/>
          <w:szCs w:val="20"/>
          <w:lang w:bidi="ru-RU"/>
        </w:rPr>
        <w:t xml:space="preserve"> </w:t>
      </w:r>
      <w:r w:rsidRPr="00977CF9">
        <w:rPr>
          <w:sz w:val="20"/>
          <w:szCs w:val="20"/>
          <w:lang w:bidi="ru-RU"/>
        </w:rPr>
        <w:t>эффекта показал, что увеличение потребления магния с пищей на каждые 100 мг/сут сопровождался значимым снижением риска</w:t>
      </w:r>
      <w:r w:rsidR="00D13001">
        <w:rPr>
          <w:sz w:val="20"/>
          <w:szCs w:val="20"/>
          <w:lang w:bidi="ru-RU"/>
        </w:rPr>
        <w:t xml:space="preserve"> </w:t>
      </w:r>
      <w:r w:rsidR="00D13001" w:rsidRPr="00D5038C">
        <w:rPr>
          <w:sz w:val="20"/>
          <w:szCs w:val="20"/>
          <w:lang w:bidi="ru-RU"/>
        </w:rPr>
        <w:t xml:space="preserve">инсульта, сердечной недостаточности, сахарного диабета 2 типа и общей смертности на 7 %, 22 %, 19 % и 10 %, соответственно. </w:t>
      </w:r>
    </w:p>
    <w:tbl>
      <w:tblPr>
        <w:tblStyle w:val="af0"/>
        <w:tblW w:w="5000" w:type="pct"/>
        <w:tblBorders>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4801"/>
        <w:gridCol w:w="724"/>
        <w:gridCol w:w="4707"/>
      </w:tblGrid>
      <w:tr w:rsidR="00DA74B6" w:rsidRPr="00BA353A" w14:paraId="7AE1E9CB" w14:textId="77777777" w:rsidTr="00D36F03">
        <w:trPr>
          <w:trHeight w:val="3606"/>
        </w:trPr>
        <w:tc>
          <w:tcPr>
            <w:tcW w:w="2346" w:type="pct"/>
          </w:tcPr>
          <w:p w14:paraId="01F7FC8F" w14:textId="77777777" w:rsidR="00DA74B6" w:rsidRPr="00BA353A" w:rsidRDefault="00DA74B6" w:rsidP="00D36F03">
            <w:pPr>
              <w:rPr>
                <w:rFonts w:ascii="Times New Roman" w:hAnsi="Times New Roman" w:cs="Times New Roman"/>
                <w:sz w:val="6"/>
                <w:szCs w:val="6"/>
              </w:rPr>
            </w:pPr>
          </w:p>
          <w:tbl>
            <w:tblPr>
              <w:tblOverlap w:val="never"/>
              <w:tblW w:w="0" w:type="auto"/>
              <w:tblInd w:w="10" w:type="dxa"/>
              <w:tblCellMar>
                <w:left w:w="17" w:type="dxa"/>
                <w:right w:w="17" w:type="dxa"/>
              </w:tblCellMar>
              <w:tblLook w:val="0000" w:firstRow="0" w:lastRow="0" w:firstColumn="0" w:lastColumn="0" w:noHBand="0" w:noVBand="0"/>
            </w:tblPr>
            <w:tblGrid>
              <w:gridCol w:w="509"/>
              <w:gridCol w:w="1958"/>
              <w:gridCol w:w="1795"/>
              <w:gridCol w:w="202"/>
            </w:tblGrid>
            <w:tr w:rsidR="00DA74B6" w:rsidRPr="00BA353A" w14:paraId="5149AA03" w14:textId="77777777" w:rsidTr="00DA74B6">
              <w:trPr>
                <w:trHeight w:val="293"/>
              </w:trPr>
              <w:tc>
                <w:tcPr>
                  <w:tcW w:w="509" w:type="dxa"/>
                  <w:shd w:val="clear" w:color="auto" w:fill="auto"/>
                  <w:vAlign w:val="center"/>
                </w:tcPr>
                <w:p w14:paraId="21A0BD50" w14:textId="77777777" w:rsidR="00DA74B6" w:rsidRPr="00BA353A" w:rsidRDefault="00DA74B6" w:rsidP="00DA74B6">
                  <w:pPr>
                    <w:pStyle w:val="a4"/>
                    <w:shd w:val="clear" w:color="auto" w:fill="auto"/>
                    <w:rPr>
                      <w:sz w:val="19"/>
                      <w:szCs w:val="19"/>
                    </w:rPr>
                  </w:pPr>
                  <w:r w:rsidRPr="00BA353A">
                    <w:rPr>
                      <w:rFonts w:eastAsia="Arial"/>
                      <w:b/>
                      <w:sz w:val="19"/>
                      <w:szCs w:val="19"/>
                      <w:lang w:bidi="ru-RU"/>
                    </w:rPr>
                    <w:t>A</w:t>
                  </w:r>
                </w:p>
              </w:tc>
              <w:tc>
                <w:tcPr>
                  <w:tcW w:w="3753" w:type="dxa"/>
                  <w:gridSpan w:val="2"/>
                  <w:shd w:val="clear" w:color="auto" w:fill="auto"/>
                  <w:vAlign w:val="center"/>
                </w:tcPr>
                <w:p w14:paraId="2E8B64DB" w14:textId="77777777" w:rsidR="00DA74B6" w:rsidRPr="00BA353A" w:rsidRDefault="00DA74B6" w:rsidP="00DA74B6">
                  <w:pPr>
                    <w:pStyle w:val="a4"/>
                    <w:shd w:val="clear" w:color="auto" w:fill="auto"/>
                    <w:jc w:val="center"/>
                    <w:rPr>
                      <w:sz w:val="19"/>
                      <w:szCs w:val="19"/>
                    </w:rPr>
                  </w:pPr>
                  <w:r w:rsidRPr="00BA353A">
                    <w:rPr>
                      <w:rFonts w:eastAsia="Arial"/>
                      <w:sz w:val="19"/>
                      <w:szCs w:val="19"/>
                      <w:lang w:bidi="ru-RU"/>
                    </w:rPr>
                    <w:t>Категория самого высокого по сравнению с самым низким уровнем потребления</w:t>
                  </w:r>
                </w:p>
              </w:tc>
              <w:tc>
                <w:tcPr>
                  <w:tcW w:w="202" w:type="dxa"/>
                  <w:shd w:val="clear" w:color="auto" w:fill="auto"/>
                </w:tcPr>
                <w:p w14:paraId="34A8F848" w14:textId="77777777" w:rsidR="00DA74B6" w:rsidRPr="00BA353A" w:rsidRDefault="00DA74B6" w:rsidP="00DA74B6">
                  <w:pPr>
                    <w:rPr>
                      <w:rFonts w:ascii="Times New Roman" w:hAnsi="Times New Roman" w:cs="Times New Roman"/>
                      <w:sz w:val="10"/>
                      <w:szCs w:val="10"/>
                    </w:rPr>
                  </w:pPr>
                </w:p>
              </w:tc>
            </w:tr>
            <w:tr w:rsidR="00DA74B6" w:rsidRPr="00BA353A" w14:paraId="6B218A88" w14:textId="77777777" w:rsidTr="00DA74B6">
              <w:trPr>
                <w:trHeight w:val="254"/>
              </w:trPr>
              <w:tc>
                <w:tcPr>
                  <w:tcW w:w="509" w:type="dxa"/>
                  <w:tcBorders>
                    <w:bottom w:val="single" w:sz="12" w:space="0" w:color="A6A6A6" w:themeColor="background1" w:themeShade="A6"/>
                  </w:tcBorders>
                  <w:shd w:val="clear" w:color="auto" w:fill="auto"/>
                  <w:vAlign w:val="center"/>
                </w:tcPr>
                <w:p w14:paraId="120C165A" w14:textId="77777777" w:rsidR="00DA74B6" w:rsidRPr="00BA353A" w:rsidRDefault="00DA74B6" w:rsidP="00DA74B6">
                  <w:pPr>
                    <w:pStyle w:val="a4"/>
                    <w:shd w:val="clear" w:color="auto" w:fill="auto"/>
                    <w:rPr>
                      <w:b/>
                      <w:sz w:val="10"/>
                      <w:szCs w:val="10"/>
                    </w:rPr>
                  </w:pPr>
                  <w:r w:rsidRPr="00FC1F63">
                    <w:rPr>
                      <w:rFonts w:eastAsia="Arial"/>
                      <w:b/>
                      <w:sz w:val="12"/>
                      <w:szCs w:val="12"/>
                      <w:lang w:bidi="ru-RU"/>
                    </w:rPr>
                    <w:t>Инсульт</w:t>
                  </w:r>
                </w:p>
              </w:tc>
              <w:tc>
                <w:tcPr>
                  <w:tcW w:w="1958" w:type="dxa"/>
                  <w:tcBorders>
                    <w:bottom w:val="single" w:sz="12" w:space="0" w:color="A6A6A6" w:themeColor="background1" w:themeShade="A6"/>
                  </w:tcBorders>
                  <w:shd w:val="clear" w:color="auto" w:fill="auto"/>
                  <w:vAlign w:val="center"/>
                </w:tcPr>
                <w:p w14:paraId="74C22554" w14:textId="77777777" w:rsidR="00DA74B6" w:rsidRPr="00BA353A" w:rsidRDefault="00DA74B6" w:rsidP="00DA74B6">
                  <w:pPr>
                    <w:rPr>
                      <w:rFonts w:ascii="Times New Roman" w:hAnsi="Times New Roman" w:cs="Times New Roman"/>
                      <w:b/>
                      <w:sz w:val="10"/>
                      <w:szCs w:val="10"/>
                    </w:rPr>
                  </w:pPr>
                </w:p>
              </w:tc>
              <w:tc>
                <w:tcPr>
                  <w:tcW w:w="1795" w:type="dxa"/>
                  <w:tcBorders>
                    <w:bottom w:val="single" w:sz="12" w:space="0" w:color="A6A6A6" w:themeColor="background1" w:themeShade="A6"/>
                  </w:tcBorders>
                  <w:shd w:val="clear" w:color="auto" w:fill="auto"/>
                  <w:vAlign w:val="center"/>
                </w:tcPr>
                <w:p w14:paraId="571EEEEA" w14:textId="77777777" w:rsidR="00DA74B6" w:rsidRPr="00BA353A" w:rsidRDefault="00DA74B6" w:rsidP="00DA74B6">
                  <w:pPr>
                    <w:pStyle w:val="a4"/>
                    <w:shd w:val="clear" w:color="auto" w:fill="auto"/>
                    <w:ind w:left="908"/>
                    <w:jc w:val="center"/>
                    <w:rPr>
                      <w:b/>
                      <w:sz w:val="8"/>
                      <w:szCs w:val="8"/>
                    </w:rPr>
                  </w:pPr>
                  <w:r w:rsidRPr="00FC1F63">
                    <w:rPr>
                      <w:rFonts w:eastAsia="Arial Unicode MS"/>
                      <w:b/>
                      <w:sz w:val="12"/>
                      <w:szCs w:val="12"/>
                      <w:lang w:bidi="ru-RU"/>
                    </w:rPr>
                    <w:t>ОР (95 % ДИ)</w:t>
                  </w:r>
                </w:p>
              </w:tc>
              <w:tc>
                <w:tcPr>
                  <w:tcW w:w="202" w:type="dxa"/>
                  <w:tcBorders>
                    <w:bottom w:val="single" w:sz="12" w:space="0" w:color="A6A6A6" w:themeColor="background1" w:themeShade="A6"/>
                  </w:tcBorders>
                  <w:shd w:val="clear" w:color="auto" w:fill="auto"/>
                  <w:vAlign w:val="center"/>
                </w:tcPr>
                <w:p w14:paraId="58C07A52" w14:textId="77777777" w:rsidR="00DA74B6" w:rsidRPr="00BA353A" w:rsidRDefault="00DA74B6" w:rsidP="00DA74B6">
                  <w:pPr>
                    <w:rPr>
                      <w:rFonts w:ascii="Times New Roman" w:hAnsi="Times New Roman" w:cs="Times New Roman"/>
                      <w:sz w:val="10"/>
                      <w:szCs w:val="10"/>
                    </w:rPr>
                  </w:pPr>
                </w:p>
              </w:tc>
            </w:tr>
            <w:tr w:rsidR="00DA74B6" w:rsidRPr="00BA353A" w14:paraId="512A4B71" w14:textId="77777777" w:rsidTr="00DA74B6">
              <w:trPr>
                <w:trHeight w:val="20"/>
              </w:trPr>
              <w:tc>
                <w:tcPr>
                  <w:tcW w:w="2467" w:type="dxa"/>
                  <w:gridSpan w:val="2"/>
                  <w:tcBorders>
                    <w:top w:val="single" w:sz="12" w:space="0" w:color="A6A6A6" w:themeColor="background1" w:themeShade="A6"/>
                  </w:tcBorders>
                  <w:shd w:val="clear" w:color="auto" w:fill="auto"/>
                  <w:vAlign w:val="center"/>
                </w:tcPr>
                <w:p w14:paraId="00CC6F15" w14:textId="77777777" w:rsidR="00DA74B6" w:rsidRPr="00FC1F63" w:rsidRDefault="00DA74B6" w:rsidP="00DA74B6">
                  <w:pPr>
                    <w:pStyle w:val="a4"/>
                    <w:shd w:val="clear" w:color="auto" w:fill="auto"/>
                    <w:tabs>
                      <w:tab w:val="left" w:pos="2078"/>
                    </w:tabs>
                    <w:rPr>
                      <w:sz w:val="12"/>
                      <w:szCs w:val="12"/>
                    </w:rPr>
                  </w:pPr>
                  <w:r w:rsidRPr="00FC1F63">
                    <w:rPr>
                      <w:rFonts w:eastAsia="Arial"/>
                      <w:noProof/>
                      <w:sz w:val="12"/>
                      <w:szCs w:val="12"/>
                      <w:lang w:eastAsia="ru-RU" w:bidi="ar-SA"/>
                    </w:rPr>
                    <mc:AlternateContent>
                      <mc:Choice Requires="wpg">
                        <w:drawing>
                          <wp:anchor distT="0" distB="0" distL="114300" distR="114300" simplePos="0" relativeHeight="251654144" behindDoc="1" locked="0" layoutInCell="1" allowOverlap="1" wp14:anchorId="04D95D67" wp14:editId="00315E32">
                            <wp:simplePos x="0" y="0"/>
                            <wp:positionH relativeFrom="column">
                              <wp:posOffset>34925</wp:posOffset>
                            </wp:positionH>
                            <wp:positionV relativeFrom="paragraph">
                              <wp:posOffset>-25400</wp:posOffset>
                            </wp:positionV>
                            <wp:extent cx="2870835" cy="2023110"/>
                            <wp:effectExtent l="0" t="0" r="5715" b="0"/>
                            <wp:wrapNone/>
                            <wp:docPr id="74" name="Группа 11"/>
                            <wp:cNvGraphicFramePr/>
                            <a:graphic xmlns:a="http://schemas.openxmlformats.org/drawingml/2006/main">
                              <a:graphicData uri="http://schemas.microsoft.com/office/word/2010/wordprocessingGroup">
                                <wpg:wgp>
                                  <wpg:cNvGrpSpPr/>
                                  <wpg:grpSpPr>
                                    <a:xfrm>
                                      <a:off x="0" y="0"/>
                                      <a:ext cx="2870835" cy="2023110"/>
                                      <a:chOff x="0" y="0"/>
                                      <a:chExt cx="2871216" cy="1804416"/>
                                    </a:xfrm>
                                  </wpg:grpSpPr>
                                  <pic:pic xmlns:pic="http://schemas.openxmlformats.org/drawingml/2006/picture">
                                    <pic:nvPicPr>
                                      <pic:cNvPr id="75" name="Рисунок 75"/>
                                      <pic:cNvPicPr>
                                        <a:picLocks noChangeAspect="1"/>
                                      </pic:cNvPicPr>
                                    </pic:nvPicPr>
                                    <pic:blipFill>
                                      <a:blip r:embed="rId24"/>
                                      <a:stretch>
                                        <a:fillRect/>
                                      </a:stretch>
                                    </pic:blipFill>
                                    <pic:spPr>
                                      <a:xfrm>
                                        <a:off x="0" y="0"/>
                                        <a:ext cx="2871216" cy="1804416"/>
                                      </a:xfrm>
                                      <a:prstGeom prst="rect">
                                        <a:avLst/>
                                      </a:prstGeom>
                                    </pic:spPr>
                                  </pic:pic>
                                  <wps:wsp>
                                    <wps:cNvPr id="76" name="Прямоугольник 76"/>
                                    <wps:cNvSpPr/>
                                    <wps:spPr>
                                      <a:xfrm>
                                        <a:off x="2249126" y="1736993"/>
                                        <a:ext cx="71120" cy="58420"/>
                                      </a:xfrm>
                                      <a:prstGeom prst="rect">
                                        <a:avLst/>
                                      </a:prstGeom>
                                      <a:solidFill>
                                        <a:srgbClr val="FFFFFF"/>
                                      </a:solidFill>
                                    </wps:spPr>
                                    <wps:txbx>
                                      <w:txbxContent>
                                        <w:p w14:paraId="00A031D3" w14:textId="77777777" w:rsidR="00D13001" w:rsidRDefault="00D13001" w:rsidP="00DA74B6">
                                          <w:pPr>
                                            <w:pStyle w:val="ab"/>
                                            <w:spacing w:before="0" w:beforeAutospacing="0" w:after="0" w:afterAutospacing="0"/>
                                          </w:pPr>
                                          <w:r>
                                            <w:rPr>
                                              <w:rFonts w:ascii="Arial" w:eastAsia="Arial" w:hAnsi="Arial" w:cstheme="minorBidi"/>
                                              <w:b/>
                                              <w:color w:val="000000" w:themeColor="text1"/>
                                              <w:kern w:val="24"/>
                                              <w:sz w:val="8"/>
                                              <w:szCs w:val="8"/>
                                              <w:lang w:bidi="ru-RU"/>
                                            </w:rPr>
                                            <w:t>2,5</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95D67" id="Группа 11" o:spid="_x0000_s1047" style="position:absolute;margin-left:2.75pt;margin-top:-2pt;width:226.05pt;height:159.3pt;z-index:-251662336;mso-width-relative:margin;mso-height-relative:margin" coordsize="28712,18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">
                            <v:shape id="Рисунок 75" o:spid="_x0000_s1048" type="#_x0000_t75" style="position:absolute;width:28712;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">
                              <v:imagedata r:id="rId25" o:title=""/>
                            </v:shape>
                            <v:rect id="Прямоугольник 76" o:spid="_x0000_s1049" style="position:absolute;left:22491;top:17369;width:711;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" stroked="f">
                              <v:textbox inset="0,0,0,0">
                                <w:txbxContent>
                                  <w:p w14:paraId="00A031D3" w14:textId="77777777" w:rsidR="00D13001" w:rsidRDefault="00D13001" w:rsidP="00DA74B6">
                                    <w:pPr>
                                      <w:pStyle w:val="ab"/>
                                      <w:spacing w:before="0" w:beforeAutospacing="0" w:after="0" w:afterAutospacing="0"/>
                                    </w:pPr>
                                    <w:r>
                                      <w:rPr>
                                        <w:rFonts w:ascii="Arial" w:eastAsia="Arial" w:hAnsi="Arial" w:cstheme="minorBidi"/>
                                        <w:b/>
                                        <w:color w:val="000000" w:themeColor="text1"/>
                                        <w:kern w:val="24"/>
                                        <w:sz w:val="8"/>
                                        <w:szCs w:val="8"/>
                                        <w:lang w:bidi="ru-RU"/>
                                      </w:rPr>
                                      <w:t>2,5</w:t>
                                    </w:r>
                                  </w:p>
                                </w:txbxContent>
                              </v:textbox>
                            </v:rect>
                          </v:group>
                        </w:pict>
                      </mc:Fallback>
                    </mc:AlternateContent>
                  </w:r>
                  <w:r w:rsidRPr="00FC1F63">
                    <w:rPr>
                      <w:rFonts w:eastAsia="Arial Unicode MS"/>
                      <w:sz w:val="12"/>
                      <w:szCs w:val="12"/>
                      <w:lang w:bidi="ru-RU"/>
                    </w:rPr>
                    <w:t>Adebamowo, 2015 (NHS)</w:t>
                  </w:r>
                </w:p>
              </w:tc>
              <w:tc>
                <w:tcPr>
                  <w:tcW w:w="1795" w:type="dxa"/>
                  <w:tcBorders>
                    <w:top w:val="single" w:sz="12" w:space="0" w:color="A6A6A6" w:themeColor="background1" w:themeShade="A6"/>
                  </w:tcBorders>
                  <w:shd w:val="clear" w:color="auto" w:fill="auto"/>
                  <w:vAlign w:val="center"/>
                </w:tcPr>
                <w:p w14:paraId="3DCE2CDB"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0,82 (0,69‒0,97)</w:t>
                  </w:r>
                </w:p>
              </w:tc>
              <w:tc>
                <w:tcPr>
                  <w:tcW w:w="202" w:type="dxa"/>
                  <w:tcBorders>
                    <w:top w:val="single" w:sz="12" w:space="0" w:color="A6A6A6" w:themeColor="background1" w:themeShade="A6"/>
                  </w:tcBorders>
                  <w:shd w:val="clear" w:color="auto" w:fill="auto"/>
                  <w:vAlign w:val="center"/>
                </w:tcPr>
                <w:p w14:paraId="299B9831" w14:textId="77777777" w:rsidR="00DA74B6" w:rsidRPr="00BA353A" w:rsidRDefault="00DA74B6" w:rsidP="00DA74B6">
                  <w:pPr>
                    <w:rPr>
                      <w:rFonts w:ascii="Times New Roman" w:hAnsi="Times New Roman" w:cs="Times New Roman"/>
                      <w:sz w:val="10"/>
                      <w:szCs w:val="10"/>
                    </w:rPr>
                  </w:pPr>
                </w:p>
              </w:tc>
            </w:tr>
            <w:tr w:rsidR="00DA74B6" w:rsidRPr="00BA353A" w14:paraId="6BC27FE1" w14:textId="77777777" w:rsidTr="00DA74B6">
              <w:trPr>
                <w:trHeight w:val="20"/>
              </w:trPr>
              <w:tc>
                <w:tcPr>
                  <w:tcW w:w="2467" w:type="dxa"/>
                  <w:gridSpan w:val="2"/>
                  <w:shd w:val="clear" w:color="auto" w:fill="auto"/>
                  <w:vAlign w:val="center"/>
                </w:tcPr>
                <w:p w14:paraId="5E9D1E5E" w14:textId="77777777" w:rsidR="00DA74B6" w:rsidRPr="00FC1F63" w:rsidRDefault="00DA74B6" w:rsidP="00DA74B6">
                  <w:pPr>
                    <w:pStyle w:val="a4"/>
                    <w:shd w:val="clear" w:color="auto" w:fill="auto"/>
                    <w:tabs>
                      <w:tab w:val="left" w:pos="2208"/>
                    </w:tabs>
                    <w:rPr>
                      <w:sz w:val="12"/>
                      <w:szCs w:val="12"/>
                    </w:rPr>
                  </w:pPr>
                  <w:r w:rsidRPr="00FC1F63">
                    <w:rPr>
                      <w:rFonts w:eastAsia="Arial Unicode MS"/>
                      <w:sz w:val="12"/>
                      <w:szCs w:val="12"/>
                      <w:lang w:bidi="ru-RU"/>
                    </w:rPr>
                    <w:t>Adebamowo, 2015 (исследование HPFS)</w:t>
                  </w:r>
                </w:p>
              </w:tc>
              <w:tc>
                <w:tcPr>
                  <w:tcW w:w="1795" w:type="dxa"/>
                  <w:shd w:val="clear" w:color="auto" w:fill="auto"/>
                  <w:vAlign w:val="center"/>
                </w:tcPr>
                <w:p w14:paraId="4CA2E0B4" w14:textId="77777777" w:rsidR="00DA74B6" w:rsidRPr="00FC1F63" w:rsidRDefault="00DA74B6" w:rsidP="00DA74B6">
                  <w:pPr>
                    <w:pStyle w:val="a4"/>
                    <w:shd w:val="clear" w:color="auto" w:fill="auto"/>
                    <w:tabs>
                      <w:tab w:val="left" w:pos="1152"/>
                    </w:tabs>
                    <w:ind w:left="908"/>
                    <w:jc w:val="center"/>
                    <w:rPr>
                      <w:sz w:val="12"/>
                      <w:szCs w:val="12"/>
                    </w:rPr>
                  </w:pPr>
                  <w:r w:rsidRPr="00FC1F63">
                    <w:rPr>
                      <w:rFonts w:eastAsia="Arial Unicode MS"/>
                      <w:sz w:val="12"/>
                      <w:szCs w:val="12"/>
                      <w:lang w:bidi="ru-RU"/>
                    </w:rPr>
                    <w:t>0,89 (0,71‒1,11)</w:t>
                  </w:r>
                </w:p>
              </w:tc>
              <w:tc>
                <w:tcPr>
                  <w:tcW w:w="202" w:type="dxa"/>
                  <w:shd w:val="clear" w:color="auto" w:fill="auto"/>
                  <w:vAlign w:val="center"/>
                </w:tcPr>
                <w:p w14:paraId="1F932A17" w14:textId="77777777" w:rsidR="00DA74B6" w:rsidRPr="00BA353A" w:rsidRDefault="00DA74B6" w:rsidP="00DA74B6">
                  <w:pPr>
                    <w:rPr>
                      <w:rFonts w:ascii="Times New Roman" w:hAnsi="Times New Roman" w:cs="Times New Roman"/>
                      <w:sz w:val="10"/>
                      <w:szCs w:val="10"/>
                    </w:rPr>
                  </w:pPr>
                </w:p>
              </w:tc>
            </w:tr>
            <w:tr w:rsidR="00DA74B6" w:rsidRPr="00BA353A" w14:paraId="6CE63DEE" w14:textId="77777777" w:rsidTr="00DA74B6">
              <w:trPr>
                <w:trHeight w:val="20"/>
              </w:trPr>
              <w:tc>
                <w:tcPr>
                  <w:tcW w:w="2467" w:type="dxa"/>
                  <w:gridSpan w:val="2"/>
                  <w:shd w:val="clear" w:color="auto" w:fill="auto"/>
                  <w:vAlign w:val="center"/>
                </w:tcPr>
                <w:p w14:paraId="1FB0DE8A" w14:textId="77777777" w:rsidR="00DA74B6" w:rsidRPr="00FC1F63" w:rsidRDefault="00DA74B6" w:rsidP="00DA74B6">
                  <w:pPr>
                    <w:pStyle w:val="a4"/>
                    <w:shd w:val="clear" w:color="auto" w:fill="auto"/>
                    <w:tabs>
                      <w:tab w:val="left" w:pos="1930"/>
                    </w:tabs>
                    <w:rPr>
                      <w:sz w:val="12"/>
                      <w:szCs w:val="12"/>
                    </w:rPr>
                  </w:pPr>
                  <w:r w:rsidRPr="00FC1F63">
                    <w:rPr>
                      <w:rFonts w:eastAsia="Arial Unicode MS"/>
                      <w:sz w:val="12"/>
                      <w:szCs w:val="12"/>
                      <w:lang w:bidi="ru-RU"/>
                    </w:rPr>
                    <w:t>Ascherio, 1998</w:t>
                  </w:r>
                </w:p>
              </w:tc>
              <w:tc>
                <w:tcPr>
                  <w:tcW w:w="1795" w:type="dxa"/>
                  <w:shd w:val="clear" w:color="auto" w:fill="auto"/>
                  <w:vAlign w:val="center"/>
                </w:tcPr>
                <w:p w14:paraId="5F561B17"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0,70 (0,49‒1,01)</w:t>
                  </w:r>
                </w:p>
              </w:tc>
              <w:tc>
                <w:tcPr>
                  <w:tcW w:w="202" w:type="dxa"/>
                  <w:shd w:val="clear" w:color="auto" w:fill="auto"/>
                  <w:vAlign w:val="center"/>
                </w:tcPr>
                <w:p w14:paraId="055A1BB9" w14:textId="77777777" w:rsidR="00DA74B6" w:rsidRPr="00BA353A" w:rsidRDefault="00DA74B6" w:rsidP="00DA74B6">
                  <w:pPr>
                    <w:rPr>
                      <w:rFonts w:ascii="Times New Roman" w:hAnsi="Times New Roman" w:cs="Times New Roman"/>
                      <w:sz w:val="10"/>
                      <w:szCs w:val="10"/>
                    </w:rPr>
                  </w:pPr>
                </w:p>
              </w:tc>
            </w:tr>
            <w:tr w:rsidR="00DA74B6" w:rsidRPr="00BA353A" w14:paraId="2687AEA4" w14:textId="77777777" w:rsidTr="00DA74B6">
              <w:trPr>
                <w:trHeight w:val="20"/>
              </w:trPr>
              <w:tc>
                <w:tcPr>
                  <w:tcW w:w="2467" w:type="dxa"/>
                  <w:gridSpan w:val="2"/>
                  <w:shd w:val="clear" w:color="auto" w:fill="auto"/>
                  <w:vAlign w:val="center"/>
                </w:tcPr>
                <w:p w14:paraId="57E2B65D" w14:textId="77777777" w:rsidR="00DA74B6" w:rsidRPr="00FC1F63" w:rsidRDefault="00DA74B6" w:rsidP="00DA74B6">
                  <w:pPr>
                    <w:pStyle w:val="a4"/>
                    <w:shd w:val="clear" w:color="auto" w:fill="auto"/>
                    <w:tabs>
                      <w:tab w:val="left" w:pos="2093"/>
                    </w:tabs>
                    <w:rPr>
                      <w:sz w:val="12"/>
                      <w:szCs w:val="12"/>
                    </w:rPr>
                  </w:pPr>
                  <w:r w:rsidRPr="00FC1F63">
                    <w:rPr>
                      <w:rFonts w:eastAsia="Arial Unicode MS"/>
                      <w:sz w:val="12"/>
                      <w:szCs w:val="12"/>
                      <w:lang w:bidi="ru-RU"/>
                    </w:rPr>
                    <w:t>Bain, 2015 (M)</w:t>
                  </w:r>
                </w:p>
              </w:tc>
              <w:tc>
                <w:tcPr>
                  <w:tcW w:w="1795" w:type="dxa"/>
                  <w:shd w:val="clear" w:color="auto" w:fill="auto"/>
                  <w:vAlign w:val="center"/>
                </w:tcPr>
                <w:p w14:paraId="2F7B04FF" w14:textId="77777777" w:rsidR="00DA74B6" w:rsidRPr="00FC1F63" w:rsidRDefault="00DA74B6" w:rsidP="00DA74B6">
                  <w:pPr>
                    <w:pStyle w:val="a4"/>
                    <w:shd w:val="clear" w:color="auto" w:fill="auto"/>
                    <w:tabs>
                      <w:tab w:val="left" w:leader="hyphen" w:pos="235"/>
                    </w:tabs>
                    <w:ind w:left="908"/>
                    <w:jc w:val="center"/>
                    <w:rPr>
                      <w:sz w:val="12"/>
                      <w:szCs w:val="12"/>
                    </w:rPr>
                  </w:pPr>
                  <w:r w:rsidRPr="00FC1F63">
                    <w:rPr>
                      <w:rFonts w:eastAsia="Arial Unicode MS"/>
                      <w:sz w:val="12"/>
                      <w:szCs w:val="12"/>
                      <w:lang w:bidi="ru-RU"/>
                    </w:rPr>
                    <w:t>0,81 (0,53–1,22)</w:t>
                  </w:r>
                </w:p>
              </w:tc>
              <w:tc>
                <w:tcPr>
                  <w:tcW w:w="202" w:type="dxa"/>
                  <w:shd w:val="clear" w:color="auto" w:fill="auto"/>
                  <w:vAlign w:val="center"/>
                </w:tcPr>
                <w:p w14:paraId="1D7B841B" w14:textId="77777777" w:rsidR="00DA74B6" w:rsidRPr="00BA353A" w:rsidRDefault="00DA74B6" w:rsidP="00DA74B6">
                  <w:pPr>
                    <w:rPr>
                      <w:rFonts w:ascii="Times New Roman" w:hAnsi="Times New Roman" w:cs="Times New Roman"/>
                      <w:sz w:val="10"/>
                      <w:szCs w:val="10"/>
                    </w:rPr>
                  </w:pPr>
                </w:p>
              </w:tc>
            </w:tr>
            <w:tr w:rsidR="00DA74B6" w:rsidRPr="00BA353A" w14:paraId="78EBE36A" w14:textId="77777777" w:rsidTr="00DA74B6">
              <w:trPr>
                <w:trHeight w:val="20"/>
              </w:trPr>
              <w:tc>
                <w:tcPr>
                  <w:tcW w:w="2467" w:type="dxa"/>
                  <w:gridSpan w:val="2"/>
                  <w:shd w:val="clear" w:color="auto" w:fill="auto"/>
                  <w:vAlign w:val="center"/>
                </w:tcPr>
                <w:p w14:paraId="3E439136" w14:textId="77777777" w:rsidR="00DA74B6" w:rsidRPr="00FC1F63" w:rsidRDefault="00DA74B6" w:rsidP="00DA74B6">
                  <w:pPr>
                    <w:pStyle w:val="a4"/>
                    <w:shd w:val="clear" w:color="auto" w:fill="auto"/>
                    <w:tabs>
                      <w:tab w:val="left" w:pos="2102"/>
                    </w:tabs>
                    <w:rPr>
                      <w:sz w:val="12"/>
                      <w:szCs w:val="12"/>
                    </w:rPr>
                  </w:pPr>
                  <w:r w:rsidRPr="00FC1F63">
                    <w:rPr>
                      <w:rFonts w:eastAsia="Arial Unicode MS"/>
                      <w:sz w:val="12"/>
                      <w:szCs w:val="12"/>
                      <w:lang w:bidi="ru-RU"/>
                    </w:rPr>
                    <w:t>Bain, 2015 (Ж)</w:t>
                  </w:r>
                </w:p>
              </w:tc>
              <w:tc>
                <w:tcPr>
                  <w:tcW w:w="1795" w:type="dxa"/>
                  <w:shd w:val="clear" w:color="auto" w:fill="auto"/>
                  <w:vAlign w:val="center"/>
                </w:tcPr>
                <w:p w14:paraId="412690F8" w14:textId="77777777" w:rsidR="00DA74B6" w:rsidRPr="00FC1F63" w:rsidRDefault="00DA74B6" w:rsidP="00DA74B6">
                  <w:pPr>
                    <w:pStyle w:val="a4"/>
                    <w:shd w:val="clear" w:color="auto" w:fill="auto"/>
                    <w:tabs>
                      <w:tab w:val="left" w:leader="hyphen" w:pos="250"/>
                    </w:tabs>
                    <w:ind w:left="908"/>
                    <w:jc w:val="center"/>
                    <w:rPr>
                      <w:sz w:val="12"/>
                      <w:szCs w:val="12"/>
                    </w:rPr>
                  </w:pPr>
                  <w:r w:rsidRPr="00FC1F63">
                    <w:rPr>
                      <w:rFonts w:eastAsia="Arial Unicode MS"/>
                      <w:sz w:val="12"/>
                      <w:szCs w:val="12"/>
                      <w:lang w:bidi="ru-RU"/>
                    </w:rPr>
                    <w:t>0,82 (0,54‒1,24)</w:t>
                  </w:r>
                </w:p>
              </w:tc>
              <w:tc>
                <w:tcPr>
                  <w:tcW w:w="202" w:type="dxa"/>
                  <w:shd w:val="clear" w:color="auto" w:fill="auto"/>
                  <w:vAlign w:val="center"/>
                </w:tcPr>
                <w:p w14:paraId="7F945773" w14:textId="77777777" w:rsidR="00DA74B6" w:rsidRPr="00BA353A" w:rsidRDefault="00DA74B6" w:rsidP="00DA74B6">
                  <w:pPr>
                    <w:rPr>
                      <w:rFonts w:ascii="Times New Roman" w:hAnsi="Times New Roman" w:cs="Times New Roman"/>
                      <w:sz w:val="10"/>
                      <w:szCs w:val="10"/>
                    </w:rPr>
                  </w:pPr>
                </w:p>
              </w:tc>
            </w:tr>
            <w:tr w:rsidR="00DA74B6" w:rsidRPr="00BA353A" w14:paraId="5F1C2FF6" w14:textId="77777777" w:rsidTr="00DA74B6">
              <w:trPr>
                <w:trHeight w:val="20"/>
              </w:trPr>
              <w:tc>
                <w:tcPr>
                  <w:tcW w:w="2467" w:type="dxa"/>
                  <w:gridSpan w:val="2"/>
                  <w:shd w:val="clear" w:color="auto" w:fill="auto"/>
                  <w:vAlign w:val="center"/>
                </w:tcPr>
                <w:p w14:paraId="0C805777" w14:textId="77777777" w:rsidR="00DA74B6" w:rsidRPr="00FC1F63" w:rsidRDefault="00DA74B6" w:rsidP="00DA74B6">
                  <w:pPr>
                    <w:pStyle w:val="a4"/>
                    <w:shd w:val="clear" w:color="auto" w:fill="auto"/>
                    <w:rPr>
                      <w:sz w:val="12"/>
                      <w:szCs w:val="12"/>
                    </w:rPr>
                  </w:pPr>
                  <w:r w:rsidRPr="00FC1F63">
                    <w:rPr>
                      <w:rFonts w:eastAsia="Arial Unicode MS"/>
                      <w:sz w:val="12"/>
                      <w:szCs w:val="12"/>
                      <w:lang w:bidi="ru-RU"/>
                    </w:rPr>
                    <w:t>Dal, 2013 (исследование SWHS)</w:t>
                  </w:r>
                </w:p>
              </w:tc>
              <w:tc>
                <w:tcPr>
                  <w:tcW w:w="1795" w:type="dxa"/>
                  <w:shd w:val="clear" w:color="auto" w:fill="auto"/>
                  <w:vAlign w:val="center"/>
                </w:tcPr>
                <w:p w14:paraId="32A830BF" w14:textId="77777777" w:rsidR="00DA74B6" w:rsidRPr="00FC1F63" w:rsidRDefault="00DA74B6" w:rsidP="00DA74B6">
                  <w:pPr>
                    <w:pStyle w:val="a4"/>
                    <w:shd w:val="clear" w:color="auto" w:fill="auto"/>
                    <w:tabs>
                      <w:tab w:val="left" w:pos="677"/>
                    </w:tabs>
                    <w:ind w:left="908"/>
                    <w:jc w:val="center"/>
                    <w:rPr>
                      <w:sz w:val="12"/>
                      <w:szCs w:val="12"/>
                    </w:rPr>
                  </w:pPr>
                  <w:r w:rsidRPr="00FC1F63">
                    <w:rPr>
                      <w:rFonts w:eastAsia="Arial Unicode MS"/>
                      <w:sz w:val="12"/>
                      <w:szCs w:val="12"/>
                      <w:lang w:bidi="ru-RU"/>
                    </w:rPr>
                    <w:t>1,50 (1,03‒2,17)</w:t>
                  </w:r>
                </w:p>
              </w:tc>
              <w:tc>
                <w:tcPr>
                  <w:tcW w:w="202" w:type="dxa"/>
                  <w:shd w:val="clear" w:color="auto" w:fill="auto"/>
                  <w:vAlign w:val="center"/>
                </w:tcPr>
                <w:p w14:paraId="7962D1EB" w14:textId="77777777" w:rsidR="00DA74B6" w:rsidRPr="00BA353A" w:rsidRDefault="00DA74B6" w:rsidP="00DA74B6">
                  <w:pPr>
                    <w:rPr>
                      <w:rFonts w:ascii="Times New Roman" w:hAnsi="Times New Roman" w:cs="Times New Roman"/>
                      <w:sz w:val="10"/>
                      <w:szCs w:val="10"/>
                    </w:rPr>
                  </w:pPr>
                </w:p>
              </w:tc>
            </w:tr>
            <w:tr w:rsidR="00DA74B6" w:rsidRPr="00BA353A" w14:paraId="2FB18013" w14:textId="77777777" w:rsidTr="00DA74B6">
              <w:trPr>
                <w:trHeight w:val="20"/>
              </w:trPr>
              <w:tc>
                <w:tcPr>
                  <w:tcW w:w="2467" w:type="dxa"/>
                  <w:gridSpan w:val="2"/>
                  <w:shd w:val="clear" w:color="auto" w:fill="auto"/>
                  <w:vAlign w:val="center"/>
                </w:tcPr>
                <w:p w14:paraId="5768D97E" w14:textId="77777777" w:rsidR="00DA74B6" w:rsidRPr="00FC1F63" w:rsidRDefault="00DA74B6" w:rsidP="00DA74B6">
                  <w:pPr>
                    <w:pStyle w:val="a4"/>
                    <w:shd w:val="clear" w:color="auto" w:fill="auto"/>
                    <w:tabs>
                      <w:tab w:val="left" w:pos="1814"/>
                      <w:tab w:val="left" w:leader="hyphen" w:pos="2366"/>
                    </w:tabs>
                    <w:rPr>
                      <w:sz w:val="12"/>
                      <w:szCs w:val="12"/>
                    </w:rPr>
                  </w:pPr>
                  <w:r w:rsidRPr="00FC1F63">
                    <w:rPr>
                      <w:rFonts w:eastAsia="Arial Unicode MS"/>
                      <w:sz w:val="12"/>
                      <w:szCs w:val="12"/>
                      <w:lang w:bidi="ru-RU"/>
                    </w:rPr>
                    <w:t>Dai, 2013 (исследование SMHS)</w:t>
                  </w:r>
                </w:p>
              </w:tc>
              <w:tc>
                <w:tcPr>
                  <w:tcW w:w="1795" w:type="dxa"/>
                  <w:shd w:val="clear" w:color="auto" w:fill="auto"/>
                  <w:vAlign w:val="center"/>
                </w:tcPr>
                <w:p w14:paraId="6C6C8A8A" w14:textId="77777777" w:rsidR="00DA74B6" w:rsidRPr="00FC1F63" w:rsidRDefault="00DA74B6" w:rsidP="00DA74B6">
                  <w:pPr>
                    <w:pStyle w:val="a4"/>
                    <w:shd w:val="clear" w:color="auto" w:fill="auto"/>
                    <w:tabs>
                      <w:tab w:val="left" w:pos="1114"/>
                    </w:tabs>
                    <w:ind w:left="908"/>
                    <w:jc w:val="center"/>
                    <w:rPr>
                      <w:sz w:val="12"/>
                      <w:szCs w:val="12"/>
                    </w:rPr>
                  </w:pPr>
                  <w:r w:rsidRPr="00FC1F63">
                    <w:rPr>
                      <w:rFonts w:eastAsia="Arial Unicode MS"/>
                      <w:sz w:val="12"/>
                      <w:szCs w:val="12"/>
                      <w:lang w:bidi="ru-RU"/>
                    </w:rPr>
                    <w:t>1,06 (0,63‒1,77)</w:t>
                  </w:r>
                </w:p>
              </w:tc>
              <w:tc>
                <w:tcPr>
                  <w:tcW w:w="202" w:type="dxa"/>
                  <w:shd w:val="clear" w:color="auto" w:fill="auto"/>
                  <w:vAlign w:val="center"/>
                </w:tcPr>
                <w:p w14:paraId="1B0BD32F" w14:textId="77777777" w:rsidR="00DA74B6" w:rsidRPr="00BA353A" w:rsidRDefault="00DA74B6" w:rsidP="00DA74B6">
                  <w:pPr>
                    <w:rPr>
                      <w:rFonts w:ascii="Times New Roman" w:hAnsi="Times New Roman" w:cs="Times New Roman"/>
                      <w:sz w:val="10"/>
                      <w:szCs w:val="10"/>
                    </w:rPr>
                  </w:pPr>
                </w:p>
              </w:tc>
            </w:tr>
            <w:tr w:rsidR="00DA74B6" w:rsidRPr="00BA353A" w14:paraId="4A8DC26F" w14:textId="77777777" w:rsidTr="00DA74B6">
              <w:trPr>
                <w:trHeight w:val="20"/>
              </w:trPr>
              <w:tc>
                <w:tcPr>
                  <w:tcW w:w="2467" w:type="dxa"/>
                  <w:gridSpan w:val="2"/>
                  <w:shd w:val="clear" w:color="auto" w:fill="auto"/>
                  <w:vAlign w:val="center"/>
                </w:tcPr>
                <w:p w14:paraId="478B361D" w14:textId="77777777" w:rsidR="00DA74B6" w:rsidRPr="00FC1F63" w:rsidRDefault="00DA74B6" w:rsidP="00DA74B6">
                  <w:pPr>
                    <w:pStyle w:val="a4"/>
                    <w:shd w:val="clear" w:color="auto" w:fill="auto"/>
                    <w:tabs>
                      <w:tab w:val="left" w:pos="2088"/>
                    </w:tabs>
                    <w:rPr>
                      <w:sz w:val="12"/>
                      <w:szCs w:val="12"/>
                    </w:rPr>
                  </w:pPr>
                  <w:r w:rsidRPr="00FC1F63">
                    <w:rPr>
                      <w:rFonts w:eastAsia="Arial Unicode MS"/>
                      <w:sz w:val="12"/>
                      <w:szCs w:val="12"/>
                      <w:lang w:bidi="ru-RU"/>
                    </w:rPr>
                    <w:t>Iso,1999</w:t>
                  </w:r>
                </w:p>
              </w:tc>
              <w:tc>
                <w:tcPr>
                  <w:tcW w:w="1795" w:type="dxa"/>
                  <w:shd w:val="clear" w:color="auto" w:fill="auto"/>
                  <w:vAlign w:val="center"/>
                </w:tcPr>
                <w:p w14:paraId="42A7CEE0"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0,80 (0,63‒1,01)</w:t>
                  </w:r>
                </w:p>
              </w:tc>
              <w:tc>
                <w:tcPr>
                  <w:tcW w:w="202" w:type="dxa"/>
                  <w:shd w:val="clear" w:color="auto" w:fill="auto"/>
                  <w:vAlign w:val="center"/>
                </w:tcPr>
                <w:p w14:paraId="3AB84722" w14:textId="77777777" w:rsidR="00DA74B6" w:rsidRPr="00BA353A" w:rsidRDefault="00DA74B6" w:rsidP="00DA74B6">
                  <w:pPr>
                    <w:rPr>
                      <w:rFonts w:ascii="Times New Roman" w:hAnsi="Times New Roman" w:cs="Times New Roman"/>
                      <w:sz w:val="10"/>
                      <w:szCs w:val="10"/>
                    </w:rPr>
                  </w:pPr>
                </w:p>
              </w:tc>
            </w:tr>
            <w:tr w:rsidR="00DA74B6" w:rsidRPr="00BA353A" w14:paraId="2BC55E88" w14:textId="77777777" w:rsidTr="00DA74B6">
              <w:trPr>
                <w:trHeight w:val="20"/>
              </w:trPr>
              <w:tc>
                <w:tcPr>
                  <w:tcW w:w="2467" w:type="dxa"/>
                  <w:gridSpan w:val="2"/>
                  <w:shd w:val="clear" w:color="auto" w:fill="auto"/>
                  <w:vAlign w:val="center"/>
                </w:tcPr>
                <w:p w14:paraId="3B69096C" w14:textId="77777777" w:rsidR="00DA74B6" w:rsidRPr="00FC1F63" w:rsidRDefault="00DA74B6" w:rsidP="00DA74B6">
                  <w:pPr>
                    <w:pStyle w:val="a4"/>
                    <w:shd w:val="clear" w:color="auto" w:fill="auto"/>
                    <w:tabs>
                      <w:tab w:val="left" w:pos="2165"/>
                    </w:tabs>
                    <w:rPr>
                      <w:sz w:val="12"/>
                      <w:szCs w:val="12"/>
                    </w:rPr>
                  </w:pPr>
                  <w:r w:rsidRPr="00FC1F63">
                    <w:rPr>
                      <w:rFonts w:eastAsia="Arial Unicode MS"/>
                      <w:sz w:val="12"/>
                      <w:szCs w:val="12"/>
                      <w:lang w:bidi="ru-RU"/>
                    </w:rPr>
                    <w:t>Larsson, 2008 (ишемический инсульт)</w:t>
                  </w:r>
                </w:p>
              </w:tc>
              <w:tc>
                <w:tcPr>
                  <w:tcW w:w="1795" w:type="dxa"/>
                  <w:shd w:val="clear" w:color="auto" w:fill="auto"/>
                  <w:vAlign w:val="center"/>
                </w:tcPr>
                <w:p w14:paraId="479B39B1"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0,85 (0,76–0,97)</w:t>
                  </w:r>
                </w:p>
              </w:tc>
              <w:tc>
                <w:tcPr>
                  <w:tcW w:w="202" w:type="dxa"/>
                  <w:shd w:val="clear" w:color="auto" w:fill="auto"/>
                  <w:vAlign w:val="center"/>
                </w:tcPr>
                <w:p w14:paraId="290123C1" w14:textId="77777777" w:rsidR="00DA74B6" w:rsidRPr="00BA353A" w:rsidRDefault="00DA74B6" w:rsidP="00DA74B6">
                  <w:pPr>
                    <w:rPr>
                      <w:rFonts w:ascii="Times New Roman" w:hAnsi="Times New Roman" w:cs="Times New Roman"/>
                      <w:sz w:val="10"/>
                      <w:szCs w:val="10"/>
                    </w:rPr>
                  </w:pPr>
                </w:p>
              </w:tc>
            </w:tr>
            <w:tr w:rsidR="00DA74B6" w:rsidRPr="00BA353A" w14:paraId="473FEE17" w14:textId="77777777" w:rsidTr="00DA74B6">
              <w:trPr>
                <w:trHeight w:val="20"/>
              </w:trPr>
              <w:tc>
                <w:tcPr>
                  <w:tcW w:w="2467" w:type="dxa"/>
                  <w:gridSpan w:val="2"/>
                  <w:shd w:val="clear" w:color="auto" w:fill="auto"/>
                  <w:vAlign w:val="center"/>
                </w:tcPr>
                <w:p w14:paraId="4DC862D1" w14:textId="77777777" w:rsidR="00DA74B6" w:rsidRPr="00FC1F63" w:rsidRDefault="00DA74B6" w:rsidP="00DA74B6">
                  <w:pPr>
                    <w:pStyle w:val="a4"/>
                    <w:shd w:val="clear" w:color="auto" w:fill="auto"/>
                    <w:tabs>
                      <w:tab w:val="left" w:pos="2299"/>
                    </w:tabs>
                    <w:rPr>
                      <w:sz w:val="12"/>
                      <w:szCs w:val="12"/>
                    </w:rPr>
                  </w:pPr>
                  <w:r w:rsidRPr="00FC1F63">
                    <w:rPr>
                      <w:rFonts w:eastAsia="Arial Unicode MS"/>
                      <w:sz w:val="12"/>
                      <w:szCs w:val="12"/>
                      <w:lang w:bidi="ru-RU"/>
                    </w:rPr>
                    <w:t>Larsson, 2008 (внутримозговое кровоизлияние)</w:t>
                  </w:r>
                </w:p>
              </w:tc>
              <w:tc>
                <w:tcPr>
                  <w:tcW w:w="1795" w:type="dxa"/>
                  <w:shd w:val="clear" w:color="auto" w:fill="auto"/>
                  <w:vAlign w:val="center"/>
                </w:tcPr>
                <w:p w14:paraId="1B83DCD8" w14:textId="77777777" w:rsidR="00DA74B6" w:rsidRPr="00FC1F63" w:rsidRDefault="00DA74B6" w:rsidP="00DA74B6">
                  <w:pPr>
                    <w:pStyle w:val="a4"/>
                    <w:shd w:val="clear" w:color="auto" w:fill="auto"/>
                    <w:tabs>
                      <w:tab w:val="left" w:leader="hyphen" w:pos="331"/>
                    </w:tabs>
                    <w:ind w:left="908"/>
                    <w:jc w:val="center"/>
                    <w:rPr>
                      <w:sz w:val="12"/>
                      <w:szCs w:val="12"/>
                    </w:rPr>
                  </w:pPr>
                  <w:r w:rsidRPr="00FC1F63">
                    <w:rPr>
                      <w:rFonts w:eastAsia="Arial Unicode MS"/>
                      <w:sz w:val="12"/>
                      <w:szCs w:val="12"/>
                      <w:lang w:bidi="ru-RU"/>
                    </w:rPr>
                    <w:t>0,95 (0,69–1,32)</w:t>
                  </w:r>
                </w:p>
              </w:tc>
              <w:tc>
                <w:tcPr>
                  <w:tcW w:w="202" w:type="dxa"/>
                  <w:shd w:val="clear" w:color="auto" w:fill="auto"/>
                  <w:vAlign w:val="center"/>
                </w:tcPr>
                <w:p w14:paraId="2CBC1A0B" w14:textId="77777777" w:rsidR="00DA74B6" w:rsidRPr="00BA353A" w:rsidRDefault="00DA74B6" w:rsidP="00DA74B6">
                  <w:pPr>
                    <w:rPr>
                      <w:rFonts w:ascii="Times New Roman" w:hAnsi="Times New Roman" w:cs="Times New Roman"/>
                      <w:sz w:val="10"/>
                      <w:szCs w:val="10"/>
                    </w:rPr>
                  </w:pPr>
                </w:p>
              </w:tc>
            </w:tr>
            <w:tr w:rsidR="00DA74B6" w:rsidRPr="00BA353A" w14:paraId="702EA7D4" w14:textId="77777777" w:rsidTr="00DA74B6">
              <w:trPr>
                <w:trHeight w:val="20"/>
              </w:trPr>
              <w:tc>
                <w:tcPr>
                  <w:tcW w:w="2467" w:type="dxa"/>
                  <w:gridSpan w:val="2"/>
                  <w:shd w:val="clear" w:color="auto" w:fill="auto"/>
                  <w:vAlign w:val="center"/>
                </w:tcPr>
                <w:p w14:paraId="7A9DB6E1" w14:textId="77777777" w:rsidR="00DA74B6" w:rsidRPr="00FC1F63" w:rsidRDefault="00DA74B6" w:rsidP="00DA74B6">
                  <w:pPr>
                    <w:pStyle w:val="a4"/>
                    <w:shd w:val="clear" w:color="auto" w:fill="auto"/>
                    <w:tabs>
                      <w:tab w:val="left" w:pos="2059"/>
                      <w:tab w:val="left" w:leader="hyphen" w:pos="2366"/>
                    </w:tabs>
                    <w:rPr>
                      <w:sz w:val="12"/>
                      <w:szCs w:val="12"/>
                    </w:rPr>
                  </w:pPr>
                  <w:r w:rsidRPr="00FC1F63">
                    <w:rPr>
                      <w:rFonts w:eastAsia="Arial Unicode MS"/>
                      <w:sz w:val="12"/>
                      <w:szCs w:val="12"/>
                      <w:lang w:bidi="ru-RU"/>
                    </w:rPr>
                    <w:t>Larsson, 2008 (субарахноидальное кровоизлияние)</w:t>
                  </w:r>
                </w:p>
              </w:tc>
              <w:tc>
                <w:tcPr>
                  <w:tcW w:w="1795" w:type="dxa"/>
                  <w:shd w:val="clear" w:color="auto" w:fill="auto"/>
                  <w:vAlign w:val="center"/>
                </w:tcPr>
                <w:p w14:paraId="0F7DBD5E" w14:textId="77777777" w:rsidR="00DA74B6" w:rsidRPr="00FC1F63" w:rsidRDefault="00DA74B6" w:rsidP="00DA74B6">
                  <w:pPr>
                    <w:pStyle w:val="a4"/>
                    <w:shd w:val="clear" w:color="auto" w:fill="auto"/>
                    <w:tabs>
                      <w:tab w:val="left" w:pos="888"/>
                    </w:tabs>
                    <w:ind w:left="908"/>
                    <w:jc w:val="center"/>
                    <w:rPr>
                      <w:sz w:val="12"/>
                      <w:szCs w:val="12"/>
                    </w:rPr>
                  </w:pPr>
                  <w:r w:rsidRPr="00FC1F63">
                    <w:rPr>
                      <w:rFonts w:eastAsia="Arial Unicode MS"/>
                      <w:sz w:val="12"/>
                      <w:szCs w:val="12"/>
                      <w:lang w:bidi="ru-RU"/>
                    </w:rPr>
                    <w:t>1,28 (0,77‒2,12)</w:t>
                  </w:r>
                </w:p>
              </w:tc>
              <w:tc>
                <w:tcPr>
                  <w:tcW w:w="202" w:type="dxa"/>
                  <w:shd w:val="clear" w:color="auto" w:fill="auto"/>
                  <w:vAlign w:val="center"/>
                </w:tcPr>
                <w:p w14:paraId="65D67AB7" w14:textId="77777777" w:rsidR="00DA74B6" w:rsidRPr="00BA353A" w:rsidRDefault="00DA74B6" w:rsidP="00DA74B6">
                  <w:pPr>
                    <w:rPr>
                      <w:rFonts w:ascii="Times New Roman" w:hAnsi="Times New Roman" w:cs="Times New Roman"/>
                      <w:sz w:val="10"/>
                      <w:szCs w:val="10"/>
                    </w:rPr>
                  </w:pPr>
                </w:p>
              </w:tc>
            </w:tr>
            <w:tr w:rsidR="00DA74B6" w:rsidRPr="00BA353A" w14:paraId="233C36EB" w14:textId="77777777" w:rsidTr="00DA74B6">
              <w:trPr>
                <w:trHeight w:val="20"/>
              </w:trPr>
              <w:tc>
                <w:tcPr>
                  <w:tcW w:w="2467" w:type="dxa"/>
                  <w:gridSpan w:val="2"/>
                  <w:shd w:val="clear" w:color="auto" w:fill="auto"/>
                  <w:vAlign w:val="center"/>
                </w:tcPr>
                <w:p w14:paraId="48E958B1" w14:textId="77777777" w:rsidR="00DA74B6" w:rsidRPr="00FC1F63" w:rsidRDefault="00DA74B6" w:rsidP="00DA74B6">
                  <w:pPr>
                    <w:pStyle w:val="a4"/>
                    <w:shd w:val="clear" w:color="auto" w:fill="auto"/>
                    <w:tabs>
                      <w:tab w:val="left" w:pos="2117"/>
                    </w:tabs>
                    <w:rPr>
                      <w:sz w:val="12"/>
                      <w:szCs w:val="12"/>
                    </w:rPr>
                  </w:pPr>
                  <w:r w:rsidRPr="00FC1F63">
                    <w:rPr>
                      <w:rFonts w:eastAsia="Arial Unicode MS"/>
                      <w:sz w:val="12"/>
                      <w:szCs w:val="12"/>
                      <w:lang w:bidi="ru-RU"/>
                    </w:rPr>
                    <w:t>Larsson, 2011</w:t>
                  </w:r>
                </w:p>
              </w:tc>
              <w:tc>
                <w:tcPr>
                  <w:tcW w:w="1795" w:type="dxa"/>
                  <w:shd w:val="clear" w:color="auto" w:fill="auto"/>
                  <w:vAlign w:val="center"/>
                </w:tcPr>
                <w:p w14:paraId="3AFC4EB3" w14:textId="77777777" w:rsidR="00DA74B6" w:rsidRPr="00FC1F63" w:rsidRDefault="00DA74B6" w:rsidP="00DA74B6">
                  <w:pPr>
                    <w:pStyle w:val="a4"/>
                    <w:shd w:val="clear" w:color="auto" w:fill="auto"/>
                    <w:tabs>
                      <w:tab w:val="left" w:pos="1157"/>
                    </w:tabs>
                    <w:ind w:left="908"/>
                    <w:jc w:val="center"/>
                    <w:rPr>
                      <w:sz w:val="12"/>
                      <w:szCs w:val="12"/>
                    </w:rPr>
                  </w:pPr>
                  <w:r w:rsidRPr="00FC1F63">
                    <w:rPr>
                      <w:rFonts w:eastAsia="Arial Unicode MS"/>
                      <w:sz w:val="12"/>
                      <w:szCs w:val="12"/>
                      <w:lang w:bidi="ru-RU"/>
                    </w:rPr>
                    <w:t>1,02 (0,82‒1,27)</w:t>
                  </w:r>
                </w:p>
              </w:tc>
              <w:tc>
                <w:tcPr>
                  <w:tcW w:w="202" w:type="dxa"/>
                  <w:shd w:val="clear" w:color="auto" w:fill="auto"/>
                  <w:vAlign w:val="center"/>
                </w:tcPr>
                <w:p w14:paraId="7C63FF0B" w14:textId="77777777" w:rsidR="00DA74B6" w:rsidRPr="00BA353A" w:rsidRDefault="00DA74B6" w:rsidP="00DA74B6">
                  <w:pPr>
                    <w:rPr>
                      <w:rFonts w:ascii="Times New Roman" w:hAnsi="Times New Roman" w:cs="Times New Roman"/>
                      <w:sz w:val="10"/>
                      <w:szCs w:val="10"/>
                    </w:rPr>
                  </w:pPr>
                </w:p>
              </w:tc>
            </w:tr>
            <w:tr w:rsidR="00DA74B6" w:rsidRPr="00BA353A" w14:paraId="5FDEA081" w14:textId="77777777" w:rsidTr="00DA74B6">
              <w:trPr>
                <w:trHeight w:val="20"/>
              </w:trPr>
              <w:tc>
                <w:tcPr>
                  <w:tcW w:w="2467" w:type="dxa"/>
                  <w:gridSpan w:val="2"/>
                  <w:shd w:val="clear" w:color="auto" w:fill="auto"/>
                  <w:vAlign w:val="center"/>
                </w:tcPr>
                <w:p w14:paraId="58139AD4" w14:textId="77777777" w:rsidR="00DA74B6" w:rsidRPr="00FC1F63" w:rsidRDefault="00DA74B6" w:rsidP="00DA74B6">
                  <w:pPr>
                    <w:pStyle w:val="a4"/>
                    <w:shd w:val="clear" w:color="auto" w:fill="auto"/>
                    <w:tabs>
                      <w:tab w:val="left" w:pos="1771"/>
                    </w:tabs>
                    <w:rPr>
                      <w:sz w:val="12"/>
                      <w:szCs w:val="12"/>
                    </w:rPr>
                  </w:pPr>
                  <w:r w:rsidRPr="00FC1F63">
                    <w:rPr>
                      <w:rFonts w:eastAsia="Arial Unicode MS"/>
                      <w:sz w:val="12"/>
                      <w:szCs w:val="12"/>
                      <w:lang w:bidi="ru-RU"/>
                    </w:rPr>
                    <w:t>Lin, 2013</w:t>
                  </w:r>
                </w:p>
              </w:tc>
              <w:tc>
                <w:tcPr>
                  <w:tcW w:w="1795" w:type="dxa"/>
                  <w:shd w:val="clear" w:color="auto" w:fill="auto"/>
                  <w:vAlign w:val="center"/>
                </w:tcPr>
                <w:p w14:paraId="03279F78"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0,62 (0,40‒0,97)</w:t>
                  </w:r>
                </w:p>
              </w:tc>
              <w:tc>
                <w:tcPr>
                  <w:tcW w:w="202" w:type="dxa"/>
                  <w:shd w:val="clear" w:color="auto" w:fill="auto"/>
                  <w:vAlign w:val="center"/>
                </w:tcPr>
                <w:p w14:paraId="221D7A04" w14:textId="77777777" w:rsidR="00DA74B6" w:rsidRPr="00BA353A" w:rsidRDefault="00DA74B6" w:rsidP="00DA74B6">
                  <w:pPr>
                    <w:rPr>
                      <w:rFonts w:ascii="Times New Roman" w:hAnsi="Times New Roman" w:cs="Times New Roman"/>
                      <w:sz w:val="10"/>
                      <w:szCs w:val="10"/>
                    </w:rPr>
                  </w:pPr>
                </w:p>
              </w:tc>
            </w:tr>
            <w:tr w:rsidR="00DA74B6" w:rsidRPr="00BA353A" w14:paraId="1B7E89E0" w14:textId="77777777" w:rsidTr="00DA74B6">
              <w:trPr>
                <w:trHeight w:val="20"/>
              </w:trPr>
              <w:tc>
                <w:tcPr>
                  <w:tcW w:w="2467" w:type="dxa"/>
                  <w:gridSpan w:val="2"/>
                  <w:shd w:val="clear" w:color="auto" w:fill="auto"/>
                  <w:vAlign w:val="center"/>
                </w:tcPr>
                <w:p w14:paraId="7AC0566B" w14:textId="77777777" w:rsidR="00DA74B6" w:rsidRPr="00FC1F63" w:rsidRDefault="00DA74B6" w:rsidP="00DA74B6">
                  <w:pPr>
                    <w:pStyle w:val="a4"/>
                    <w:shd w:val="clear" w:color="auto" w:fill="auto"/>
                    <w:tabs>
                      <w:tab w:val="left" w:pos="2098"/>
                    </w:tabs>
                    <w:rPr>
                      <w:sz w:val="12"/>
                      <w:szCs w:val="12"/>
                    </w:rPr>
                  </w:pPr>
                  <w:r w:rsidRPr="00FC1F63">
                    <w:rPr>
                      <w:rFonts w:eastAsia="Arial Unicode MS"/>
                      <w:sz w:val="12"/>
                      <w:szCs w:val="12"/>
                      <w:lang w:bidi="ru-RU"/>
                    </w:rPr>
                    <w:t>Ohlra, 2009</w:t>
                  </w:r>
                </w:p>
              </w:tc>
              <w:tc>
                <w:tcPr>
                  <w:tcW w:w="1795" w:type="dxa"/>
                  <w:shd w:val="clear" w:color="auto" w:fill="auto"/>
                  <w:vAlign w:val="center"/>
                </w:tcPr>
                <w:p w14:paraId="3FC033BE" w14:textId="77777777" w:rsidR="00DA74B6" w:rsidRPr="00FC1F63" w:rsidRDefault="00DA74B6" w:rsidP="00DA74B6">
                  <w:pPr>
                    <w:pStyle w:val="a4"/>
                    <w:shd w:val="clear" w:color="auto" w:fill="auto"/>
                    <w:tabs>
                      <w:tab w:val="left" w:pos="1152"/>
                    </w:tabs>
                    <w:ind w:left="908"/>
                    <w:jc w:val="center"/>
                    <w:rPr>
                      <w:sz w:val="12"/>
                      <w:szCs w:val="12"/>
                    </w:rPr>
                  </w:pPr>
                  <w:r w:rsidRPr="00FC1F63">
                    <w:rPr>
                      <w:rFonts w:eastAsia="Arial Unicode MS"/>
                      <w:sz w:val="12"/>
                      <w:szCs w:val="12"/>
                      <w:lang w:bidi="ru-RU"/>
                    </w:rPr>
                    <w:t>0,80 (0,75‒1,13)</w:t>
                  </w:r>
                </w:p>
              </w:tc>
              <w:tc>
                <w:tcPr>
                  <w:tcW w:w="202" w:type="dxa"/>
                  <w:shd w:val="clear" w:color="auto" w:fill="auto"/>
                  <w:vAlign w:val="center"/>
                </w:tcPr>
                <w:p w14:paraId="4B8DD704" w14:textId="77777777" w:rsidR="00DA74B6" w:rsidRPr="00BA353A" w:rsidRDefault="00DA74B6" w:rsidP="00DA74B6">
                  <w:pPr>
                    <w:rPr>
                      <w:rFonts w:ascii="Times New Roman" w:hAnsi="Times New Roman" w:cs="Times New Roman"/>
                      <w:sz w:val="10"/>
                      <w:szCs w:val="10"/>
                    </w:rPr>
                  </w:pPr>
                </w:p>
              </w:tc>
            </w:tr>
            <w:tr w:rsidR="00DA74B6" w:rsidRPr="00BA353A" w14:paraId="6DB50428" w14:textId="77777777" w:rsidTr="00DA74B6">
              <w:trPr>
                <w:trHeight w:val="20"/>
              </w:trPr>
              <w:tc>
                <w:tcPr>
                  <w:tcW w:w="2467" w:type="dxa"/>
                  <w:gridSpan w:val="2"/>
                  <w:shd w:val="clear" w:color="auto" w:fill="auto"/>
                  <w:vAlign w:val="center"/>
                </w:tcPr>
                <w:p w14:paraId="607C0C8C" w14:textId="77777777" w:rsidR="00DA74B6" w:rsidRPr="00FC1F63" w:rsidRDefault="00DA74B6" w:rsidP="00DA74B6">
                  <w:pPr>
                    <w:pStyle w:val="a4"/>
                    <w:shd w:val="clear" w:color="auto" w:fill="auto"/>
                    <w:tabs>
                      <w:tab w:val="left" w:pos="2237"/>
                    </w:tabs>
                    <w:rPr>
                      <w:sz w:val="12"/>
                      <w:szCs w:val="12"/>
                    </w:rPr>
                  </w:pPr>
                  <w:r w:rsidRPr="00FC1F63">
                    <w:rPr>
                      <w:rFonts w:eastAsia="Arial Unicode MS"/>
                      <w:sz w:val="12"/>
                      <w:szCs w:val="12"/>
                      <w:lang w:bidi="ru-RU"/>
                    </w:rPr>
                    <w:t>Song, 2005</w:t>
                  </w:r>
                </w:p>
              </w:tc>
              <w:tc>
                <w:tcPr>
                  <w:tcW w:w="1795" w:type="dxa"/>
                  <w:shd w:val="clear" w:color="auto" w:fill="auto"/>
                  <w:vAlign w:val="center"/>
                </w:tcPr>
                <w:p w14:paraId="11FA3D37" w14:textId="77777777" w:rsidR="00DA74B6" w:rsidRPr="00FC1F63" w:rsidRDefault="00DA74B6" w:rsidP="00DA74B6">
                  <w:pPr>
                    <w:pStyle w:val="a4"/>
                    <w:shd w:val="clear" w:color="auto" w:fill="auto"/>
                    <w:tabs>
                      <w:tab w:val="left" w:leader="hyphen" w:pos="274"/>
                    </w:tabs>
                    <w:ind w:left="908"/>
                    <w:jc w:val="center"/>
                    <w:rPr>
                      <w:sz w:val="12"/>
                      <w:szCs w:val="12"/>
                    </w:rPr>
                  </w:pPr>
                  <w:r w:rsidRPr="00FC1F63">
                    <w:rPr>
                      <w:rFonts w:eastAsia="Arial Unicode MS"/>
                      <w:sz w:val="12"/>
                      <w:szCs w:val="12"/>
                      <w:lang w:bidi="ru-RU"/>
                    </w:rPr>
                    <w:t>0,90 (0,65–1,26)</w:t>
                  </w:r>
                </w:p>
              </w:tc>
              <w:tc>
                <w:tcPr>
                  <w:tcW w:w="202" w:type="dxa"/>
                  <w:shd w:val="clear" w:color="auto" w:fill="auto"/>
                  <w:vAlign w:val="center"/>
                </w:tcPr>
                <w:p w14:paraId="480B1F1A" w14:textId="77777777" w:rsidR="00DA74B6" w:rsidRPr="00BA353A" w:rsidRDefault="00DA74B6" w:rsidP="00DA74B6">
                  <w:pPr>
                    <w:rPr>
                      <w:rFonts w:ascii="Times New Roman" w:hAnsi="Times New Roman" w:cs="Times New Roman"/>
                      <w:sz w:val="10"/>
                      <w:szCs w:val="10"/>
                    </w:rPr>
                  </w:pPr>
                </w:p>
              </w:tc>
            </w:tr>
            <w:tr w:rsidR="00DA74B6" w:rsidRPr="00BA353A" w14:paraId="5EA1FD69" w14:textId="77777777" w:rsidTr="00DA74B6">
              <w:trPr>
                <w:trHeight w:val="20"/>
              </w:trPr>
              <w:tc>
                <w:tcPr>
                  <w:tcW w:w="2467" w:type="dxa"/>
                  <w:gridSpan w:val="2"/>
                  <w:shd w:val="clear" w:color="auto" w:fill="auto"/>
                  <w:vAlign w:val="center"/>
                </w:tcPr>
                <w:p w14:paraId="546D58F5" w14:textId="77777777" w:rsidR="00DA74B6" w:rsidRPr="00FC1F63" w:rsidRDefault="00DA74B6" w:rsidP="00DA74B6">
                  <w:pPr>
                    <w:pStyle w:val="a4"/>
                    <w:shd w:val="clear" w:color="auto" w:fill="auto"/>
                    <w:tabs>
                      <w:tab w:val="left" w:pos="1896"/>
                    </w:tabs>
                    <w:rPr>
                      <w:sz w:val="12"/>
                      <w:szCs w:val="12"/>
                    </w:rPr>
                  </w:pPr>
                  <w:r w:rsidRPr="00FC1F63">
                    <w:rPr>
                      <w:rFonts w:eastAsia="Arial Unicode MS"/>
                      <w:sz w:val="12"/>
                      <w:szCs w:val="12"/>
                      <w:lang w:bidi="ru-RU"/>
                    </w:rPr>
                    <w:t>Weng, 2008</w:t>
                  </w:r>
                </w:p>
              </w:tc>
              <w:tc>
                <w:tcPr>
                  <w:tcW w:w="1795" w:type="dxa"/>
                  <w:shd w:val="clear" w:color="auto" w:fill="auto"/>
                  <w:vAlign w:val="center"/>
                </w:tcPr>
                <w:p w14:paraId="01FA9489"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0,68 (0,45‒1,04)</w:t>
                  </w:r>
                </w:p>
              </w:tc>
              <w:tc>
                <w:tcPr>
                  <w:tcW w:w="202" w:type="dxa"/>
                  <w:shd w:val="clear" w:color="auto" w:fill="auto"/>
                  <w:vAlign w:val="center"/>
                </w:tcPr>
                <w:p w14:paraId="052103F8" w14:textId="77777777" w:rsidR="00DA74B6" w:rsidRPr="00BA353A" w:rsidRDefault="00DA74B6" w:rsidP="00DA74B6">
                  <w:pPr>
                    <w:rPr>
                      <w:rFonts w:ascii="Times New Roman" w:hAnsi="Times New Roman" w:cs="Times New Roman"/>
                      <w:sz w:val="10"/>
                      <w:szCs w:val="10"/>
                    </w:rPr>
                  </w:pPr>
                </w:p>
              </w:tc>
            </w:tr>
            <w:tr w:rsidR="00DA74B6" w:rsidRPr="00BA353A" w14:paraId="201739F4" w14:textId="77777777" w:rsidTr="00DA74B6">
              <w:trPr>
                <w:trHeight w:val="20"/>
              </w:trPr>
              <w:tc>
                <w:tcPr>
                  <w:tcW w:w="2467" w:type="dxa"/>
                  <w:gridSpan w:val="2"/>
                  <w:shd w:val="clear" w:color="auto" w:fill="auto"/>
                  <w:vAlign w:val="center"/>
                </w:tcPr>
                <w:p w14:paraId="07839E73" w14:textId="77777777" w:rsidR="00DA74B6" w:rsidRPr="00FC1F63" w:rsidRDefault="00DA74B6" w:rsidP="00DA74B6">
                  <w:pPr>
                    <w:pStyle w:val="a4"/>
                    <w:shd w:val="clear" w:color="auto" w:fill="auto"/>
                    <w:tabs>
                      <w:tab w:val="left" w:pos="2098"/>
                      <w:tab w:val="left" w:leader="hyphen" w:pos="2376"/>
                    </w:tabs>
                    <w:rPr>
                      <w:sz w:val="12"/>
                      <w:szCs w:val="12"/>
                    </w:rPr>
                  </w:pPr>
                  <w:r w:rsidRPr="00FC1F63">
                    <w:rPr>
                      <w:rFonts w:eastAsia="Arial Unicode MS"/>
                      <w:sz w:val="12"/>
                      <w:szCs w:val="12"/>
                      <w:lang w:bidi="ru-RU"/>
                    </w:rPr>
                    <w:t>Zhang, 2012 (M)</w:t>
                  </w:r>
                </w:p>
              </w:tc>
              <w:tc>
                <w:tcPr>
                  <w:tcW w:w="1795" w:type="dxa"/>
                  <w:shd w:val="clear" w:color="auto" w:fill="auto"/>
                  <w:vAlign w:val="center"/>
                </w:tcPr>
                <w:p w14:paraId="5F6248E3" w14:textId="77777777" w:rsidR="00DA74B6" w:rsidRPr="00FC1F63" w:rsidRDefault="00DA74B6" w:rsidP="00DA74B6">
                  <w:pPr>
                    <w:pStyle w:val="a4"/>
                    <w:shd w:val="clear" w:color="auto" w:fill="auto"/>
                    <w:tabs>
                      <w:tab w:val="left" w:pos="1157"/>
                    </w:tabs>
                    <w:ind w:left="908"/>
                    <w:jc w:val="center"/>
                    <w:rPr>
                      <w:sz w:val="12"/>
                      <w:szCs w:val="12"/>
                    </w:rPr>
                  </w:pPr>
                  <w:r w:rsidRPr="00FC1F63">
                    <w:rPr>
                      <w:rFonts w:eastAsia="Arial Unicode MS"/>
                      <w:sz w:val="12"/>
                      <w:szCs w:val="12"/>
                      <w:lang w:bidi="ru-RU"/>
                    </w:rPr>
                    <w:t>1,03 (0,79–1,35)</w:t>
                  </w:r>
                </w:p>
              </w:tc>
              <w:tc>
                <w:tcPr>
                  <w:tcW w:w="202" w:type="dxa"/>
                  <w:shd w:val="clear" w:color="auto" w:fill="auto"/>
                  <w:vAlign w:val="center"/>
                </w:tcPr>
                <w:p w14:paraId="5893259F" w14:textId="77777777" w:rsidR="00DA74B6" w:rsidRPr="00BA353A" w:rsidRDefault="00DA74B6" w:rsidP="00DA74B6">
                  <w:pPr>
                    <w:rPr>
                      <w:rFonts w:ascii="Times New Roman" w:hAnsi="Times New Roman" w:cs="Times New Roman"/>
                      <w:sz w:val="10"/>
                      <w:szCs w:val="10"/>
                    </w:rPr>
                  </w:pPr>
                </w:p>
              </w:tc>
            </w:tr>
            <w:tr w:rsidR="00DA74B6" w:rsidRPr="00BA353A" w14:paraId="2417521C" w14:textId="77777777" w:rsidTr="00DA74B6">
              <w:trPr>
                <w:trHeight w:val="20"/>
              </w:trPr>
              <w:tc>
                <w:tcPr>
                  <w:tcW w:w="2467" w:type="dxa"/>
                  <w:gridSpan w:val="2"/>
                  <w:shd w:val="clear" w:color="auto" w:fill="auto"/>
                  <w:vAlign w:val="center"/>
                </w:tcPr>
                <w:p w14:paraId="3616FC6A" w14:textId="77777777" w:rsidR="00DA74B6" w:rsidRPr="00FC1F63" w:rsidRDefault="00DA74B6" w:rsidP="00DA74B6">
                  <w:pPr>
                    <w:pStyle w:val="a4"/>
                    <w:shd w:val="clear" w:color="auto" w:fill="auto"/>
                    <w:tabs>
                      <w:tab w:val="left" w:pos="2227"/>
                    </w:tabs>
                    <w:rPr>
                      <w:sz w:val="12"/>
                      <w:szCs w:val="12"/>
                    </w:rPr>
                  </w:pPr>
                  <w:r w:rsidRPr="00FC1F63">
                    <w:rPr>
                      <w:rFonts w:eastAsia="Arial Unicode MS"/>
                      <w:sz w:val="12"/>
                      <w:szCs w:val="12"/>
                      <w:lang w:bidi="ru-RU"/>
                    </w:rPr>
                    <w:t>Zhang, 2012 (Ж)</w:t>
                  </w:r>
                </w:p>
              </w:tc>
              <w:tc>
                <w:tcPr>
                  <w:tcW w:w="1795" w:type="dxa"/>
                  <w:shd w:val="clear" w:color="auto" w:fill="auto"/>
                  <w:vAlign w:val="center"/>
                </w:tcPr>
                <w:p w14:paraId="2ADE3FE2" w14:textId="77777777" w:rsidR="00DA74B6" w:rsidRPr="00FC1F63" w:rsidRDefault="00DA74B6" w:rsidP="00DA74B6">
                  <w:pPr>
                    <w:pStyle w:val="a4"/>
                    <w:shd w:val="clear" w:color="auto" w:fill="auto"/>
                    <w:tabs>
                      <w:tab w:val="left" w:leader="hyphen" w:pos="173"/>
                      <w:tab w:val="left" w:pos="1152"/>
                    </w:tabs>
                    <w:ind w:left="908"/>
                    <w:jc w:val="center"/>
                    <w:rPr>
                      <w:sz w:val="12"/>
                      <w:szCs w:val="12"/>
                    </w:rPr>
                  </w:pPr>
                  <w:r w:rsidRPr="00FC1F63">
                    <w:rPr>
                      <w:rFonts w:eastAsia="Arial Unicode MS"/>
                      <w:sz w:val="12"/>
                      <w:szCs w:val="12"/>
                      <w:lang w:bidi="ru-RU"/>
                    </w:rPr>
                    <w:t>0,90 (0,69‒1,16)</w:t>
                  </w:r>
                </w:p>
              </w:tc>
              <w:tc>
                <w:tcPr>
                  <w:tcW w:w="202" w:type="dxa"/>
                  <w:shd w:val="clear" w:color="auto" w:fill="auto"/>
                  <w:vAlign w:val="center"/>
                </w:tcPr>
                <w:p w14:paraId="2B457E9F" w14:textId="77777777" w:rsidR="00DA74B6" w:rsidRPr="00BA353A" w:rsidRDefault="00DA74B6" w:rsidP="00DA74B6">
                  <w:pPr>
                    <w:rPr>
                      <w:rFonts w:ascii="Times New Roman" w:hAnsi="Times New Roman" w:cs="Times New Roman"/>
                      <w:sz w:val="10"/>
                      <w:szCs w:val="10"/>
                    </w:rPr>
                  </w:pPr>
                </w:p>
              </w:tc>
            </w:tr>
            <w:tr w:rsidR="00DA74B6" w:rsidRPr="00BA353A" w14:paraId="2464977C" w14:textId="77777777" w:rsidTr="00DA74B6">
              <w:trPr>
                <w:trHeight w:val="20"/>
              </w:trPr>
              <w:tc>
                <w:tcPr>
                  <w:tcW w:w="2467" w:type="dxa"/>
                  <w:gridSpan w:val="2"/>
                  <w:shd w:val="clear" w:color="auto" w:fill="auto"/>
                  <w:vAlign w:val="center"/>
                </w:tcPr>
                <w:p w14:paraId="2DB5C66D" w14:textId="77777777" w:rsidR="00DA74B6" w:rsidRPr="00FC1F63" w:rsidRDefault="00D36F03" w:rsidP="00DA74B6">
                  <w:pPr>
                    <w:pStyle w:val="a4"/>
                    <w:shd w:val="clear" w:color="auto" w:fill="auto"/>
                    <w:tabs>
                      <w:tab w:val="left" w:pos="2136"/>
                    </w:tabs>
                    <w:rPr>
                      <w:sz w:val="12"/>
                      <w:szCs w:val="12"/>
                    </w:rPr>
                  </w:pPr>
                  <w:r w:rsidRPr="00FC1F63">
                    <w:rPr>
                      <w:rFonts w:eastAsia="Arial Unicode MS"/>
                      <w:sz w:val="12"/>
                      <w:szCs w:val="12"/>
                      <w:lang w:bidi="ru-RU"/>
                    </w:rPr>
                    <w:t xml:space="preserve">Итого (I-квадрат = 22,2 %, </w:t>
                  </w:r>
                  <w:r w:rsidRPr="00FC1F63">
                    <w:rPr>
                      <w:rFonts w:eastAsia="Arial Unicode MS"/>
                      <w:i/>
                      <w:sz w:val="12"/>
                      <w:szCs w:val="12"/>
                      <w:lang w:bidi="ru-RU"/>
                    </w:rPr>
                    <w:t>p</w:t>
                  </w:r>
                  <w:r w:rsidRPr="00FC1F63">
                    <w:rPr>
                      <w:rFonts w:eastAsia="Arial Unicode MS"/>
                      <w:sz w:val="12"/>
                      <w:szCs w:val="12"/>
                      <w:lang w:bidi="ru-RU"/>
                    </w:rPr>
                    <w:t> = 0,190)</w:t>
                  </w:r>
                </w:p>
              </w:tc>
              <w:tc>
                <w:tcPr>
                  <w:tcW w:w="1795" w:type="dxa"/>
                  <w:shd w:val="clear" w:color="auto" w:fill="auto"/>
                  <w:vAlign w:val="center"/>
                </w:tcPr>
                <w:p w14:paraId="318A1DAA" w14:textId="77777777" w:rsidR="00DA74B6" w:rsidRPr="00FC1F63" w:rsidRDefault="00DA74B6" w:rsidP="00DA74B6">
                  <w:pPr>
                    <w:pStyle w:val="a4"/>
                    <w:shd w:val="clear" w:color="auto" w:fill="auto"/>
                    <w:ind w:left="908"/>
                    <w:jc w:val="center"/>
                    <w:rPr>
                      <w:sz w:val="12"/>
                      <w:szCs w:val="12"/>
                    </w:rPr>
                  </w:pPr>
                  <w:r w:rsidRPr="00FC1F63">
                    <w:rPr>
                      <w:rFonts w:eastAsia="Arial Unicode MS"/>
                      <w:sz w:val="12"/>
                      <w:szCs w:val="12"/>
                      <w:lang w:bidi="ru-RU"/>
                    </w:rPr>
                    <w:t>0,88 (0,82‒0,95)</w:t>
                  </w:r>
                </w:p>
              </w:tc>
              <w:tc>
                <w:tcPr>
                  <w:tcW w:w="202" w:type="dxa"/>
                  <w:shd w:val="clear" w:color="auto" w:fill="auto"/>
                  <w:vAlign w:val="center"/>
                </w:tcPr>
                <w:p w14:paraId="1AA0C2F9" w14:textId="77777777" w:rsidR="00DA74B6" w:rsidRPr="00BA353A" w:rsidRDefault="00DA74B6" w:rsidP="00DA74B6">
                  <w:pPr>
                    <w:rPr>
                      <w:rFonts w:ascii="Times New Roman" w:hAnsi="Times New Roman" w:cs="Times New Roman"/>
                      <w:sz w:val="10"/>
                      <w:szCs w:val="10"/>
                    </w:rPr>
                  </w:pPr>
                </w:p>
              </w:tc>
            </w:tr>
          </w:tbl>
          <w:p w14:paraId="42143F65" w14:textId="77777777" w:rsidR="00DA74B6" w:rsidRPr="00BA353A" w:rsidRDefault="00DA74B6" w:rsidP="00D36F03">
            <w:pPr>
              <w:rPr>
                <w:rFonts w:ascii="Times New Roman" w:hAnsi="Times New Roman" w:cs="Times New Roman"/>
                <w:sz w:val="6"/>
                <w:szCs w:val="6"/>
              </w:rPr>
            </w:pPr>
          </w:p>
        </w:tc>
        <w:tc>
          <w:tcPr>
            <w:tcW w:w="354" w:type="pct"/>
          </w:tcPr>
          <w:p w14:paraId="1DD0ED3F" w14:textId="77777777" w:rsidR="00DA74B6" w:rsidRPr="00BA353A" w:rsidRDefault="00DA74B6" w:rsidP="00D36F03">
            <w:pPr>
              <w:rPr>
                <w:rFonts w:ascii="Times New Roman" w:hAnsi="Times New Roman" w:cs="Times New Roman"/>
              </w:rPr>
            </w:pPr>
          </w:p>
        </w:tc>
        <w:tc>
          <w:tcPr>
            <w:tcW w:w="2300" w:type="pct"/>
          </w:tcPr>
          <w:p w14:paraId="732A3E69" w14:textId="77777777" w:rsidR="00DA74B6" w:rsidRPr="00BA353A" w:rsidRDefault="00DA74B6" w:rsidP="00D36F03">
            <w:pPr>
              <w:rPr>
                <w:rFonts w:ascii="Times New Roman" w:hAnsi="Times New Roman" w:cs="Times New Roman"/>
                <w:sz w:val="6"/>
                <w:szCs w:val="6"/>
              </w:rPr>
            </w:pPr>
          </w:p>
          <w:tbl>
            <w:tblPr>
              <w:tblOverlap w:val="never"/>
              <w:tblW w:w="0" w:type="auto"/>
              <w:tblInd w:w="10" w:type="dxa"/>
              <w:tblCellMar>
                <w:left w:w="17" w:type="dxa"/>
                <w:right w:w="17" w:type="dxa"/>
              </w:tblCellMar>
              <w:tblLook w:val="0000" w:firstRow="0" w:lastRow="0" w:firstColumn="0" w:lastColumn="0" w:noHBand="0" w:noVBand="0"/>
            </w:tblPr>
            <w:tblGrid>
              <w:gridCol w:w="898"/>
              <w:gridCol w:w="1584"/>
              <w:gridCol w:w="1550"/>
              <w:gridCol w:w="264"/>
            </w:tblGrid>
            <w:tr w:rsidR="00DA74B6" w:rsidRPr="00BA353A" w14:paraId="136C99CB" w14:textId="77777777" w:rsidTr="00D36F03">
              <w:trPr>
                <w:trHeight w:val="283"/>
              </w:trPr>
              <w:tc>
                <w:tcPr>
                  <w:tcW w:w="898" w:type="dxa"/>
                  <w:shd w:val="clear" w:color="auto" w:fill="auto"/>
                  <w:vAlign w:val="center"/>
                </w:tcPr>
                <w:p w14:paraId="36A928A6" w14:textId="77777777" w:rsidR="00DA74B6" w:rsidRPr="00BA353A" w:rsidRDefault="00DA74B6" w:rsidP="00DA74B6">
                  <w:pPr>
                    <w:pStyle w:val="a4"/>
                    <w:shd w:val="clear" w:color="auto" w:fill="auto"/>
                  </w:pPr>
                  <w:r w:rsidRPr="00BA353A">
                    <w:rPr>
                      <w:rFonts w:eastAsia="Arial"/>
                      <w:b/>
                      <w:lang w:bidi="ru-RU"/>
                    </w:rPr>
                    <w:t>B</w:t>
                  </w:r>
                </w:p>
              </w:tc>
              <w:tc>
                <w:tcPr>
                  <w:tcW w:w="3134" w:type="dxa"/>
                  <w:gridSpan w:val="2"/>
                  <w:shd w:val="clear" w:color="auto" w:fill="auto"/>
                  <w:vAlign w:val="center"/>
                </w:tcPr>
                <w:p w14:paraId="12892E5E" w14:textId="77777777" w:rsidR="00DA74B6" w:rsidRPr="00BA353A" w:rsidRDefault="00DA74B6" w:rsidP="00D36F03">
                  <w:pPr>
                    <w:pStyle w:val="a4"/>
                    <w:shd w:val="clear" w:color="auto" w:fill="auto"/>
                    <w:jc w:val="center"/>
                    <w:rPr>
                      <w:sz w:val="19"/>
                      <w:szCs w:val="19"/>
                    </w:rPr>
                  </w:pPr>
                  <w:r w:rsidRPr="00BA353A">
                    <w:rPr>
                      <w:rFonts w:eastAsia="Arial"/>
                      <w:sz w:val="19"/>
                      <w:szCs w:val="19"/>
                      <w:lang w:bidi="ru-RU"/>
                    </w:rPr>
                    <w:t>Увеличение на 100 мг/сут</w:t>
                  </w:r>
                </w:p>
              </w:tc>
              <w:tc>
                <w:tcPr>
                  <w:tcW w:w="264" w:type="dxa"/>
                  <w:shd w:val="clear" w:color="auto" w:fill="auto"/>
                </w:tcPr>
                <w:p w14:paraId="33C47942" w14:textId="77777777" w:rsidR="00DA74B6" w:rsidRPr="00BA353A" w:rsidRDefault="00DA74B6" w:rsidP="00DA74B6">
                  <w:pPr>
                    <w:rPr>
                      <w:rFonts w:ascii="Times New Roman" w:hAnsi="Times New Roman" w:cs="Times New Roman"/>
                      <w:sz w:val="10"/>
                      <w:szCs w:val="10"/>
                    </w:rPr>
                  </w:pPr>
                </w:p>
              </w:tc>
            </w:tr>
            <w:tr w:rsidR="00DA74B6" w:rsidRPr="00BA353A" w14:paraId="51F7717B" w14:textId="77777777" w:rsidTr="00D36F03">
              <w:trPr>
                <w:trHeight w:val="264"/>
              </w:trPr>
              <w:tc>
                <w:tcPr>
                  <w:tcW w:w="898" w:type="dxa"/>
                  <w:tcBorders>
                    <w:bottom w:val="single" w:sz="12" w:space="0" w:color="A6A6A6" w:themeColor="background1" w:themeShade="A6"/>
                  </w:tcBorders>
                  <w:shd w:val="clear" w:color="auto" w:fill="auto"/>
                  <w:vAlign w:val="center"/>
                </w:tcPr>
                <w:p w14:paraId="4854B8CB" w14:textId="77777777" w:rsidR="00DA74B6" w:rsidRPr="00FC1F63" w:rsidRDefault="00DA74B6" w:rsidP="00D36F03">
                  <w:pPr>
                    <w:pStyle w:val="a4"/>
                    <w:shd w:val="clear" w:color="auto" w:fill="auto"/>
                    <w:rPr>
                      <w:b/>
                      <w:sz w:val="12"/>
                      <w:szCs w:val="12"/>
                    </w:rPr>
                  </w:pPr>
                  <w:r w:rsidRPr="00FC1F63">
                    <w:rPr>
                      <w:rFonts w:eastAsia="Arial"/>
                      <w:b/>
                      <w:sz w:val="12"/>
                      <w:szCs w:val="12"/>
                      <w:lang w:bidi="ru-RU"/>
                    </w:rPr>
                    <w:t>Инсульт</w:t>
                  </w:r>
                </w:p>
              </w:tc>
              <w:tc>
                <w:tcPr>
                  <w:tcW w:w="1584" w:type="dxa"/>
                  <w:tcBorders>
                    <w:bottom w:val="single" w:sz="12" w:space="0" w:color="A6A6A6" w:themeColor="background1" w:themeShade="A6"/>
                  </w:tcBorders>
                  <w:shd w:val="clear" w:color="auto" w:fill="auto"/>
                  <w:vAlign w:val="center"/>
                </w:tcPr>
                <w:p w14:paraId="7542187D" w14:textId="77777777" w:rsidR="00DA74B6" w:rsidRPr="00FC1F63" w:rsidRDefault="00DA74B6" w:rsidP="00D36F03">
                  <w:pPr>
                    <w:rPr>
                      <w:rFonts w:ascii="Times New Roman" w:hAnsi="Times New Roman" w:cs="Times New Roman"/>
                      <w:b/>
                      <w:sz w:val="12"/>
                      <w:szCs w:val="12"/>
                    </w:rPr>
                  </w:pPr>
                </w:p>
              </w:tc>
              <w:tc>
                <w:tcPr>
                  <w:tcW w:w="1550" w:type="dxa"/>
                  <w:tcBorders>
                    <w:bottom w:val="single" w:sz="12" w:space="0" w:color="A6A6A6" w:themeColor="background1" w:themeShade="A6"/>
                  </w:tcBorders>
                  <w:shd w:val="clear" w:color="auto" w:fill="auto"/>
                  <w:vAlign w:val="center"/>
                </w:tcPr>
                <w:p w14:paraId="03B25DF6" w14:textId="77777777" w:rsidR="00DA74B6" w:rsidRPr="00FC1F63" w:rsidRDefault="00DA74B6" w:rsidP="00FC1F63">
                  <w:pPr>
                    <w:pStyle w:val="a4"/>
                    <w:shd w:val="clear" w:color="auto" w:fill="auto"/>
                    <w:ind w:left="613"/>
                    <w:jc w:val="center"/>
                    <w:rPr>
                      <w:b/>
                      <w:sz w:val="12"/>
                      <w:szCs w:val="12"/>
                    </w:rPr>
                  </w:pPr>
                  <w:r w:rsidRPr="00FC1F63">
                    <w:rPr>
                      <w:rFonts w:eastAsia="Arial Unicode MS"/>
                      <w:b/>
                      <w:sz w:val="12"/>
                      <w:szCs w:val="12"/>
                      <w:lang w:bidi="ru-RU"/>
                    </w:rPr>
                    <w:t>ОР (95 % ДИ)</w:t>
                  </w:r>
                </w:p>
              </w:tc>
              <w:tc>
                <w:tcPr>
                  <w:tcW w:w="264" w:type="dxa"/>
                  <w:tcBorders>
                    <w:bottom w:val="single" w:sz="12" w:space="0" w:color="A6A6A6" w:themeColor="background1" w:themeShade="A6"/>
                  </w:tcBorders>
                  <w:shd w:val="clear" w:color="auto" w:fill="auto"/>
                  <w:vAlign w:val="center"/>
                </w:tcPr>
                <w:p w14:paraId="6CCB653B" w14:textId="77777777" w:rsidR="00DA74B6" w:rsidRPr="00BA353A" w:rsidRDefault="00DA74B6" w:rsidP="00D36F03">
                  <w:pPr>
                    <w:rPr>
                      <w:rFonts w:ascii="Times New Roman" w:hAnsi="Times New Roman" w:cs="Times New Roman"/>
                      <w:sz w:val="10"/>
                      <w:szCs w:val="10"/>
                    </w:rPr>
                  </w:pPr>
                </w:p>
              </w:tc>
            </w:tr>
            <w:tr w:rsidR="00DA74B6" w:rsidRPr="00FC1F63" w14:paraId="57B91C3B" w14:textId="77777777" w:rsidTr="00D36F03">
              <w:trPr>
                <w:trHeight w:val="168"/>
              </w:trPr>
              <w:tc>
                <w:tcPr>
                  <w:tcW w:w="2482" w:type="dxa"/>
                  <w:gridSpan w:val="2"/>
                  <w:tcBorders>
                    <w:top w:val="single" w:sz="12" w:space="0" w:color="A6A6A6" w:themeColor="background1" w:themeShade="A6"/>
                  </w:tcBorders>
                  <w:shd w:val="clear" w:color="auto" w:fill="auto"/>
                  <w:vAlign w:val="center"/>
                </w:tcPr>
                <w:p w14:paraId="1CC96F00" w14:textId="5D575904" w:rsidR="00DA74B6" w:rsidRPr="00FC1F63" w:rsidRDefault="00DA74B6" w:rsidP="00D36F03">
                  <w:pPr>
                    <w:pStyle w:val="a4"/>
                    <w:shd w:val="clear" w:color="auto" w:fill="auto"/>
                    <w:tabs>
                      <w:tab w:val="left" w:pos="2218"/>
                    </w:tabs>
                    <w:rPr>
                      <w:sz w:val="12"/>
                      <w:szCs w:val="12"/>
                    </w:rPr>
                  </w:pPr>
                  <w:r w:rsidRPr="00FC1F63">
                    <w:rPr>
                      <w:rFonts w:eastAsia="Arial Unicode MS"/>
                      <w:sz w:val="12"/>
                      <w:szCs w:val="12"/>
                      <w:lang w:bidi="ru-RU"/>
                    </w:rPr>
                    <w:t>Adebamowo, 2015 (исследование HPFS)</w:t>
                  </w:r>
                  <w:r w:rsidR="00D36F03" w:rsidRPr="00FC1F63">
                    <w:rPr>
                      <w:rFonts w:eastAsia="Arial"/>
                      <w:noProof/>
                      <w:sz w:val="12"/>
                      <w:szCs w:val="12"/>
                      <w:lang w:bidi="ru-RU"/>
                    </w:rPr>
                    <w:t xml:space="preserve"> </w:t>
                  </w:r>
                </w:p>
              </w:tc>
              <w:tc>
                <w:tcPr>
                  <w:tcW w:w="1550" w:type="dxa"/>
                  <w:tcBorders>
                    <w:top w:val="single" w:sz="12" w:space="0" w:color="A6A6A6" w:themeColor="background1" w:themeShade="A6"/>
                  </w:tcBorders>
                  <w:shd w:val="clear" w:color="auto" w:fill="auto"/>
                  <w:vAlign w:val="center"/>
                </w:tcPr>
                <w:p w14:paraId="76B41B61"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0,93 (0,86‒1,02)</w:t>
                  </w:r>
                </w:p>
              </w:tc>
              <w:tc>
                <w:tcPr>
                  <w:tcW w:w="264" w:type="dxa"/>
                  <w:tcBorders>
                    <w:top w:val="single" w:sz="12" w:space="0" w:color="A6A6A6" w:themeColor="background1" w:themeShade="A6"/>
                  </w:tcBorders>
                  <w:shd w:val="clear" w:color="auto" w:fill="auto"/>
                </w:tcPr>
                <w:p w14:paraId="768B43E8" w14:textId="77777777" w:rsidR="00DA74B6" w:rsidRPr="00FC1F63" w:rsidRDefault="00DA74B6" w:rsidP="00DA74B6">
                  <w:pPr>
                    <w:rPr>
                      <w:rFonts w:ascii="Times New Roman" w:hAnsi="Times New Roman" w:cs="Times New Roman"/>
                      <w:sz w:val="12"/>
                      <w:szCs w:val="12"/>
                    </w:rPr>
                  </w:pPr>
                </w:p>
              </w:tc>
            </w:tr>
            <w:tr w:rsidR="00DA74B6" w:rsidRPr="00FC1F63" w14:paraId="4B975CD3" w14:textId="77777777" w:rsidTr="00D36F03">
              <w:trPr>
                <w:trHeight w:val="130"/>
              </w:trPr>
              <w:tc>
                <w:tcPr>
                  <w:tcW w:w="2482" w:type="dxa"/>
                  <w:gridSpan w:val="2"/>
                  <w:shd w:val="clear" w:color="auto" w:fill="auto"/>
                  <w:vAlign w:val="center"/>
                </w:tcPr>
                <w:p w14:paraId="737CF47F" w14:textId="77777777" w:rsidR="00DA74B6" w:rsidRPr="00FC1F63" w:rsidRDefault="00DA74B6" w:rsidP="00D36F03">
                  <w:pPr>
                    <w:pStyle w:val="a4"/>
                    <w:shd w:val="clear" w:color="auto" w:fill="auto"/>
                    <w:tabs>
                      <w:tab w:val="left" w:pos="2213"/>
                    </w:tabs>
                    <w:rPr>
                      <w:sz w:val="12"/>
                      <w:szCs w:val="12"/>
                    </w:rPr>
                  </w:pPr>
                  <w:r w:rsidRPr="00FC1F63">
                    <w:rPr>
                      <w:rFonts w:eastAsia="Arial Unicode MS"/>
                      <w:sz w:val="12"/>
                      <w:szCs w:val="12"/>
                      <w:lang w:bidi="ru-RU"/>
                    </w:rPr>
                    <w:t>Adebamowo, 2015 (исследование HPFS)</w:t>
                  </w:r>
                </w:p>
              </w:tc>
              <w:tc>
                <w:tcPr>
                  <w:tcW w:w="1550" w:type="dxa"/>
                  <w:shd w:val="clear" w:color="auto" w:fill="auto"/>
                  <w:vAlign w:val="center"/>
                </w:tcPr>
                <w:p w14:paraId="1BBCB003" w14:textId="77777777" w:rsidR="00DA74B6" w:rsidRPr="00FC1F63" w:rsidRDefault="00DA74B6" w:rsidP="00D36F03">
                  <w:pPr>
                    <w:pStyle w:val="a4"/>
                    <w:shd w:val="clear" w:color="auto" w:fill="auto"/>
                    <w:tabs>
                      <w:tab w:val="left" w:pos="893"/>
                    </w:tabs>
                    <w:ind w:left="593"/>
                    <w:jc w:val="center"/>
                    <w:rPr>
                      <w:sz w:val="12"/>
                      <w:szCs w:val="12"/>
                    </w:rPr>
                  </w:pPr>
                  <w:r w:rsidRPr="00FC1F63">
                    <w:rPr>
                      <w:rFonts w:eastAsia="Arial Unicode MS"/>
                      <w:sz w:val="12"/>
                      <w:szCs w:val="12"/>
                      <w:lang w:bidi="ru-RU"/>
                    </w:rPr>
                    <w:t>0,94 (0,84‒1,05)</w:t>
                  </w:r>
                </w:p>
              </w:tc>
              <w:tc>
                <w:tcPr>
                  <w:tcW w:w="264" w:type="dxa"/>
                  <w:shd w:val="clear" w:color="auto" w:fill="auto"/>
                </w:tcPr>
                <w:p w14:paraId="30B930F1" w14:textId="77777777" w:rsidR="00DA74B6" w:rsidRPr="00FC1F63" w:rsidRDefault="00DA74B6" w:rsidP="00DA74B6">
                  <w:pPr>
                    <w:rPr>
                      <w:rFonts w:ascii="Times New Roman" w:hAnsi="Times New Roman" w:cs="Times New Roman"/>
                      <w:sz w:val="12"/>
                      <w:szCs w:val="12"/>
                    </w:rPr>
                  </w:pPr>
                </w:p>
              </w:tc>
            </w:tr>
            <w:tr w:rsidR="00DA74B6" w:rsidRPr="00FC1F63" w14:paraId="19725450" w14:textId="77777777" w:rsidTr="00D36F03">
              <w:trPr>
                <w:trHeight w:val="139"/>
              </w:trPr>
              <w:tc>
                <w:tcPr>
                  <w:tcW w:w="2482" w:type="dxa"/>
                  <w:gridSpan w:val="2"/>
                  <w:shd w:val="clear" w:color="auto" w:fill="auto"/>
                  <w:vAlign w:val="center"/>
                </w:tcPr>
                <w:p w14:paraId="08D0EB3D" w14:textId="7AFED8A0" w:rsidR="00DA74B6" w:rsidRPr="00FC1F63" w:rsidRDefault="003B6C0C" w:rsidP="00D36F03">
                  <w:pPr>
                    <w:pStyle w:val="a4"/>
                    <w:shd w:val="clear" w:color="auto" w:fill="auto"/>
                    <w:tabs>
                      <w:tab w:val="left" w:pos="2203"/>
                    </w:tabs>
                    <w:rPr>
                      <w:sz w:val="12"/>
                      <w:szCs w:val="12"/>
                    </w:rPr>
                  </w:pPr>
                  <w:r w:rsidRPr="00FC1F63">
                    <w:rPr>
                      <w:rFonts w:eastAsia="Arial Unicode MS"/>
                      <w:noProof/>
                      <w:sz w:val="12"/>
                      <w:szCs w:val="12"/>
                      <w:lang w:eastAsia="ru-RU" w:bidi="ar-SA"/>
                    </w:rPr>
                    <mc:AlternateContent>
                      <mc:Choice Requires="wpg">
                        <w:drawing>
                          <wp:anchor distT="0" distB="0" distL="114300" distR="114300" simplePos="0" relativeHeight="251656192" behindDoc="1" locked="0" layoutInCell="1" allowOverlap="1" wp14:anchorId="4DB23742" wp14:editId="0020E82F">
                            <wp:simplePos x="0" y="0"/>
                            <wp:positionH relativeFrom="column">
                              <wp:posOffset>31750</wp:posOffset>
                            </wp:positionH>
                            <wp:positionV relativeFrom="paragraph">
                              <wp:posOffset>-210820</wp:posOffset>
                            </wp:positionV>
                            <wp:extent cx="2727960" cy="1887220"/>
                            <wp:effectExtent l="0" t="0" r="0" b="0"/>
                            <wp:wrapNone/>
                            <wp:docPr id="77" name="Группа 12"/>
                            <wp:cNvGraphicFramePr/>
                            <a:graphic xmlns:a="http://schemas.openxmlformats.org/drawingml/2006/main">
                              <a:graphicData uri="http://schemas.microsoft.com/office/word/2010/wordprocessingGroup">
                                <wpg:wgp>
                                  <wpg:cNvGrpSpPr/>
                                  <wpg:grpSpPr>
                                    <a:xfrm>
                                      <a:off x="0" y="0"/>
                                      <a:ext cx="2727960" cy="1887220"/>
                                      <a:chOff x="0" y="0"/>
                                      <a:chExt cx="2727960" cy="1783080"/>
                                    </a:xfrm>
                                  </wpg:grpSpPr>
                                  <pic:pic xmlns:pic="http://schemas.openxmlformats.org/drawingml/2006/picture">
                                    <pic:nvPicPr>
                                      <pic:cNvPr id="78" name="Рисунок 78"/>
                                      <pic:cNvPicPr>
                                        <a:picLocks noChangeAspect="1"/>
                                      </pic:cNvPicPr>
                                    </pic:nvPicPr>
                                    <pic:blipFill>
                                      <a:blip r:embed="rId26"/>
                                      <a:stretch>
                                        <a:fillRect/>
                                      </a:stretch>
                                    </pic:blipFill>
                                    <pic:spPr>
                                      <a:xfrm>
                                        <a:off x="0" y="0"/>
                                        <a:ext cx="2727960" cy="1783080"/>
                                      </a:xfrm>
                                      <a:prstGeom prst="rect">
                                        <a:avLst/>
                                      </a:prstGeom>
                                    </pic:spPr>
                                  </pic:pic>
                                  <wps:wsp>
                                    <wps:cNvPr id="79" name="Прямоугольник 79"/>
                                    <wps:cNvSpPr/>
                                    <wps:spPr>
                                      <a:xfrm>
                                        <a:off x="2258568" y="1725168"/>
                                        <a:ext cx="99060" cy="45720"/>
                                      </a:xfrm>
                                      <a:prstGeom prst="rect">
                                        <a:avLst/>
                                      </a:prstGeom>
                                      <a:solidFill>
                                        <a:srgbClr val="FFFFFF"/>
                                      </a:solidFill>
                                    </wps:spPr>
                                    <wps:txbx>
                                      <w:txbxContent>
                                        <w:p w14:paraId="5E9E8E6B" w14:textId="77777777" w:rsidR="00D13001" w:rsidRDefault="00D13001" w:rsidP="00D36F03">
                                          <w:pPr>
                                            <w:pStyle w:val="ab"/>
                                            <w:spacing w:before="0" w:beforeAutospacing="0" w:after="0" w:afterAutospacing="0"/>
                                            <w:jc w:val="both"/>
                                          </w:pPr>
                                          <w:r>
                                            <w:rPr>
                                              <w:rFonts w:ascii="Arial" w:eastAsia="Arial" w:hAnsi="Arial" w:cstheme="minorBidi"/>
                                              <w:b/>
                                              <w:color w:val="000000" w:themeColor="text1"/>
                                              <w:kern w:val="24"/>
                                              <w:sz w:val="8"/>
                                              <w:szCs w:val="8"/>
                                              <w:lang w:bidi="ru-RU"/>
                                            </w:rPr>
                                            <w:t>2,78</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23742" id="Группа 12" o:spid="_x0000_s1050" style="position:absolute;margin-left:2.5pt;margin-top:-16.6pt;width:214.8pt;height:148.6pt;z-index:-251660288;mso-width-relative:margin;mso-height-relative:margin" coordsize="27279,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">
                            <v:shape id="Рисунок 78" o:spid="_x0000_s1051" type="#_x0000_t75" style="position:absolute;width:27279;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">
                              <v:imagedata r:id="rId27" o:title=""/>
                            </v:shape>
                            <v:rect id="Прямоугольник 79" o:spid="_x0000_s1052" style="position:absolute;left:22585;top:17251;width:991;height: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" stroked="f">
                              <v:textbox inset="0,0,0,0">
                                <w:txbxContent>
                                  <w:p w14:paraId="5E9E8E6B" w14:textId="77777777" w:rsidR="00D13001" w:rsidRDefault="00D13001" w:rsidP="00D36F03">
                                    <w:pPr>
                                      <w:pStyle w:val="ab"/>
                                      <w:spacing w:before="0" w:beforeAutospacing="0" w:after="0" w:afterAutospacing="0"/>
                                      <w:jc w:val="both"/>
                                    </w:pPr>
                                    <w:r>
                                      <w:rPr>
                                        <w:rFonts w:ascii="Arial" w:eastAsia="Arial" w:hAnsi="Arial" w:cstheme="minorBidi"/>
                                        <w:b/>
                                        <w:color w:val="000000" w:themeColor="text1"/>
                                        <w:kern w:val="24"/>
                                        <w:sz w:val="8"/>
                                        <w:szCs w:val="8"/>
                                        <w:lang w:bidi="ru-RU"/>
                                      </w:rPr>
                                      <w:t>2,78</w:t>
                                    </w:r>
                                  </w:p>
                                </w:txbxContent>
                              </v:textbox>
                            </v:rect>
                          </v:group>
                        </w:pict>
                      </mc:Fallback>
                    </mc:AlternateContent>
                  </w:r>
                  <w:r w:rsidR="00DA74B6" w:rsidRPr="00FC1F63">
                    <w:rPr>
                      <w:rFonts w:eastAsia="Arial Unicode MS"/>
                      <w:sz w:val="12"/>
                      <w:szCs w:val="12"/>
                      <w:lang w:bidi="ru-RU"/>
                    </w:rPr>
                    <w:t>Ascherio, 1998</w:t>
                  </w:r>
                </w:p>
              </w:tc>
              <w:tc>
                <w:tcPr>
                  <w:tcW w:w="1550" w:type="dxa"/>
                  <w:shd w:val="clear" w:color="auto" w:fill="auto"/>
                  <w:vAlign w:val="center"/>
                </w:tcPr>
                <w:p w14:paraId="51DD3BCE"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0,84 (0,71–0,98)</w:t>
                  </w:r>
                </w:p>
              </w:tc>
              <w:tc>
                <w:tcPr>
                  <w:tcW w:w="264" w:type="dxa"/>
                  <w:shd w:val="clear" w:color="auto" w:fill="auto"/>
                </w:tcPr>
                <w:p w14:paraId="2F4C33F7" w14:textId="77777777" w:rsidR="00DA74B6" w:rsidRPr="00FC1F63" w:rsidRDefault="00DA74B6" w:rsidP="00DA74B6">
                  <w:pPr>
                    <w:rPr>
                      <w:rFonts w:ascii="Times New Roman" w:hAnsi="Times New Roman" w:cs="Times New Roman"/>
                      <w:sz w:val="12"/>
                      <w:szCs w:val="12"/>
                    </w:rPr>
                  </w:pPr>
                </w:p>
              </w:tc>
            </w:tr>
            <w:tr w:rsidR="00DA74B6" w:rsidRPr="00FC1F63" w14:paraId="5A1898D2" w14:textId="77777777" w:rsidTr="00D36F03">
              <w:trPr>
                <w:trHeight w:val="139"/>
              </w:trPr>
              <w:tc>
                <w:tcPr>
                  <w:tcW w:w="2482" w:type="dxa"/>
                  <w:gridSpan w:val="2"/>
                  <w:shd w:val="clear" w:color="auto" w:fill="auto"/>
                  <w:vAlign w:val="center"/>
                </w:tcPr>
                <w:p w14:paraId="521942C6" w14:textId="77777777" w:rsidR="00DA74B6" w:rsidRPr="00FC1F63" w:rsidRDefault="00DA74B6" w:rsidP="00D36F03">
                  <w:pPr>
                    <w:pStyle w:val="a4"/>
                    <w:shd w:val="clear" w:color="auto" w:fill="auto"/>
                    <w:tabs>
                      <w:tab w:val="left" w:pos="2122"/>
                    </w:tabs>
                    <w:rPr>
                      <w:sz w:val="12"/>
                      <w:szCs w:val="12"/>
                    </w:rPr>
                  </w:pPr>
                  <w:r w:rsidRPr="00FC1F63">
                    <w:rPr>
                      <w:rFonts w:eastAsia="Arial Unicode MS"/>
                      <w:sz w:val="12"/>
                      <w:szCs w:val="12"/>
                      <w:lang w:bidi="ru-RU"/>
                    </w:rPr>
                    <w:t>Bain, 2015 (M)</w:t>
                  </w:r>
                </w:p>
              </w:tc>
              <w:tc>
                <w:tcPr>
                  <w:tcW w:w="1550" w:type="dxa"/>
                  <w:shd w:val="clear" w:color="auto" w:fill="auto"/>
                  <w:vAlign w:val="center"/>
                </w:tcPr>
                <w:p w14:paraId="2E238B3C" w14:textId="77777777" w:rsidR="00DA74B6" w:rsidRPr="00FC1F63" w:rsidRDefault="00DA74B6" w:rsidP="00D36F03">
                  <w:pPr>
                    <w:pStyle w:val="a4"/>
                    <w:shd w:val="clear" w:color="auto" w:fill="auto"/>
                    <w:tabs>
                      <w:tab w:val="left" w:pos="898"/>
                    </w:tabs>
                    <w:ind w:left="593"/>
                    <w:jc w:val="center"/>
                    <w:rPr>
                      <w:sz w:val="12"/>
                      <w:szCs w:val="12"/>
                    </w:rPr>
                  </w:pPr>
                  <w:r w:rsidRPr="00FC1F63">
                    <w:rPr>
                      <w:rFonts w:eastAsia="Arial Unicode MS"/>
                      <w:sz w:val="12"/>
                      <w:szCs w:val="12"/>
                      <w:lang w:bidi="ru-RU"/>
                    </w:rPr>
                    <w:t>0,92 (0,78‒1,07)</w:t>
                  </w:r>
                </w:p>
              </w:tc>
              <w:tc>
                <w:tcPr>
                  <w:tcW w:w="264" w:type="dxa"/>
                  <w:shd w:val="clear" w:color="auto" w:fill="auto"/>
                </w:tcPr>
                <w:p w14:paraId="24A14674" w14:textId="77777777" w:rsidR="00DA74B6" w:rsidRPr="00FC1F63" w:rsidRDefault="00DA74B6" w:rsidP="00DA74B6">
                  <w:pPr>
                    <w:rPr>
                      <w:rFonts w:ascii="Times New Roman" w:hAnsi="Times New Roman" w:cs="Times New Roman"/>
                      <w:sz w:val="12"/>
                      <w:szCs w:val="12"/>
                    </w:rPr>
                  </w:pPr>
                </w:p>
              </w:tc>
            </w:tr>
            <w:tr w:rsidR="00DA74B6" w:rsidRPr="00FC1F63" w14:paraId="71DA6A1D" w14:textId="77777777" w:rsidTr="00D36F03">
              <w:trPr>
                <w:trHeight w:val="144"/>
              </w:trPr>
              <w:tc>
                <w:tcPr>
                  <w:tcW w:w="2482" w:type="dxa"/>
                  <w:gridSpan w:val="2"/>
                  <w:shd w:val="clear" w:color="auto" w:fill="auto"/>
                  <w:vAlign w:val="center"/>
                </w:tcPr>
                <w:p w14:paraId="7CAB9178" w14:textId="77777777" w:rsidR="00DA74B6" w:rsidRPr="00FC1F63" w:rsidRDefault="00DA74B6" w:rsidP="00D36F03">
                  <w:pPr>
                    <w:pStyle w:val="a4"/>
                    <w:shd w:val="clear" w:color="auto" w:fill="auto"/>
                    <w:tabs>
                      <w:tab w:val="left" w:pos="2237"/>
                    </w:tabs>
                    <w:rPr>
                      <w:sz w:val="12"/>
                      <w:szCs w:val="12"/>
                    </w:rPr>
                  </w:pPr>
                  <w:r w:rsidRPr="00FC1F63">
                    <w:rPr>
                      <w:rFonts w:eastAsia="Arial Unicode MS"/>
                      <w:sz w:val="12"/>
                      <w:szCs w:val="12"/>
                      <w:lang w:bidi="ru-RU"/>
                    </w:rPr>
                    <w:t>Bain, 2015 (Ж)</w:t>
                  </w:r>
                </w:p>
              </w:tc>
              <w:tc>
                <w:tcPr>
                  <w:tcW w:w="1550" w:type="dxa"/>
                  <w:shd w:val="clear" w:color="auto" w:fill="auto"/>
                  <w:vAlign w:val="center"/>
                </w:tcPr>
                <w:p w14:paraId="5CF898FC"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0,87 (0,75‒1,02)</w:t>
                  </w:r>
                </w:p>
              </w:tc>
              <w:tc>
                <w:tcPr>
                  <w:tcW w:w="264" w:type="dxa"/>
                  <w:shd w:val="clear" w:color="auto" w:fill="auto"/>
                </w:tcPr>
                <w:p w14:paraId="4811E712" w14:textId="77777777" w:rsidR="00DA74B6" w:rsidRPr="00FC1F63" w:rsidRDefault="00DA74B6" w:rsidP="00DA74B6">
                  <w:pPr>
                    <w:rPr>
                      <w:rFonts w:ascii="Times New Roman" w:hAnsi="Times New Roman" w:cs="Times New Roman"/>
                      <w:sz w:val="12"/>
                      <w:szCs w:val="12"/>
                    </w:rPr>
                  </w:pPr>
                </w:p>
              </w:tc>
            </w:tr>
            <w:tr w:rsidR="00DA74B6" w:rsidRPr="00FC1F63" w14:paraId="07694D79" w14:textId="77777777" w:rsidTr="00D36F03">
              <w:trPr>
                <w:trHeight w:val="139"/>
              </w:trPr>
              <w:tc>
                <w:tcPr>
                  <w:tcW w:w="2482" w:type="dxa"/>
                  <w:gridSpan w:val="2"/>
                  <w:shd w:val="clear" w:color="auto" w:fill="auto"/>
                  <w:vAlign w:val="center"/>
                </w:tcPr>
                <w:p w14:paraId="6325CCCD" w14:textId="77777777" w:rsidR="00DA74B6" w:rsidRPr="00FC1F63" w:rsidRDefault="00DA74B6" w:rsidP="00D36F03">
                  <w:pPr>
                    <w:pStyle w:val="a4"/>
                    <w:shd w:val="clear" w:color="auto" w:fill="auto"/>
                    <w:rPr>
                      <w:sz w:val="12"/>
                      <w:szCs w:val="12"/>
                    </w:rPr>
                  </w:pPr>
                  <w:r w:rsidRPr="00FC1F63">
                    <w:rPr>
                      <w:rFonts w:eastAsia="Arial Unicode MS"/>
                      <w:sz w:val="12"/>
                      <w:szCs w:val="12"/>
                      <w:lang w:bidi="ru-RU"/>
                    </w:rPr>
                    <w:t>Dai, 2013 (исследование SWHS)</w:t>
                  </w:r>
                </w:p>
              </w:tc>
              <w:tc>
                <w:tcPr>
                  <w:tcW w:w="1550" w:type="dxa"/>
                  <w:shd w:val="clear" w:color="auto" w:fill="auto"/>
                  <w:vAlign w:val="center"/>
                </w:tcPr>
                <w:p w14:paraId="3C2EAE76" w14:textId="77777777" w:rsidR="00DA74B6" w:rsidRPr="00FC1F63" w:rsidRDefault="00DA74B6" w:rsidP="00D36F03">
                  <w:pPr>
                    <w:pStyle w:val="a4"/>
                    <w:shd w:val="clear" w:color="auto" w:fill="auto"/>
                    <w:tabs>
                      <w:tab w:val="left" w:pos="903"/>
                    </w:tabs>
                    <w:ind w:left="593"/>
                    <w:jc w:val="center"/>
                    <w:rPr>
                      <w:sz w:val="12"/>
                      <w:szCs w:val="12"/>
                    </w:rPr>
                  </w:pPr>
                  <w:r w:rsidRPr="00FC1F63">
                    <w:rPr>
                      <w:rFonts w:eastAsia="Arial Unicode MS"/>
                      <w:sz w:val="12"/>
                      <w:szCs w:val="12"/>
                      <w:lang w:bidi="ru-RU"/>
                    </w:rPr>
                    <w:t>1,34 (1,04‒1,74)</w:t>
                  </w:r>
                </w:p>
              </w:tc>
              <w:tc>
                <w:tcPr>
                  <w:tcW w:w="264" w:type="dxa"/>
                  <w:shd w:val="clear" w:color="auto" w:fill="auto"/>
                </w:tcPr>
                <w:p w14:paraId="65E7C479" w14:textId="77777777" w:rsidR="00DA74B6" w:rsidRPr="00FC1F63" w:rsidRDefault="00DA74B6" w:rsidP="00DA74B6">
                  <w:pPr>
                    <w:rPr>
                      <w:rFonts w:ascii="Times New Roman" w:hAnsi="Times New Roman" w:cs="Times New Roman"/>
                      <w:sz w:val="12"/>
                      <w:szCs w:val="12"/>
                    </w:rPr>
                  </w:pPr>
                </w:p>
              </w:tc>
            </w:tr>
            <w:tr w:rsidR="00DA74B6" w:rsidRPr="00FC1F63" w14:paraId="3FBF6E3D" w14:textId="77777777" w:rsidTr="00D36F03">
              <w:trPr>
                <w:trHeight w:val="120"/>
              </w:trPr>
              <w:tc>
                <w:tcPr>
                  <w:tcW w:w="2482" w:type="dxa"/>
                  <w:gridSpan w:val="2"/>
                  <w:shd w:val="clear" w:color="auto" w:fill="auto"/>
                  <w:vAlign w:val="center"/>
                </w:tcPr>
                <w:p w14:paraId="6DCDC391" w14:textId="77777777" w:rsidR="00DA74B6" w:rsidRPr="00FC1F63" w:rsidRDefault="00DA74B6" w:rsidP="00D36F03">
                  <w:pPr>
                    <w:pStyle w:val="a4"/>
                    <w:shd w:val="clear" w:color="auto" w:fill="auto"/>
                    <w:tabs>
                      <w:tab w:val="left" w:pos="2059"/>
                      <w:tab w:val="left" w:leader="hyphen" w:pos="2390"/>
                    </w:tabs>
                    <w:rPr>
                      <w:sz w:val="12"/>
                      <w:szCs w:val="12"/>
                    </w:rPr>
                  </w:pPr>
                  <w:r w:rsidRPr="00FC1F63">
                    <w:rPr>
                      <w:rFonts w:eastAsia="Arial Unicode MS"/>
                      <w:sz w:val="12"/>
                      <w:szCs w:val="12"/>
                      <w:lang w:bidi="ru-RU"/>
                    </w:rPr>
                    <w:t>Dai, 2013 (исследование SMHS)</w:t>
                  </w:r>
                </w:p>
              </w:tc>
              <w:tc>
                <w:tcPr>
                  <w:tcW w:w="1550" w:type="dxa"/>
                  <w:shd w:val="clear" w:color="auto" w:fill="auto"/>
                  <w:vAlign w:val="center"/>
                </w:tcPr>
                <w:p w14:paraId="09D47CC0" w14:textId="77777777" w:rsidR="00DA74B6" w:rsidRPr="00FC1F63" w:rsidRDefault="00DA74B6" w:rsidP="00D36F03">
                  <w:pPr>
                    <w:pStyle w:val="a4"/>
                    <w:shd w:val="clear" w:color="auto" w:fill="auto"/>
                    <w:tabs>
                      <w:tab w:val="left" w:pos="898"/>
                    </w:tabs>
                    <w:ind w:left="593"/>
                    <w:jc w:val="center"/>
                    <w:rPr>
                      <w:sz w:val="12"/>
                      <w:szCs w:val="12"/>
                    </w:rPr>
                  </w:pPr>
                  <w:r w:rsidRPr="00FC1F63">
                    <w:rPr>
                      <w:rFonts w:eastAsia="Arial Unicode MS"/>
                      <w:sz w:val="12"/>
                      <w:szCs w:val="12"/>
                      <w:lang w:bidi="ru-RU"/>
                    </w:rPr>
                    <w:t>1,05 (0,73–1,52)</w:t>
                  </w:r>
                </w:p>
              </w:tc>
              <w:tc>
                <w:tcPr>
                  <w:tcW w:w="264" w:type="dxa"/>
                  <w:shd w:val="clear" w:color="auto" w:fill="auto"/>
                </w:tcPr>
                <w:p w14:paraId="37C29AF5" w14:textId="77777777" w:rsidR="00DA74B6" w:rsidRPr="00FC1F63" w:rsidRDefault="00DA74B6" w:rsidP="00DA74B6">
                  <w:pPr>
                    <w:rPr>
                      <w:rFonts w:ascii="Times New Roman" w:hAnsi="Times New Roman" w:cs="Times New Roman"/>
                      <w:sz w:val="12"/>
                      <w:szCs w:val="12"/>
                    </w:rPr>
                  </w:pPr>
                </w:p>
              </w:tc>
            </w:tr>
            <w:tr w:rsidR="00DA74B6" w:rsidRPr="00FC1F63" w14:paraId="218BAE92" w14:textId="77777777" w:rsidTr="00D36F03">
              <w:trPr>
                <w:trHeight w:val="139"/>
              </w:trPr>
              <w:tc>
                <w:tcPr>
                  <w:tcW w:w="2482" w:type="dxa"/>
                  <w:gridSpan w:val="2"/>
                  <w:shd w:val="clear" w:color="auto" w:fill="auto"/>
                  <w:vAlign w:val="center"/>
                </w:tcPr>
                <w:p w14:paraId="2DF4EDB5" w14:textId="77777777" w:rsidR="00DA74B6" w:rsidRPr="00FC1F63" w:rsidRDefault="00DA74B6" w:rsidP="00D36F03">
                  <w:pPr>
                    <w:pStyle w:val="a4"/>
                    <w:shd w:val="clear" w:color="auto" w:fill="auto"/>
                    <w:tabs>
                      <w:tab w:val="left" w:pos="2131"/>
                    </w:tabs>
                    <w:rPr>
                      <w:sz w:val="12"/>
                      <w:szCs w:val="12"/>
                    </w:rPr>
                  </w:pPr>
                  <w:r w:rsidRPr="00FC1F63">
                    <w:rPr>
                      <w:rFonts w:eastAsia="Arial Unicode MS"/>
                      <w:sz w:val="12"/>
                      <w:szCs w:val="12"/>
                      <w:lang w:bidi="ru-RU"/>
                    </w:rPr>
                    <w:t>Iso,1999</w:t>
                  </w:r>
                </w:p>
              </w:tc>
              <w:tc>
                <w:tcPr>
                  <w:tcW w:w="1550" w:type="dxa"/>
                  <w:shd w:val="clear" w:color="auto" w:fill="auto"/>
                  <w:vAlign w:val="center"/>
                </w:tcPr>
                <w:p w14:paraId="28500089"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0,89 (0,79‒1,02)</w:t>
                  </w:r>
                </w:p>
              </w:tc>
              <w:tc>
                <w:tcPr>
                  <w:tcW w:w="264" w:type="dxa"/>
                  <w:shd w:val="clear" w:color="auto" w:fill="auto"/>
                </w:tcPr>
                <w:p w14:paraId="2031620F" w14:textId="77777777" w:rsidR="00DA74B6" w:rsidRPr="00FC1F63" w:rsidRDefault="00DA74B6" w:rsidP="00DA74B6">
                  <w:pPr>
                    <w:rPr>
                      <w:rFonts w:ascii="Times New Roman" w:hAnsi="Times New Roman" w:cs="Times New Roman"/>
                      <w:sz w:val="12"/>
                      <w:szCs w:val="12"/>
                    </w:rPr>
                  </w:pPr>
                </w:p>
              </w:tc>
            </w:tr>
            <w:tr w:rsidR="00DA74B6" w:rsidRPr="00FC1F63" w14:paraId="152F73DE" w14:textId="77777777" w:rsidTr="00D36F03">
              <w:trPr>
                <w:trHeight w:val="144"/>
              </w:trPr>
              <w:tc>
                <w:tcPr>
                  <w:tcW w:w="2482" w:type="dxa"/>
                  <w:gridSpan w:val="2"/>
                  <w:shd w:val="clear" w:color="auto" w:fill="auto"/>
                  <w:vAlign w:val="center"/>
                </w:tcPr>
                <w:p w14:paraId="06B4D7B5" w14:textId="77777777" w:rsidR="00DA74B6" w:rsidRPr="00FC1F63" w:rsidRDefault="00DA74B6" w:rsidP="00D36F03">
                  <w:pPr>
                    <w:pStyle w:val="a4"/>
                    <w:shd w:val="clear" w:color="auto" w:fill="auto"/>
                    <w:tabs>
                      <w:tab w:val="left" w:pos="2242"/>
                    </w:tabs>
                    <w:rPr>
                      <w:sz w:val="12"/>
                      <w:szCs w:val="12"/>
                    </w:rPr>
                  </w:pPr>
                  <w:r w:rsidRPr="00FC1F63">
                    <w:rPr>
                      <w:rFonts w:eastAsia="Arial Unicode MS"/>
                      <w:sz w:val="12"/>
                      <w:szCs w:val="12"/>
                      <w:lang w:bidi="ru-RU"/>
                    </w:rPr>
                    <w:t>Larsson, 2008 (ишемический инсульт)</w:t>
                  </w:r>
                </w:p>
              </w:tc>
              <w:tc>
                <w:tcPr>
                  <w:tcW w:w="1550" w:type="dxa"/>
                  <w:shd w:val="clear" w:color="auto" w:fill="auto"/>
                  <w:vAlign w:val="center"/>
                </w:tcPr>
                <w:p w14:paraId="62C3E4DD"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0,92 (0,86‒0,97)</w:t>
                  </w:r>
                </w:p>
              </w:tc>
              <w:tc>
                <w:tcPr>
                  <w:tcW w:w="264" w:type="dxa"/>
                  <w:shd w:val="clear" w:color="auto" w:fill="auto"/>
                </w:tcPr>
                <w:p w14:paraId="102FCF46" w14:textId="77777777" w:rsidR="00DA74B6" w:rsidRPr="00FC1F63" w:rsidRDefault="00DA74B6" w:rsidP="00DA74B6">
                  <w:pPr>
                    <w:rPr>
                      <w:rFonts w:ascii="Times New Roman" w:hAnsi="Times New Roman" w:cs="Times New Roman"/>
                      <w:sz w:val="12"/>
                      <w:szCs w:val="12"/>
                    </w:rPr>
                  </w:pPr>
                </w:p>
              </w:tc>
            </w:tr>
            <w:tr w:rsidR="00DA74B6" w:rsidRPr="00FC1F63" w14:paraId="320A68B4" w14:textId="77777777" w:rsidTr="00D36F03">
              <w:trPr>
                <w:trHeight w:val="125"/>
              </w:trPr>
              <w:tc>
                <w:tcPr>
                  <w:tcW w:w="2482" w:type="dxa"/>
                  <w:gridSpan w:val="2"/>
                  <w:shd w:val="clear" w:color="auto" w:fill="auto"/>
                  <w:vAlign w:val="center"/>
                </w:tcPr>
                <w:p w14:paraId="587CD168" w14:textId="77777777" w:rsidR="00DA74B6" w:rsidRPr="00FC1F63" w:rsidRDefault="00DA74B6" w:rsidP="00D36F03">
                  <w:pPr>
                    <w:pStyle w:val="a4"/>
                    <w:shd w:val="clear" w:color="auto" w:fill="auto"/>
                    <w:tabs>
                      <w:tab w:val="left" w:pos="2333"/>
                    </w:tabs>
                    <w:rPr>
                      <w:sz w:val="12"/>
                      <w:szCs w:val="12"/>
                    </w:rPr>
                  </w:pPr>
                  <w:r w:rsidRPr="00FC1F63">
                    <w:rPr>
                      <w:rFonts w:eastAsia="Arial Unicode MS"/>
                      <w:sz w:val="12"/>
                      <w:szCs w:val="12"/>
                      <w:lang w:bidi="ru-RU"/>
                    </w:rPr>
                    <w:t>Larsson, 2008 (внутримозговое кровоизлияние)</w:t>
                  </w:r>
                </w:p>
              </w:tc>
              <w:tc>
                <w:tcPr>
                  <w:tcW w:w="1550" w:type="dxa"/>
                  <w:shd w:val="clear" w:color="auto" w:fill="auto"/>
                  <w:vAlign w:val="center"/>
                </w:tcPr>
                <w:p w14:paraId="477A60BE" w14:textId="77777777" w:rsidR="00DA74B6" w:rsidRPr="00FC1F63" w:rsidRDefault="00DA74B6" w:rsidP="00D36F03">
                  <w:pPr>
                    <w:pStyle w:val="a4"/>
                    <w:shd w:val="clear" w:color="auto" w:fill="auto"/>
                    <w:tabs>
                      <w:tab w:val="left" w:pos="902"/>
                    </w:tabs>
                    <w:ind w:left="593"/>
                    <w:jc w:val="center"/>
                    <w:rPr>
                      <w:sz w:val="12"/>
                      <w:szCs w:val="12"/>
                    </w:rPr>
                  </w:pPr>
                  <w:r w:rsidRPr="00FC1F63">
                    <w:rPr>
                      <w:rFonts w:eastAsia="Arial Unicode MS"/>
                      <w:sz w:val="12"/>
                      <w:szCs w:val="12"/>
                      <w:lang w:bidi="ru-RU"/>
                    </w:rPr>
                    <w:t>0,95 (0,81–1,11)</w:t>
                  </w:r>
                </w:p>
              </w:tc>
              <w:tc>
                <w:tcPr>
                  <w:tcW w:w="264" w:type="dxa"/>
                  <w:shd w:val="clear" w:color="auto" w:fill="auto"/>
                </w:tcPr>
                <w:p w14:paraId="3CDE2A52" w14:textId="77777777" w:rsidR="00DA74B6" w:rsidRPr="00FC1F63" w:rsidRDefault="00DA74B6" w:rsidP="00DA74B6">
                  <w:pPr>
                    <w:rPr>
                      <w:rFonts w:ascii="Times New Roman" w:hAnsi="Times New Roman" w:cs="Times New Roman"/>
                      <w:sz w:val="12"/>
                      <w:szCs w:val="12"/>
                    </w:rPr>
                  </w:pPr>
                </w:p>
              </w:tc>
            </w:tr>
            <w:tr w:rsidR="00DA74B6" w:rsidRPr="00FC1F63" w14:paraId="56178C58" w14:textId="77777777" w:rsidTr="00D36F03">
              <w:trPr>
                <w:trHeight w:val="144"/>
              </w:trPr>
              <w:tc>
                <w:tcPr>
                  <w:tcW w:w="2482" w:type="dxa"/>
                  <w:gridSpan w:val="2"/>
                  <w:shd w:val="clear" w:color="auto" w:fill="auto"/>
                  <w:vAlign w:val="center"/>
                </w:tcPr>
                <w:p w14:paraId="545F7DDB" w14:textId="77777777" w:rsidR="00DA74B6" w:rsidRPr="00FC1F63" w:rsidRDefault="00DA74B6" w:rsidP="00D36F03">
                  <w:pPr>
                    <w:pStyle w:val="a4"/>
                    <w:shd w:val="clear" w:color="auto" w:fill="auto"/>
                    <w:tabs>
                      <w:tab w:val="left" w:pos="2304"/>
                    </w:tabs>
                    <w:rPr>
                      <w:sz w:val="12"/>
                      <w:szCs w:val="12"/>
                    </w:rPr>
                  </w:pPr>
                  <w:r w:rsidRPr="00FC1F63">
                    <w:rPr>
                      <w:rFonts w:eastAsia="Arial Unicode MS"/>
                      <w:sz w:val="12"/>
                      <w:szCs w:val="12"/>
                      <w:lang w:bidi="ru-RU"/>
                    </w:rPr>
                    <w:t>Larsson, 2008 (субарахноидальное кровоизлияние)</w:t>
                  </w:r>
                </w:p>
              </w:tc>
              <w:tc>
                <w:tcPr>
                  <w:tcW w:w="1550" w:type="dxa"/>
                  <w:shd w:val="clear" w:color="auto" w:fill="auto"/>
                  <w:vAlign w:val="center"/>
                </w:tcPr>
                <w:p w14:paraId="6E6C2ACC" w14:textId="77777777" w:rsidR="00DA74B6" w:rsidRPr="00FC1F63" w:rsidRDefault="00DA74B6" w:rsidP="00D36F03">
                  <w:pPr>
                    <w:pStyle w:val="a4"/>
                    <w:shd w:val="clear" w:color="auto" w:fill="auto"/>
                    <w:tabs>
                      <w:tab w:val="left" w:pos="797"/>
                    </w:tabs>
                    <w:ind w:left="593"/>
                    <w:jc w:val="center"/>
                    <w:rPr>
                      <w:sz w:val="12"/>
                      <w:szCs w:val="12"/>
                    </w:rPr>
                  </w:pPr>
                  <w:r w:rsidRPr="00FC1F63">
                    <w:rPr>
                      <w:rFonts w:eastAsia="Arial Unicode MS"/>
                      <w:sz w:val="12"/>
                      <w:szCs w:val="12"/>
                      <w:lang w:bidi="ru-RU"/>
                    </w:rPr>
                    <w:t>1,15 (0,91‒1,46)</w:t>
                  </w:r>
                </w:p>
              </w:tc>
              <w:tc>
                <w:tcPr>
                  <w:tcW w:w="264" w:type="dxa"/>
                  <w:shd w:val="clear" w:color="auto" w:fill="auto"/>
                </w:tcPr>
                <w:p w14:paraId="46B2D80F" w14:textId="77777777" w:rsidR="00DA74B6" w:rsidRPr="00FC1F63" w:rsidRDefault="00DA74B6" w:rsidP="00DA74B6">
                  <w:pPr>
                    <w:rPr>
                      <w:rFonts w:ascii="Times New Roman" w:hAnsi="Times New Roman" w:cs="Times New Roman"/>
                      <w:sz w:val="12"/>
                      <w:szCs w:val="12"/>
                    </w:rPr>
                  </w:pPr>
                </w:p>
              </w:tc>
            </w:tr>
            <w:tr w:rsidR="00DA74B6" w:rsidRPr="00FC1F63" w14:paraId="6DCF2BC1" w14:textId="77777777" w:rsidTr="00D36F03">
              <w:trPr>
                <w:trHeight w:val="130"/>
              </w:trPr>
              <w:tc>
                <w:tcPr>
                  <w:tcW w:w="2482" w:type="dxa"/>
                  <w:gridSpan w:val="2"/>
                  <w:shd w:val="clear" w:color="auto" w:fill="auto"/>
                  <w:vAlign w:val="center"/>
                </w:tcPr>
                <w:p w14:paraId="606FDE17" w14:textId="77777777" w:rsidR="00DA74B6" w:rsidRPr="00FC1F63" w:rsidRDefault="00DA74B6" w:rsidP="00D36F03">
                  <w:pPr>
                    <w:pStyle w:val="a4"/>
                    <w:shd w:val="clear" w:color="auto" w:fill="auto"/>
                    <w:tabs>
                      <w:tab w:val="left" w:pos="2184"/>
                    </w:tabs>
                    <w:rPr>
                      <w:sz w:val="12"/>
                      <w:szCs w:val="12"/>
                    </w:rPr>
                  </w:pPr>
                  <w:r w:rsidRPr="00FC1F63">
                    <w:rPr>
                      <w:rFonts w:eastAsia="Arial Unicode MS"/>
                      <w:sz w:val="12"/>
                      <w:szCs w:val="12"/>
                      <w:lang w:bidi="ru-RU"/>
                    </w:rPr>
                    <w:t>Larsson, 2011</w:t>
                  </w:r>
                </w:p>
              </w:tc>
              <w:tc>
                <w:tcPr>
                  <w:tcW w:w="1550" w:type="dxa"/>
                  <w:shd w:val="clear" w:color="auto" w:fill="auto"/>
                  <w:vAlign w:val="center"/>
                </w:tcPr>
                <w:p w14:paraId="3EA7F531" w14:textId="77777777" w:rsidR="00DA74B6" w:rsidRPr="00FC1F63" w:rsidRDefault="00DA74B6" w:rsidP="00D36F03">
                  <w:pPr>
                    <w:pStyle w:val="a4"/>
                    <w:shd w:val="clear" w:color="auto" w:fill="auto"/>
                    <w:tabs>
                      <w:tab w:val="left" w:leader="hyphen" w:pos="178"/>
                      <w:tab w:val="left" w:pos="902"/>
                    </w:tabs>
                    <w:ind w:left="593"/>
                    <w:jc w:val="center"/>
                    <w:rPr>
                      <w:sz w:val="12"/>
                      <w:szCs w:val="12"/>
                    </w:rPr>
                  </w:pPr>
                  <w:r w:rsidRPr="00FC1F63">
                    <w:rPr>
                      <w:rFonts w:eastAsia="Arial Unicode MS"/>
                      <w:sz w:val="12"/>
                      <w:szCs w:val="12"/>
                      <w:lang w:bidi="ru-RU"/>
                    </w:rPr>
                    <w:t>0,99 (0,82–1,20)</w:t>
                  </w:r>
                </w:p>
              </w:tc>
              <w:tc>
                <w:tcPr>
                  <w:tcW w:w="264" w:type="dxa"/>
                  <w:shd w:val="clear" w:color="auto" w:fill="auto"/>
                </w:tcPr>
                <w:p w14:paraId="4C7634AA" w14:textId="77777777" w:rsidR="00DA74B6" w:rsidRPr="00FC1F63" w:rsidRDefault="00DA74B6" w:rsidP="00DA74B6">
                  <w:pPr>
                    <w:rPr>
                      <w:rFonts w:ascii="Times New Roman" w:hAnsi="Times New Roman" w:cs="Times New Roman"/>
                      <w:sz w:val="12"/>
                      <w:szCs w:val="12"/>
                    </w:rPr>
                  </w:pPr>
                </w:p>
              </w:tc>
            </w:tr>
            <w:tr w:rsidR="00DA74B6" w:rsidRPr="00FC1F63" w14:paraId="263A5575" w14:textId="77777777" w:rsidTr="00D36F03">
              <w:trPr>
                <w:trHeight w:val="139"/>
              </w:trPr>
              <w:tc>
                <w:tcPr>
                  <w:tcW w:w="2482" w:type="dxa"/>
                  <w:gridSpan w:val="2"/>
                  <w:shd w:val="clear" w:color="auto" w:fill="auto"/>
                  <w:vAlign w:val="center"/>
                </w:tcPr>
                <w:p w14:paraId="3FCE8EB0" w14:textId="77777777" w:rsidR="00DA74B6" w:rsidRPr="00FC1F63" w:rsidRDefault="00DA74B6" w:rsidP="00D36F03">
                  <w:pPr>
                    <w:pStyle w:val="a4"/>
                    <w:shd w:val="clear" w:color="auto" w:fill="auto"/>
                    <w:tabs>
                      <w:tab w:val="left" w:pos="2174"/>
                    </w:tabs>
                    <w:rPr>
                      <w:sz w:val="12"/>
                      <w:szCs w:val="12"/>
                    </w:rPr>
                  </w:pPr>
                  <w:r w:rsidRPr="00FC1F63">
                    <w:rPr>
                      <w:rFonts w:eastAsia="Arial Unicode MS"/>
                      <w:sz w:val="12"/>
                      <w:szCs w:val="12"/>
                      <w:lang w:bidi="ru-RU"/>
                    </w:rPr>
                    <w:t>Ohira, 2009</w:t>
                  </w:r>
                </w:p>
              </w:tc>
              <w:tc>
                <w:tcPr>
                  <w:tcW w:w="1550" w:type="dxa"/>
                  <w:shd w:val="clear" w:color="auto" w:fill="auto"/>
                  <w:vAlign w:val="center"/>
                </w:tcPr>
                <w:p w14:paraId="7244CE46"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0,89 (0,81‒0,97)</w:t>
                  </w:r>
                </w:p>
              </w:tc>
              <w:tc>
                <w:tcPr>
                  <w:tcW w:w="264" w:type="dxa"/>
                  <w:shd w:val="clear" w:color="auto" w:fill="auto"/>
                </w:tcPr>
                <w:p w14:paraId="54AA598D" w14:textId="77777777" w:rsidR="00DA74B6" w:rsidRPr="00FC1F63" w:rsidRDefault="00DA74B6" w:rsidP="00DA74B6">
                  <w:pPr>
                    <w:rPr>
                      <w:rFonts w:ascii="Times New Roman" w:hAnsi="Times New Roman" w:cs="Times New Roman"/>
                      <w:sz w:val="12"/>
                      <w:szCs w:val="12"/>
                    </w:rPr>
                  </w:pPr>
                </w:p>
              </w:tc>
            </w:tr>
            <w:tr w:rsidR="00DA74B6" w:rsidRPr="00FC1F63" w14:paraId="3362AE54" w14:textId="77777777" w:rsidTr="00D36F03">
              <w:trPr>
                <w:trHeight w:val="115"/>
              </w:trPr>
              <w:tc>
                <w:tcPr>
                  <w:tcW w:w="2482" w:type="dxa"/>
                  <w:gridSpan w:val="2"/>
                  <w:shd w:val="clear" w:color="auto" w:fill="auto"/>
                  <w:vAlign w:val="center"/>
                </w:tcPr>
                <w:p w14:paraId="26ED3E2D" w14:textId="77777777" w:rsidR="00DA74B6" w:rsidRPr="00FC1F63" w:rsidRDefault="00DA74B6" w:rsidP="00D36F03">
                  <w:pPr>
                    <w:pStyle w:val="a4"/>
                    <w:shd w:val="clear" w:color="auto" w:fill="auto"/>
                    <w:tabs>
                      <w:tab w:val="left" w:pos="2165"/>
                    </w:tabs>
                    <w:rPr>
                      <w:sz w:val="12"/>
                      <w:szCs w:val="12"/>
                    </w:rPr>
                  </w:pPr>
                  <w:r w:rsidRPr="00FC1F63">
                    <w:rPr>
                      <w:rFonts w:eastAsia="Arial Unicode MS"/>
                      <w:sz w:val="12"/>
                      <w:szCs w:val="12"/>
                      <w:lang w:bidi="ru-RU"/>
                    </w:rPr>
                    <w:t>Song, 2005</w:t>
                  </w:r>
                </w:p>
              </w:tc>
              <w:tc>
                <w:tcPr>
                  <w:tcW w:w="1550" w:type="dxa"/>
                  <w:shd w:val="clear" w:color="auto" w:fill="auto"/>
                  <w:vAlign w:val="center"/>
                </w:tcPr>
                <w:p w14:paraId="76770190" w14:textId="77777777" w:rsidR="00DA74B6" w:rsidRPr="00FC1F63" w:rsidRDefault="00DA74B6" w:rsidP="00D36F03">
                  <w:pPr>
                    <w:pStyle w:val="a4"/>
                    <w:shd w:val="clear" w:color="auto" w:fill="auto"/>
                    <w:tabs>
                      <w:tab w:val="left" w:pos="902"/>
                    </w:tabs>
                    <w:ind w:left="593"/>
                    <w:jc w:val="center"/>
                    <w:rPr>
                      <w:sz w:val="12"/>
                      <w:szCs w:val="12"/>
                    </w:rPr>
                  </w:pPr>
                  <w:r w:rsidRPr="00FC1F63">
                    <w:rPr>
                      <w:rFonts w:eastAsia="Arial Unicode MS"/>
                      <w:sz w:val="12"/>
                      <w:szCs w:val="12"/>
                      <w:lang w:bidi="ru-RU"/>
                    </w:rPr>
                    <w:t>0,95 (0,80‒1,14)</w:t>
                  </w:r>
                </w:p>
              </w:tc>
              <w:tc>
                <w:tcPr>
                  <w:tcW w:w="264" w:type="dxa"/>
                  <w:shd w:val="clear" w:color="auto" w:fill="auto"/>
                </w:tcPr>
                <w:p w14:paraId="4E83DA83" w14:textId="77777777" w:rsidR="00DA74B6" w:rsidRPr="00FC1F63" w:rsidRDefault="00DA74B6" w:rsidP="00DA74B6">
                  <w:pPr>
                    <w:rPr>
                      <w:rFonts w:ascii="Times New Roman" w:hAnsi="Times New Roman" w:cs="Times New Roman"/>
                      <w:sz w:val="12"/>
                      <w:szCs w:val="12"/>
                    </w:rPr>
                  </w:pPr>
                </w:p>
              </w:tc>
            </w:tr>
            <w:tr w:rsidR="00DA74B6" w:rsidRPr="00FC1F63" w14:paraId="4BF81FCD" w14:textId="77777777" w:rsidTr="00D36F03">
              <w:trPr>
                <w:trHeight w:val="154"/>
              </w:trPr>
              <w:tc>
                <w:tcPr>
                  <w:tcW w:w="2482" w:type="dxa"/>
                  <w:gridSpan w:val="2"/>
                  <w:shd w:val="clear" w:color="auto" w:fill="auto"/>
                  <w:vAlign w:val="center"/>
                </w:tcPr>
                <w:p w14:paraId="6BC6A514" w14:textId="77777777" w:rsidR="00DA74B6" w:rsidRPr="00FC1F63" w:rsidRDefault="00DA74B6" w:rsidP="00D36F03">
                  <w:pPr>
                    <w:pStyle w:val="a4"/>
                    <w:shd w:val="clear" w:color="auto" w:fill="auto"/>
                    <w:tabs>
                      <w:tab w:val="left" w:pos="1282"/>
                      <w:tab w:val="left" w:pos="1805"/>
                    </w:tabs>
                    <w:rPr>
                      <w:sz w:val="12"/>
                      <w:szCs w:val="12"/>
                    </w:rPr>
                  </w:pPr>
                  <w:r w:rsidRPr="00FC1F63">
                    <w:rPr>
                      <w:rFonts w:eastAsia="Arial Unicode MS"/>
                      <w:sz w:val="12"/>
                      <w:szCs w:val="12"/>
                      <w:lang w:bidi="ru-RU"/>
                    </w:rPr>
                    <w:t>Weng, 2008</w:t>
                  </w:r>
                </w:p>
              </w:tc>
              <w:tc>
                <w:tcPr>
                  <w:tcW w:w="1550" w:type="dxa"/>
                  <w:shd w:val="clear" w:color="auto" w:fill="auto"/>
                  <w:vAlign w:val="center"/>
                </w:tcPr>
                <w:p w14:paraId="3EB7E4EE"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0,59 (0,36‒0,94)</w:t>
                  </w:r>
                </w:p>
              </w:tc>
              <w:tc>
                <w:tcPr>
                  <w:tcW w:w="264" w:type="dxa"/>
                  <w:shd w:val="clear" w:color="auto" w:fill="auto"/>
                </w:tcPr>
                <w:p w14:paraId="2FD65142" w14:textId="77777777" w:rsidR="00DA74B6" w:rsidRPr="00FC1F63" w:rsidRDefault="00DA74B6" w:rsidP="00DA74B6">
                  <w:pPr>
                    <w:rPr>
                      <w:rFonts w:ascii="Times New Roman" w:hAnsi="Times New Roman" w:cs="Times New Roman"/>
                      <w:sz w:val="12"/>
                      <w:szCs w:val="12"/>
                    </w:rPr>
                  </w:pPr>
                </w:p>
              </w:tc>
            </w:tr>
            <w:tr w:rsidR="00DA74B6" w:rsidRPr="00FC1F63" w14:paraId="0B6DAF17" w14:textId="77777777" w:rsidTr="00D36F03">
              <w:trPr>
                <w:trHeight w:val="120"/>
              </w:trPr>
              <w:tc>
                <w:tcPr>
                  <w:tcW w:w="2482" w:type="dxa"/>
                  <w:gridSpan w:val="2"/>
                  <w:shd w:val="clear" w:color="auto" w:fill="auto"/>
                  <w:vAlign w:val="center"/>
                </w:tcPr>
                <w:p w14:paraId="08E8D89D" w14:textId="77777777" w:rsidR="00DA74B6" w:rsidRPr="00FC1F63" w:rsidRDefault="00DA74B6" w:rsidP="00D36F03">
                  <w:pPr>
                    <w:pStyle w:val="a4"/>
                    <w:shd w:val="clear" w:color="auto" w:fill="auto"/>
                    <w:tabs>
                      <w:tab w:val="left" w:pos="2261"/>
                    </w:tabs>
                    <w:rPr>
                      <w:sz w:val="12"/>
                      <w:szCs w:val="12"/>
                    </w:rPr>
                  </w:pPr>
                  <w:r w:rsidRPr="00FC1F63">
                    <w:rPr>
                      <w:rFonts w:eastAsia="Arial Unicode MS"/>
                      <w:sz w:val="12"/>
                      <w:szCs w:val="12"/>
                      <w:lang w:bidi="ru-RU"/>
                    </w:rPr>
                    <w:t>Zhang, 2012 (M)</w:t>
                  </w:r>
                </w:p>
              </w:tc>
              <w:tc>
                <w:tcPr>
                  <w:tcW w:w="1550" w:type="dxa"/>
                  <w:shd w:val="clear" w:color="auto" w:fill="auto"/>
                  <w:vAlign w:val="center"/>
                </w:tcPr>
                <w:p w14:paraId="67CAAA0B" w14:textId="77777777" w:rsidR="00DA74B6" w:rsidRPr="00FC1F63" w:rsidRDefault="00DA74B6" w:rsidP="00D36F03">
                  <w:pPr>
                    <w:pStyle w:val="a4"/>
                    <w:shd w:val="clear" w:color="auto" w:fill="auto"/>
                    <w:tabs>
                      <w:tab w:val="left" w:pos="878"/>
                    </w:tabs>
                    <w:ind w:left="593"/>
                    <w:jc w:val="center"/>
                    <w:rPr>
                      <w:sz w:val="12"/>
                      <w:szCs w:val="12"/>
                    </w:rPr>
                  </w:pPr>
                  <w:r w:rsidRPr="00FC1F63">
                    <w:rPr>
                      <w:rFonts w:eastAsia="Arial Unicode MS"/>
                      <w:sz w:val="12"/>
                      <w:szCs w:val="12"/>
                      <w:lang w:bidi="ru-RU"/>
                    </w:rPr>
                    <w:t>1,07 (0,87–1,31)</w:t>
                  </w:r>
                </w:p>
              </w:tc>
              <w:tc>
                <w:tcPr>
                  <w:tcW w:w="264" w:type="dxa"/>
                  <w:shd w:val="clear" w:color="auto" w:fill="auto"/>
                </w:tcPr>
                <w:p w14:paraId="64EA4BE0" w14:textId="77777777" w:rsidR="00DA74B6" w:rsidRPr="00FC1F63" w:rsidRDefault="00DA74B6" w:rsidP="00DA74B6">
                  <w:pPr>
                    <w:rPr>
                      <w:rFonts w:ascii="Times New Roman" w:hAnsi="Times New Roman" w:cs="Times New Roman"/>
                      <w:sz w:val="12"/>
                      <w:szCs w:val="12"/>
                    </w:rPr>
                  </w:pPr>
                </w:p>
              </w:tc>
            </w:tr>
            <w:tr w:rsidR="00DA74B6" w:rsidRPr="00FC1F63" w14:paraId="4D8F1596" w14:textId="77777777" w:rsidTr="00D36F03">
              <w:trPr>
                <w:trHeight w:val="149"/>
              </w:trPr>
              <w:tc>
                <w:tcPr>
                  <w:tcW w:w="2482" w:type="dxa"/>
                  <w:gridSpan w:val="2"/>
                  <w:shd w:val="clear" w:color="auto" w:fill="auto"/>
                  <w:vAlign w:val="center"/>
                </w:tcPr>
                <w:p w14:paraId="09E2A940" w14:textId="77777777" w:rsidR="00DA74B6" w:rsidRPr="00FC1F63" w:rsidRDefault="00DA74B6" w:rsidP="00D36F03">
                  <w:pPr>
                    <w:pStyle w:val="a4"/>
                    <w:shd w:val="clear" w:color="auto" w:fill="auto"/>
                    <w:tabs>
                      <w:tab w:val="left" w:pos="2251"/>
                    </w:tabs>
                    <w:rPr>
                      <w:sz w:val="12"/>
                      <w:szCs w:val="12"/>
                    </w:rPr>
                  </w:pPr>
                  <w:r w:rsidRPr="00FC1F63">
                    <w:rPr>
                      <w:rFonts w:eastAsia="Arial Unicode MS"/>
                      <w:sz w:val="12"/>
                      <w:szCs w:val="12"/>
                      <w:lang w:bidi="ru-RU"/>
                    </w:rPr>
                    <w:t>Zhang, 2012 (Ж)</w:t>
                  </w:r>
                </w:p>
              </w:tc>
              <w:tc>
                <w:tcPr>
                  <w:tcW w:w="1550" w:type="dxa"/>
                  <w:shd w:val="clear" w:color="auto" w:fill="auto"/>
                  <w:vAlign w:val="center"/>
                </w:tcPr>
                <w:p w14:paraId="5783AFF3" w14:textId="77777777" w:rsidR="00DA74B6" w:rsidRPr="00FC1F63" w:rsidRDefault="00DA74B6" w:rsidP="00D36F03">
                  <w:pPr>
                    <w:pStyle w:val="a4"/>
                    <w:shd w:val="clear" w:color="auto" w:fill="auto"/>
                    <w:tabs>
                      <w:tab w:val="left" w:pos="902"/>
                    </w:tabs>
                    <w:ind w:left="593"/>
                    <w:jc w:val="center"/>
                    <w:rPr>
                      <w:sz w:val="12"/>
                      <w:szCs w:val="12"/>
                    </w:rPr>
                  </w:pPr>
                  <w:r w:rsidRPr="00FC1F63">
                    <w:rPr>
                      <w:rFonts w:eastAsia="Arial Unicode MS"/>
                      <w:sz w:val="12"/>
                      <w:szCs w:val="12"/>
                      <w:lang w:bidi="ru-RU"/>
                    </w:rPr>
                    <w:t>0,88 (0,69‒1,12)</w:t>
                  </w:r>
                </w:p>
              </w:tc>
              <w:tc>
                <w:tcPr>
                  <w:tcW w:w="264" w:type="dxa"/>
                  <w:shd w:val="clear" w:color="auto" w:fill="auto"/>
                </w:tcPr>
                <w:p w14:paraId="7201E3DA" w14:textId="77777777" w:rsidR="00DA74B6" w:rsidRPr="00FC1F63" w:rsidRDefault="00DA74B6" w:rsidP="00DA74B6">
                  <w:pPr>
                    <w:rPr>
                      <w:rFonts w:ascii="Times New Roman" w:hAnsi="Times New Roman" w:cs="Times New Roman"/>
                      <w:sz w:val="12"/>
                      <w:szCs w:val="12"/>
                    </w:rPr>
                  </w:pPr>
                </w:p>
              </w:tc>
            </w:tr>
            <w:tr w:rsidR="00DA74B6" w:rsidRPr="00FC1F63" w14:paraId="2B5691E0" w14:textId="77777777" w:rsidTr="00D36F03">
              <w:trPr>
                <w:trHeight w:val="158"/>
              </w:trPr>
              <w:tc>
                <w:tcPr>
                  <w:tcW w:w="2482" w:type="dxa"/>
                  <w:gridSpan w:val="2"/>
                  <w:shd w:val="clear" w:color="auto" w:fill="auto"/>
                  <w:vAlign w:val="center"/>
                </w:tcPr>
                <w:p w14:paraId="053BEAD8" w14:textId="77777777" w:rsidR="00DA74B6" w:rsidRPr="00FC1F63" w:rsidRDefault="00D36F03" w:rsidP="00D36F03">
                  <w:pPr>
                    <w:pStyle w:val="a4"/>
                    <w:shd w:val="clear" w:color="auto" w:fill="auto"/>
                    <w:tabs>
                      <w:tab w:val="left" w:pos="2270"/>
                    </w:tabs>
                    <w:rPr>
                      <w:sz w:val="12"/>
                      <w:szCs w:val="12"/>
                    </w:rPr>
                  </w:pPr>
                  <w:r w:rsidRPr="00FC1F63">
                    <w:rPr>
                      <w:rFonts w:eastAsia="Arial Unicode MS"/>
                      <w:sz w:val="12"/>
                      <w:szCs w:val="12"/>
                      <w:lang w:bidi="ru-RU"/>
                    </w:rPr>
                    <w:t xml:space="preserve">Итого (I-квадрат = 23,8 %, </w:t>
                  </w:r>
                  <w:r w:rsidRPr="00FC1F63">
                    <w:rPr>
                      <w:rFonts w:eastAsia="Arial Unicode MS"/>
                      <w:i/>
                      <w:sz w:val="12"/>
                      <w:szCs w:val="12"/>
                      <w:lang w:bidi="ru-RU"/>
                    </w:rPr>
                    <w:t>p</w:t>
                  </w:r>
                  <w:r w:rsidRPr="00FC1F63">
                    <w:rPr>
                      <w:rFonts w:eastAsia="Arial Unicode MS"/>
                      <w:sz w:val="12"/>
                      <w:szCs w:val="12"/>
                      <w:lang w:bidi="ru-RU"/>
                    </w:rPr>
                    <w:t> = 0,178)</w:t>
                  </w:r>
                </w:p>
              </w:tc>
              <w:tc>
                <w:tcPr>
                  <w:tcW w:w="1550" w:type="dxa"/>
                  <w:shd w:val="clear" w:color="auto" w:fill="auto"/>
                  <w:vAlign w:val="center"/>
                </w:tcPr>
                <w:p w14:paraId="66AD21A8" w14:textId="77777777" w:rsidR="00DA74B6" w:rsidRPr="00FC1F63" w:rsidRDefault="00DA74B6" w:rsidP="00D36F03">
                  <w:pPr>
                    <w:pStyle w:val="a4"/>
                    <w:shd w:val="clear" w:color="auto" w:fill="auto"/>
                    <w:ind w:left="593"/>
                    <w:jc w:val="center"/>
                    <w:rPr>
                      <w:sz w:val="12"/>
                      <w:szCs w:val="12"/>
                    </w:rPr>
                  </w:pPr>
                  <w:r w:rsidRPr="00FC1F63">
                    <w:rPr>
                      <w:rFonts w:eastAsia="Arial Unicode MS"/>
                      <w:sz w:val="12"/>
                      <w:szCs w:val="12"/>
                      <w:lang w:bidi="ru-RU"/>
                    </w:rPr>
                    <w:t>0,93 (0,89‒0,97)</w:t>
                  </w:r>
                </w:p>
              </w:tc>
              <w:tc>
                <w:tcPr>
                  <w:tcW w:w="264" w:type="dxa"/>
                  <w:shd w:val="clear" w:color="auto" w:fill="auto"/>
                </w:tcPr>
                <w:p w14:paraId="1AF104EC" w14:textId="77777777" w:rsidR="00DA74B6" w:rsidRPr="00FC1F63" w:rsidRDefault="00DA74B6" w:rsidP="00DA74B6">
                  <w:pPr>
                    <w:rPr>
                      <w:rFonts w:ascii="Times New Roman" w:hAnsi="Times New Roman" w:cs="Times New Roman"/>
                      <w:sz w:val="12"/>
                      <w:szCs w:val="12"/>
                    </w:rPr>
                  </w:pPr>
                </w:p>
              </w:tc>
            </w:tr>
          </w:tbl>
          <w:p w14:paraId="3327046F" w14:textId="77777777" w:rsidR="00DA74B6" w:rsidRPr="00BA353A" w:rsidRDefault="00DA74B6" w:rsidP="00D36F03">
            <w:pPr>
              <w:rPr>
                <w:rFonts w:ascii="Times New Roman" w:hAnsi="Times New Roman" w:cs="Times New Roman"/>
                <w:sz w:val="6"/>
                <w:szCs w:val="6"/>
              </w:rPr>
            </w:pPr>
          </w:p>
        </w:tc>
      </w:tr>
      <w:tr w:rsidR="00DA74B6" w:rsidRPr="00BA353A" w14:paraId="037DF739" w14:textId="77777777" w:rsidTr="00D36F03">
        <w:trPr>
          <w:trHeight w:val="547"/>
        </w:trPr>
        <w:tc>
          <w:tcPr>
            <w:tcW w:w="5000" w:type="pct"/>
            <w:gridSpan w:val="3"/>
          </w:tcPr>
          <w:p w14:paraId="589184FD" w14:textId="77777777" w:rsidR="00FC1F63" w:rsidRDefault="00FC1F63" w:rsidP="00977CF9">
            <w:pPr>
              <w:ind w:left="57" w:right="57"/>
              <w:rPr>
                <w:rFonts w:ascii="Times New Roman" w:eastAsia="Segoe UI" w:hAnsi="Times New Roman" w:cs="Times New Roman"/>
                <w:b/>
                <w:sz w:val="18"/>
                <w:szCs w:val="18"/>
                <w:lang w:bidi="ru-RU"/>
              </w:rPr>
            </w:pPr>
          </w:p>
          <w:p w14:paraId="47D2F7EC" w14:textId="3848B697" w:rsidR="00DA74B6" w:rsidRPr="00BA353A" w:rsidRDefault="00D36F03" w:rsidP="00977CF9">
            <w:pPr>
              <w:ind w:left="57" w:right="57"/>
              <w:rPr>
                <w:rFonts w:ascii="Times New Roman" w:hAnsi="Times New Roman" w:cs="Times New Roman"/>
                <w:sz w:val="6"/>
                <w:szCs w:val="6"/>
              </w:rPr>
            </w:pPr>
            <w:r w:rsidRPr="00BA353A">
              <w:rPr>
                <w:rFonts w:ascii="Times New Roman" w:eastAsia="Segoe UI" w:hAnsi="Times New Roman" w:cs="Times New Roman"/>
                <w:b/>
                <w:sz w:val="18"/>
                <w:szCs w:val="18"/>
                <w:lang w:bidi="ru-RU"/>
              </w:rPr>
              <w:t>Рис. 3</w:t>
            </w:r>
            <w:r w:rsidRPr="00BA353A">
              <w:rPr>
                <w:rFonts w:ascii="Times New Roman" w:eastAsia="Segoe UI" w:hAnsi="Times New Roman" w:cs="Times New Roman"/>
                <w:sz w:val="18"/>
                <w:szCs w:val="18"/>
                <w:lang w:bidi="ru-RU"/>
              </w:rPr>
              <w:t>. Форест-диаграммы риска инсульта при самом высоком уровне потребления магния по сравнению с самым низким уровнем (</w:t>
            </w:r>
            <w:r w:rsidRPr="00977CF9">
              <w:rPr>
                <w:rFonts w:ascii="Times New Roman" w:eastAsia="Segoe UI" w:hAnsi="Times New Roman" w:cs="Times New Roman"/>
                <w:b/>
                <w:bCs/>
                <w:sz w:val="18"/>
                <w:szCs w:val="18"/>
                <w:lang w:bidi="ru-RU"/>
              </w:rPr>
              <w:t>а</w:t>
            </w:r>
            <w:r w:rsidRPr="00BA353A">
              <w:rPr>
                <w:rFonts w:ascii="Times New Roman" w:eastAsia="Segoe UI" w:hAnsi="Times New Roman" w:cs="Times New Roman"/>
                <w:sz w:val="18"/>
                <w:szCs w:val="18"/>
                <w:lang w:bidi="ru-RU"/>
              </w:rPr>
              <w:t>) и при увеличении потребления магния с пищей на 100 мг/сут (</w:t>
            </w:r>
            <w:r w:rsidRPr="00977CF9">
              <w:rPr>
                <w:rFonts w:ascii="Times New Roman" w:eastAsia="Segoe UI" w:hAnsi="Times New Roman" w:cs="Times New Roman"/>
                <w:b/>
                <w:bCs/>
                <w:sz w:val="18"/>
                <w:szCs w:val="18"/>
                <w:lang w:bidi="ru-RU"/>
              </w:rPr>
              <w:t>b</w:t>
            </w:r>
            <w:r w:rsidRPr="00BA353A">
              <w:rPr>
                <w:rFonts w:ascii="Times New Roman" w:eastAsia="Segoe UI" w:hAnsi="Times New Roman" w:cs="Times New Roman"/>
                <w:sz w:val="18"/>
                <w:szCs w:val="18"/>
                <w:lang w:bidi="ru-RU"/>
              </w:rPr>
              <w:t>).</w:t>
            </w:r>
          </w:p>
        </w:tc>
      </w:tr>
    </w:tbl>
    <w:p w14:paraId="1281FB0F" w14:textId="402F2463" w:rsidR="00D36F03" w:rsidRPr="00BA353A" w:rsidRDefault="00D36F03" w:rsidP="00DA74B6">
      <w:pPr>
        <w:pStyle w:val="30"/>
        <w:shd w:val="clear" w:color="auto" w:fill="auto"/>
        <w:jc w:val="both"/>
      </w:pPr>
    </w:p>
    <w:tbl>
      <w:tblPr>
        <w:tblStyle w:val="af0"/>
        <w:tblW w:w="5000" w:type="pct"/>
        <w:tblBorders>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4801"/>
        <w:gridCol w:w="724"/>
        <w:gridCol w:w="4707"/>
      </w:tblGrid>
      <w:tr w:rsidR="00D36F03" w:rsidRPr="00BA353A" w14:paraId="017F236D" w14:textId="77777777" w:rsidTr="00D36F03">
        <w:trPr>
          <w:trHeight w:val="3606"/>
        </w:trPr>
        <w:tc>
          <w:tcPr>
            <w:tcW w:w="2346" w:type="pct"/>
          </w:tcPr>
          <w:p w14:paraId="1F892E84" w14:textId="374FA133" w:rsidR="00D36F03" w:rsidRPr="00BA353A" w:rsidRDefault="006F46C6" w:rsidP="00D36F03">
            <w:pPr>
              <w:rPr>
                <w:rFonts w:ascii="Times New Roman" w:hAnsi="Times New Roman" w:cs="Times New Roman"/>
                <w:sz w:val="6"/>
                <w:szCs w:val="6"/>
              </w:rPr>
            </w:pPr>
            <w:r>
              <w:rPr>
                <w:noProof/>
                <w:lang w:eastAsia="ru-RU" w:bidi="ar-SA"/>
              </w:rPr>
              <w:drawing>
                <wp:anchor distT="0" distB="0" distL="114300" distR="114300" simplePos="0" relativeHeight="251667456" behindDoc="1" locked="0" layoutInCell="1" allowOverlap="1" wp14:anchorId="20E16CAB" wp14:editId="514720D4">
                  <wp:simplePos x="0" y="0"/>
                  <wp:positionH relativeFrom="column">
                    <wp:posOffset>22586</wp:posOffset>
                  </wp:positionH>
                  <wp:positionV relativeFrom="paragraph">
                    <wp:posOffset>441746</wp:posOffset>
                  </wp:positionV>
                  <wp:extent cx="2747010" cy="2335837"/>
                  <wp:effectExtent l="0" t="0" r="0" b="762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7010" cy="233583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Overlap w:val="never"/>
              <w:tblW w:w="0" w:type="auto"/>
              <w:tblInd w:w="10" w:type="dxa"/>
              <w:tblCellMar>
                <w:left w:w="17" w:type="dxa"/>
                <w:right w:w="17" w:type="dxa"/>
              </w:tblCellMar>
              <w:tblLook w:val="0000" w:firstRow="0" w:lastRow="0" w:firstColumn="0" w:lastColumn="0" w:noHBand="0" w:noVBand="0"/>
            </w:tblPr>
            <w:tblGrid>
              <w:gridCol w:w="249"/>
              <w:gridCol w:w="2319"/>
              <w:gridCol w:w="1752"/>
              <w:gridCol w:w="130"/>
            </w:tblGrid>
            <w:tr w:rsidR="00D36F03" w:rsidRPr="00BA353A" w14:paraId="519F920C" w14:textId="77777777" w:rsidTr="00F949B0">
              <w:trPr>
                <w:trHeight w:val="322"/>
              </w:trPr>
              <w:tc>
                <w:tcPr>
                  <w:tcW w:w="249" w:type="dxa"/>
                  <w:shd w:val="clear" w:color="auto" w:fill="auto"/>
                </w:tcPr>
                <w:p w14:paraId="6CCA3D0A" w14:textId="77777777" w:rsidR="00D36F03" w:rsidRPr="00BA353A" w:rsidRDefault="00D36F03" w:rsidP="00F949B0">
                  <w:pPr>
                    <w:pStyle w:val="a4"/>
                    <w:shd w:val="clear" w:color="auto" w:fill="auto"/>
                    <w:rPr>
                      <w:b/>
                      <w:sz w:val="20"/>
                      <w:szCs w:val="20"/>
                    </w:rPr>
                  </w:pPr>
                  <w:r w:rsidRPr="00BA353A">
                    <w:rPr>
                      <w:rFonts w:eastAsia="Arial"/>
                      <w:b/>
                      <w:sz w:val="20"/>
                      <w:szCs w:val="20"/>
                      <w:lang w:bidi="ru-RU"/>
                    </w:rPr>
                    <w:t>А</w:t>
                  </w:r>
                </w:p>
              </w:tc>
              <w:tc>
                <w:tcPr>
                  <w:tcW w:w="4071" w:type="dxa"/>
                  <w:gridSpan w:val="2"/>
                  <w:shd w:val="clear" w:color="auto" w:fill="auto"/>
                  <w:vAlign w:val="center"/>
                </w:tcPr>
                <w:p w14:paraId="2594A697" w14:textId="77777777" w:rsidR="00D36F03" w:rsidRPr="00BA353A" w:rsidRDefault="00D36F03" w:rsidP="00D36F03">
                  <w:pPr>
                    <w:pStyle w:val="a4"/>
                    <w:shd w:val="clear" w:color="auto" w:fill="auto"/>
                    <w:jc w:val="center"/>
                    <w:rPr>
                      <w:sz w:val="20"/>
                      <w:szCs w:val="20"/>
                    </w:rPr>
                  </w:pPr>
                  <w:r w:rsidRPr="00BA353A">
                    <w:rPr>
                      <w:rFonts w:eastAsia="Arial"/>
                      <w:sz w:val="20"/>
                      <w:szCs w:val="20"/>
                      <w:lang w:bidi="ru-RU"/>
                    </w:rPr>
                    <w:t>Категория самого высокого по сравнению с самым низким уровнем потребления</w:t>
                  </w:r>
                </w:p>
              </w:tc>
              <w:tc>
                <w:tcPr>
                  <w:tcW w:w="130" w:type="dxa"/>
                  <w:shd w:val="clear" w:color="auto" w:fill="auto"/>
                </w:tcPr>
                <w:p w14:paraId="52C7AF5E" w14:textId="77777777" w:rsidR="00D36F03" w:rsidRPr="00BA353A" w:rsidRDefault="00D36F03" w:rsidP="00D36F03">
                  <w:pPr>
                    <w:rPr>
                      <w:rFonts w:ascii="Times New Roman" w:hAnsi="Times New Roman" w:cs="Times New Roman"/>
                      <w:sz w:val="10"/>
                      <w:szCs w:val="10"/>
                    </w:rPr>
                  </w:pPr>
                </w:p>
              </w:tc>
            </w:tr>
            <w:tr w:rsidR="00D36F03" w:rsidRPr="00BA353A" w14:paraId="3BB0E33C" w14:textId="77777777" w:rsidTr="00680722">
              <w:trPr>
                <w:trHeight w:val="94"/>
              </w:trPr>
              <w:tc>
                <w:tcPr>
                  <w:tcW w:w="2568" w:type="dxa"/>
                  <w:gridSpan w:val="2"/>
                  <w:tcBorders>
                    <w:bottom w:val="single" w:sz="12" w:space="0" w:color="A6A6A6" w:themeColor="background1" w:themeShade="A6"/>
                  </w:tcBorders>
                  <w:shd w:val="clear" w:color="auto" w:fill="auto"/>
                  <w:vAlign w:val="center"/>
                </w:tcPr>
                <w:p w14:paraId="71B2BB96" w14:textId="77777777" w:rsidR="00D36F03" w:rsidRPr="00BA353A" w:rsidRDefault="00D36F03" w:rsidP="00D36F03">
                  <w:pPr>
                    <w:pStyle w:val="a4"/>
                    <w:shd w:val="clear" w:color="auto" w:fill="auto"/>
                    <w:rPr>
                      <w:sz w:val="12"/>
                      <w:szCs w:val="12"/>
                    </w:rPr>
                  </w:pPr>
                  <w:r w:rsidRPr="00BA353A">
                    <w:rPr>
                      <w:rFonts w:eastAsia="Arial"/>
                      <w:sz w:val="12"/>
                      <w:szCs w:val="12"/>
                      <w:lang w:bidi="ru-RU"/>
                    </w:rPr>
                    <w:t>Сахарный диабет 2 типа</w:t>
                  </w:r>
                </w:p>
              </w:tc>
              <w:tc>
                <w:tcPr>
                  <w:tcW w:w="1752" w:type="dxa"/>
                  <w:tcBorders>
                    <w:bottom w:val="single" w:sz="12" w:space="0" w:color="A6A6A6" w:themeColor="background1" w:themeShade="A6"/>
                  </w:tcBorders>
                  <w:shd w:val="clear" w:color="auto" w:fill="auto"/>
                  <w:vAlign w:val="center"/>
                </w:tcPr>
                <w:p w14:paraId="70D3528A" w14:textId="77777777" w:rsidR="00D36F03" w:rsidRPr="00BA353A" w:rsidRDefault="00D36F03" w:rsidP="00D36F03">
                  <w:pPr>
                    <w:pStyle w:val="a4"/>
                    <w:shd w:val="clear" w:color="auto" w:fill="auto"/>
                    <w:ind w:left="666"/>
                    <w:jc w:val="center"/>
                    <w:rPr>
                      <w:sz w:val="12"/>
                      <w:szCs w:val="12"/>
                    </w:rPr>
                  </w:pPr>
                  <w:r w:rsidRPr="00BA353A">
                    <w:rPr>
                      <w:rFonts w:eastAsia="Arial"/>
                      <w:sz w:val="12"/>
                      <w:szCs w:val="12"/>
                      <w:lang w:bidi="ru-RU"/>
                    </w:rPr>
                    <w:t>ОР (95 % ДИ)</w:t>
                  </w:r>
                </w:p>
              </w:tc>
              <w:tc>
                <w:tcPr>
                  <w:tcW w:w="130" w:type="dxa"/>
                  <w:shd w:val="clear" w:color="auto" w:fill="auto"/>
                </w:tcPr>
                <w:p w14:paraId="76126B72" w14:textId="77777777" w:rsidR="00D36F03" w:rsidRPr="00BA353A" w:rsidRDefault="00D36F03" w:rsidP="00D36F03">
                  <w:pPr>
                    <w:rPr>
                      <w:rFonts w:ascii="Times New Roman" w:hAnsi="Times New Roman" w:cs="Times New Roman"/>
                      <w:sz w:val="10"/>
                      <w:szCs w:val="10"/>
                    </w:rPr>
                  </w:pPr>
                </w:p>
              </w:tc>
            </w:tr>
            <w:tr w:rsidR="00D36F03" w:rsidRPr="00BA353A" w14:paraId="4280B84A" w14:textId="77777777" w:rsidTr="00337524">
              <w:trPr>
                <w:trHeight w:val="142"/>
              </w:trPr>
              <w:tc>
                <w:tcPr>
                  <w:tcW w:w="2568" w:type="dxa"/>
                  <w:gridSpan w:val="2"/>
                  <w:tcBorders>
                    <w:top w:val="single" w:sz="12" w:space="0" w:color="A6A6A6" w:themeColor="background1" w:themeShade="A6"/>
                  </w:tcBorders>
                  <w:shd w:val="clear" w:color="auto" w:fill="auto"/>
                  <w:vAlign w:val="center"/>
                </w:tcPr>
                <w:p w14:paraId="0C0A4127" w14:textId="0186A5E8" w:rsidR="00D36F03" w:rsidRPr="00FC1F63" w:rsidRDefault="00D36F03" w:rsidP="00D36F03">
                  <w:pPr>
                    <w:pStyle w:val="a4"/>
                    <w:shd w:val="clear" w:color="auto" w:fill="auto"/>
                    <w:tabs>
                      <w:tab w:val="left" w:pos="2045"/>
                    </w:tabs>
                    <w:rPr>
                      <w:sz w:val="12"/>
                      <w:szCs w:val="12"/>
                    </w:rPr>
                  </w:pPr>
                  <w:r w:rsidRPr="00FC1F63">
                    <w:rPr>
                      <w:rFonts w:eastAsia="Arial"/>
                      <w:sz w:val="12"/>
                      <w:szCs w:val="12"/>
                      <w:lang w:bidi="ru-RU"/>
                    </w:rPr>
                    <w:t>Hata, 2013</w:t>
                  </w:r>
                  <w:r w:rsidR="005C4CD6" w:rsidRPr="00FC1F63">
                    <w:rPr>
                      <w:sz w:val="12"/>
                      <w:szCs w:val="12"/>
                    </w:rPr>
                    <w:t xml:space="preserve"> </w:t>
                  </w:r>
                </w:p>
              </w:tc>
              <w:tc>
                <w:tcPr>
                  <w:tcW w:w="1752" w:type="dxa"/>
                  <w:tcBorders>
                    <w:top w:val="single" w:sz="12" w:space="0" w:color="A6A6A6" w:themeColor="background1" w:themeShade="A6"/>
                  </w:tcBorders>
                  <w:shd w:val="clear" w:color="auto" w:fill="auto"/>
                  <w:vAlign w:val="center"/>
                </w:tcPr>
                <w:p w14:paraId="00722C2B"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0,63 (0,44‒0,90)</w:t>
                  </w:r>
                </w:p>
              </w:tc>
              <w:tc>
                <w:tcPr>
                  <w:tcW w:w="130" w:type="dxa"/>
                  <w:shd w:val="clear" w:color="auto" w:fill="auto"/>
                  <w:vAlign w:val="center"/>
                </w:tcPr>
                <w:p w14:paraId="37152D89" w14:textId="77777777" w:rsidR="00D36F03" w:rsidRPr="00BA353A" w:rsidRDefault="00D36F03" w:rsidP="00D36F03">
                  <w:pPr>
                    <w:rPr>
                      <w:rFonts w:ascii="Times New Roman" w:hAnsi="Times New Roman" w:cs="Times New Roman"/>
                      <w:sz w:val="10"/>
                      <w:szCs w:val="10"/>
                    </w:rPr>
                  </w:pPr>
                </w:p>
              </w:tc>
            </w:tr>
            <w:tr w:rsidR="00D36F03" w:rsidRPr="00BA353A" w14:paraId="232346A5" w14:textId="77777777" w:rsidTr="00337524">
              <w:trPr>
                <w:trHeight w:val="142"/>
              </w:trPr>
              <w:tc>
                <w:tcPr>
                  <w:tcW w:w="2568" w:type="dxa"/>
                  <w:gridSpan w:val="2"/>
                  <w:shd w:val="clear" w:color="auto" w:fill="auto"/>
                  <w:vAlign w:val="center"/>
                </w:tcPr>
                <w:p w14:paraId="5F2AB3D1" w14:textId="77777777" w:rsidR="00D36F03" w:rsidRPr="00FC1F63" w:rsidRDefault="00D36F03" w:rsidP="00D36F03">
                  <w:pPr>
                    <w:pStyle w:val="a4"/>
                    <w:shd w:val="clear" w:color="auto" w:fill="auto"/>
                    <w:tabs>
                      <w:tab w:val="left" w:pos="2006"/>
                    </w:tabs>
                    <w:rPr>
                      <w:sz w:val="12"/>
                      <w:szCs w:val="12"/>
                    </w:rPr>
                  </w:pPr>
                  <w:r w:rsidRPr="00FC1F63">
                    <w:rPr>
                      <w:rFonts w:eastAsia="Arial"/>
                      <w:sz w:val="12"/>
                      <w:szCs w:val="12"/>
                      <w:lang w:bidi="ru-RU"/>
                    </w:rPr>
                    <w:t>Hodge, 2004</w:t>
                  </w:r>
                </w:p>
              </w:tc>
              <w:tc>
                <w:tcPr>
                  <w:tcW w:w="1752" w:type="dxa"/>
                  <w:shd w:val="clear" w:color="auto" w:fill="auto"/>
                  <w:vAlign w:val="center"/>
                </w:tcPr>
                <w:p w14:paraId="044136F7"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0,62 (0,43‒0,90)</w:t>
                  </w:r>
                </w:p>
              </w:tc>
              <w:tc>
                <w:tcPr>
                  <w:tcW w:w="130" w:type="dxa"/>
                  <w:shd w:val="clear" w:color="auto" w:fill="auto"/>
                  <w:vAlign w:val="center"/>
                </w:tcPr>
                <w:p w14:paraId="54E653A2" w14:textId="77777777" w:rsidR="00D36F03" w:rsidRPr="00BA353A" w:rsidRDefault="00D36F03" w:rsidP="00D36F03">
                  <w:pPr>
                    <w:rPr>
                      <w:rFonts w:ascii="Times New Roman" w:hAnsi="Times New Roman" w:cs="Times New Roman"/>
                      <w:sz w:val="10"/>
                      <w:szCs w:val="10"/>
                    </w:rPr>
                  </w:pPr>
                </w:p>
              </w:tc>
            </w:tr>
            <w:tr w:rsidR="00D36F03" w:rsidRPr="00BA353A" w14:paraId="0BCE460A" w14:textId="77777777" w:rsidTr="00337524">
              <w:trPr>
                <w:trHeight w:val="142"/>
              </w:trPr>
              <w:tc>
                <w:tcPr>
                  <w:tcW w:w="2568" w:type="dxa"/>
                  <w:gridSpan w:val="2"/>
                  <w:shd w:val="clear" w:color="auto" w:fill="auto"/>
                  <w:vAlign w:val="center"/>
                </w:tcPr>
                <w:p w14:paraId="1B59E4C9" w14:textId="506C1F7D" w:rsidR="00D36F03" w:rsidRPr="00FC1F63" w:rsidRDefault="00D36F03" w:rsidP="00D36F03">
                  <w:pPr>
                    <w:pStyle w:val="a4"/>
                    <w:shd w:val="clear" w:color="auto" w:fill="auto"/>
                    <w:tabs>
                      <w:tab w:val="left" w:pos="2146"/>
                    </w:tabs>
                    <w:rPr>
                      <w:sz w:val="12"/>
                      <w:szCs w:val="12"/>
                    </w:rPr>
                  </w:pPr>
                  <w:r w:rsidRPr="00FC1F63">
                    <w:rPr>
                      <w:rFonts w:eastAsia="Arial"/>
                      <w:sz w:val="12"/>
                      <w:szCs w:val="12"/>
                      <w:lang w:bidi="ru-RU"/>
                    </w:rPr>
                    <w:t>Hopping, 2010 (M)</w:t>
                  </w:r>
                </w:p>
              </w:tc>
              <w:tc>
                <w:tcPr>
                  <w:tcW w:w="1752" w:type="dxa"/>
                  <w:shd w:val="clear" w:color="auto" w:fill="auto"/>
                  <w:vAlign w:val="center"/>
                </w:tcPr>
                <w:p w14:paraId="62AAB960"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0,77 (0,70‒0,85)</w:t>
                  </w:r>
                </w:p>
              </w:tc>
              <w:tc>
                <w:tcPr>
                  <w:tcW w:w="130" w:type="dxa"/>
                  <w:shd w:val="clear" w:color="auto" w:fill="auto"/>
                  <w:vAlign w:val="center"/>
                </w:tcPr>
                <w:p w14:paraId="4A968738" w14:textId="77777777" w:rsidR="00D36F03" w:rsidRPr="00BA353A" w:rsidRDefault="00D36F03" w:rsidP="00D36F03">
                  <w:pPr>
                    <w:rPr>
                      <w:rFonts w:ascii="Times New Roman" w:hAnsi="Times New Roman" w:cs="Times New Roman"/>
                      <w:sz w:val="10"/>
                      <w:szCs w:val="10"/>
                    </w:rPr>
                  </w:pPr>
                </w:p>
              </w:tc>
            </w:tr>
            <w:tr w:rsidR="00D36F03" w:rsidRPr="00BA353A" w14:paraId="522CA192" w14:textId="77777777" w:rsidTr="00337524">
              <w:trPr>
                <w:trHeight w:val="142"/>
              </w:trPr>
              <w:tc>
                <w:tcPr>
                  <w:tcW w:w="2568" w:type="dxa"/>
                  <w:gridSpan w:val="2"/>
                  <w:shd w:val="clear" w:color="auto" w:fill="auto"/>
                  <w:vAlign w:val="center"/>
                </w:tcPr>
                <w:p w14:paraId="0361A72F" w14:textId="77777777" w:rsidR="00D36F03" w:rsidRPr="00FC1F63" w:rsidRDefault="00D36F03" w:rsidP="00D36F03">
                  <w:pPr>
                    <w:pStyle w:val="a4"/>
                    <w:shd w:val="clear" w:color="auto" w:fill="auto"/>
                    <w:rPr>
                      <w:sz w:val="12"/>
                      <w:szCs w:val="12"/>
                    </w:rPr>
                  </w:pPr>
                  <w:r w:rsidRPr="00FC1F63">
                    <w:rPr>
                      <w:rFonts w:eastAsia="Arial"/>
                      <w:sz w:val="12"/>
                      <w:szCs w:val="12"/>
                      <w:lang w:bidi="ru-RU"/>
                    </w:rPr>
                    <w:t>Hopping, 2010 (Ж)</w:t>
                  </w:r>
                </w:p>
              </w:tc>
              <w:tc>
                <w:tcPr>
                  <w:tcW w:w="1752" w:type="dxa"/>
                  <w:shd w:val="clear" w:color="auto" w:fill="auto"/>
                  <w:vAlign w:val="center"/>
                </w:tcPr>
                <w:p w14:paraId="5457565E" w14:textId="584D7643"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0,84 (0,76‒0,93)</w:t>
                  </w:r>
                </w:p>
              </w:tc>
              <w:tc>
                <w:tcPr>
                  <w:tcW w:w="130" w:type="dxa"/>
                  <w:shd w:val="clear" w:color="auto" w:fill="auto"/>
                  <w:vAlign w:val="center"/>
                </w:tcPr>
                <w:p w14:paraId="35993901" w14:textId="77777777" w:rsidR="00D36F03" w:rsidRPr="00BA353A" w:rsidRDefault="00D36F03" w:rsidP="00D36F03">
                  <w:pPr>
                    <w:rPr>
                      <w:rFonts w:ascii="Times New Roman" w:hAnsi="Times New Roman" w:cs="Times New Roman"/>
                      <w:sz w:val="10"/>
                      <w:szCs w:val="10"/>
                    </w:rPr>
                  </w:pPr>
                </w:p>
              </w:tc>
            </w:tr>
            <w:tr w:rsidR="00D36F03" w:rsidRPr="00BA353A" w14:paraId="0B9FBF7A" w14:textId="77777777" w:rsidTr="00337524">
              <w:trPr>
                <w:trHeight w:val="142"/>
              </w:trPr>
              <w:tc>
                <w:tcPr>
                  <w:tcW w:w="2568" w:type="dxa"/>
                  <w:gridSpan w:val="2"/>
                  <w:shd w:val="clear" w:color="auto" w:fill="auto"/>
                  <w:vAlign w:val="center"/>
                </w:tcPr>
                <w:p w14:paraId="153F3F73" w14:textId="77777777" w:rsidR="00D36F03" w:rsidRPr="00FC1F63" w:rsidRDefault="00D36F03" w:rsidP="00D36F03">
                  <w:pPr>
                    <w:pStyle w:val="a4"/>
                    <w:shd w:val="clear" w:color="auto" w:fill="auto"/>
                    <w:tabs>
                      <w:tab w:val="left" w:pos="1829"/>
                    </w:tabs>
                    <w:rPr>
                      <w:sz w:val="12"/>
                      <w:szCs w:val="12"/>
                    </w:rPr>
                  </w:pPr>
                  <w:r w:rsidRPr="00FC1F63">
                    <w:rPr>
                      <w:rFonts w:eastAsia="Arial"/>
                      <w:sz w:val="12"/>
                      <w:szCs w:val="12"/>
                      <w:lang w:bidi="ru-RU"/>
                    </w:rPr>
                    <w:t>Hruby, 2014</w:t>
                  </w:r>
                </w:p>
              </w:tc>
              <w:tc>
                <w:tcPr>
                  <w:tcW w:w="1752" w:type="dxa"/>
                  <w:shd w:val="clear" w:color="auto" w:fill="auto"/>
                  <w:vAlign w:val="center"/>
                </w:tcPr>
                <w:p w14:paraId="3671D759" w14:textId="68DBDCA1"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0,49 (0,27–0,88)</w:t>
                  </w:r>
                </w:p>
              </w:tc>
              <w:tc>
                <w:tcPr>
                  <w:tcW w:w="130" w:type="dxa"/>
                  <w:shd w:val="clear" w:color="auto" w:fill="auto"/>
                  <w:vAlign w:val="center"/>
                </w:tcPr>
                <w:p w14:paraId="485F507E" w14:textId="77777777" w:rsidR="00D36F03" w:rsidRPr="00BA353A" w:rsidRDefault="00D36F03" w:rsidP="00D36F03">
                  <w:pPr>
                    <w:rPr>
                      <w:rFonts w:ascii="Times New Roman" w:hAnsi="Times New Roman" w:cs="Times New Roman"/>
                      <w:sz w:val="10"/>
                      <w:szCs w:val="10"/>
                    </w:rPr>
                  </w:pPr>
                </w:p>
              </w:tc>
            </w:tr>
            <w:tr w:rsidR="00D36F03" w:rsidRPr="00BA353A" w14:paraId="310D6B19" w14:textId="77777777" w:rsidTr="00337524">
              <w:trPr>
                <w:trHeight w:val="142"/>
              </w:trPr>
              <w:tc>
                <w:tcPr>
                  <w:tcW w:w="2568" w:type="dxa"/>
                  <w:gridSpan w:val="2"/>
                  <w:shd w:val="clear" w:color="auto" w:fill="auto"/>
                  <w:vAlign w:val="center"/>
                </w:tcPr>
                <w:p w14:paraId="0A816CA9" w14:textId="6852A1F8" w:rsidR="00D36F03" w:rsidRPr="00FC1F63" w:rsidRDefault="00D36F03" w:rsidP="00D36F03">
                  <w:pPr>
                    <w:pStyle w:val="a4"/>
                    <w:shd w:val="clear" w:color="auto" w:fill="auto"/>
                    <w:tabs>
                      <w:tab w:val="left" w:pos="1992"/>
                    </w:tabs>
                    <w:rPr>
                      <w:sz w:val="12"/>
                      <w:szCs w:val="12"/>
                    </w:rPr>
                  </w:pPr>
                  <w:r w:rsidRPr="00FC1F63">
                    <w:rPr>
                      <w:rFonts w:eastAsia="Arial"/>
                      <w:sz w:val="12"/>
                      <w:szCs w:val="12"/>
                      <w:lang w:bidi="ru-RU"/>
                    </w:rPr>
                    <w:t>Huang, 2015</w:t>
                  </w:r>
                </w:p>
              </w:tc>
              <w:tc>
                <w:tcPr>
                  <w:tcW w:w="1752" w:type="dxa"/>
                  <w:shd w:val="clear" w:color="auto" w:fill="auto"/>
                  <w:vAlign w:val="center"/>
                </w:tcPr>
                <w:p w14:paraId="223251DC" w14:textId="0A745256" w:rsidR="00D36F03" w:rsidRPr="00FC1F63" w:rsidRDefault="00D36F03" w:rsidP="00D36F03">
                  <w:pPr>
                    <w:pStyle w:val="a4"/>
                    <w:shd w:val="clear" w:color="auto" w:fill="auto"/>
                    <w:tabs>
                      <w:tab w:val="left" w:leader="hyphen" w:pos="197"/>
                      <w:tab w:val="left" w:pos="941"/>
                    </w:tabs>
                    <w:ind w:left="666"/>
                    <w:jc w:val="center"/>
                    <w:rPr>
                      <w:sz w:val="12"/>
                      <w:szCs w:val="12"/>
                    </w:rPr>
                  </w:pPr>
                  <w:r w:rsidRPr="00FC1F63">
                    <w:rPr>
                      <w:rFonts w:eastAsia="Arial"/>
                      <w:sz w:val="12"/>
                      <w:szCs w:val="12"/>
                      <w:lang w:bidi="ru-RU"/>
                    </w:rPr>
                    <w:t>0,59 (0,26‒1,33)</w:t>
                  </w:r>
                </w:p>
              </w:tc>
              <w:tc>
                <w:tcPr>
                  <w:tcW w:w="130" w:type="dxa"/>
                  <w:shd w:val="clear" w:color="auto" w:fill="auto"/>
                  <w:vAlign w:val="center"/>
                </w:tcPr>
                <w:p w14:paraId="7F7B1CD1" w14:textId="77777777" w:rsidR="00D36F03" w:rsidRPr="00BA353A" w:rsidRDefault="00D36F03" w:rsidP="00D36F03">
                  <w:pPr>
                    <w:rPr>
                      <w:rFonts w:ascii="Times New Roman" w:hAnsi="Times New Roman" w:cs="Times New Roman"/>
                      <w:sz w:val="10"/>
                      <w:szCs w:val="10"/>
                    </w:rPr>
                  </w:pPr>
                </w:p>
              </w:tc>
            </w:tr>
            <w:tr w:rsidR="00D36F03" w:rsidRPr="00BA353A" w14:paraId="766E2F1D" w14:textId="77777777" w:rsidTr="00337524">
              <w:trPr>
                <w:trHeight w:val="142"/>
              </w:trPr>
              <w:tc>
                <w:tcPr>
                  <w:tcW w:w="2568" w:type="dxa"/>
                  <w:gridSpan w:val="2"/>
                  <w:shd w:val="clear" w:color="auto" w:fill="auto"/>
                  <w:vAlign w:val="center"/>
                </w:tcPr>
                <w:p w14:paraId="6AD26A95" w14:textId="10C79564" w:rsidR="00D36F03" w:rsidRPr="00FC1F63" w:rsidRDefault="00D36F03" w:rsidP="00D36F03">
                  <w:pPr>
                    <w:pStyle w:val="a4"/>
                    <w:shd w:val="clear" w:color="auto" w:fill="auto"/>
                    <w:tabs>
                      <w:tab w:val="left" w:pos="2362"/>
                    </w:tabs>
                    <w:rPr>
                      <w:sz w:val="12"/>
                      <w:szCs w:val="12"/>
                    </w:rPr>
                  </w:pPr>
                  <w:r w:rsidRPr="00FC1F63">
                    <w:rPr>
                      <w:rFonts w:eastAsia="Arial"/>
                      <w:sz w:val="12"/>
                      <w:szCs w:val="12"/>
                      <w:lang w:bidi="ru-RU"/>
                    </w:rPr>
                    <w:t>Kao, 1999 (негроидная раса)</w:t>
                  </w:r>
                </w:p>
              </w:tc>
              <w:tc>
                <w:tcPr>
                  <w:tcW w:w="1752" w:type="dxa"/>
                  <w:shd w:val="clear" w:color="auto" w:fill="auto"/>
                  <w:vAlign w:val="center"/>
                </w:tcPr>
                <w:p w14:paraId="254FC16E" w14:textId="3383D183" w:rsidR="00D36F03" w:rsidRPr="00FC1F63" w:rsidRDefault="00D36F03" w:rsidP="00D36F03">
                  <w:pPr>
                    <w:pStyle w:val="a4"/>
                    <w:shd w:val="clear" w:color="auto" w:fill="auto"/>
                    <w:tabs>
                      <w:tab w:val="left" w:leader="hyphen" w:pos="413"/>
                    </w:tabs>
                    <w:ind w:left="666"/>
                    <w:jc w:val="center"/>
                    <w:rPr>
                      <w:sz w:val="12"/>
                      <w:szCs w:val="12"/>
                    </w:rPr>
                  </w:pPr>
                  <w:r w:rsidRPr="00FC1F63">
                    <w:rPr>
                      <w:rFonts w:eastAsia="Arial"/>
                      <w:sz w:val="12"/>
                      <w:szCs w:val="12"/>
                      <w:lang w:bidi="ru-RU"/>
                    </w:rPr>
                    <w:t>0,95 (0,52‒1,74)</w:t>
                  </w:r>
                </w:p>
              </w:tc>
              <w:tc>
                <w:tcPr>
                  <w:tcW w:w="130" w:type="dxa"/>
                  <w:shd w:val="clear" w:color="auto" w:fill="auto"/>
                  <w:vAlign w:val="center"/>
                </w:tcPr>
                <w:p w14:paraId="7FBC50A1" w14:textId="77777777" w:rsidR="00D36F03" w:rsidRPr="00BA353A" w:rsidRDefault="00D36F03" w:rsidP="00D36F03">
                  <w:pPr>
                    <w:rPr>
                      <w:rFonts w:ascii="Times New Roman" w:hAnsi="Times New Roman" w:cs="Times New Roman"/>
                      <w:sz w:val="10"/>
                      <w:szCs w:val="10"/>
                    </w:rPr>
                  </w:pPr>
                </w:p>
              </w:tc>
            </w:tr>
            <w:tr w:rsidR="00D36F03" w:rsidRPr="00BA353A" w14:paraId="1631859F" w14:textId="77777777" w:rsidTr="00337524">
              <w:trPr>
                <w:trHeight w:val="142"/>
              </w:trPr>
              <w:tc>
                <w:tcPr>
                  <w:tcW w:w="2568" w:type="dxa"/>
                  <w:gridSpan w:val="2"/>
                  <w:shd w:val="clear" w:color="auto" w:fill="auto"/>
                  <w:vAlign w:val="center"/>
                </w:tcPr>
                <w:p w14:paraId="7C126AD6" w14:textId="7BD4DB7C" w:rsidR="00D36F03" w:rsidRPr="00FC1F63" w:rsidRDefault="00D36F03" w:rsidP="00D36F03">
                  <w:pPr>
                    <w:pStyle w:val="a4"/>
                    <w:shd w:val="clear" w:color="auto" w:fill="auto"/>
                    <w:tabs>
                      <w:tab w:val="left" w:pos="2242"/>
                    </w:tabs>
                    <w:rPr>
                      <w:sz w:val="12"/>
                      <w:szCs w:val="12"/>
                    </w:rPr>
                  </w:pPr>
                  <w:r w:rsidRPr="00FC1F63">
                    <w:rPr>
                      <w:rFonts w:eastAsia="Arial"/>
                      <w:sz w:val="12"/>
                      <w:szCs w:val="12"/>
                      <w:lang w:bidi="ru-RU"/>
                    </w:rPr>
                    <w:t>Kao, 1999 (европеоидная раса)</w:t>
                  </w:r>
                </w:p>
              </w:tc>
              <w:tc>
                <w:tcPr>
                  <w:tcW w:w="1752" w:type="dxa"/>
                  <w:shd w:val="clear" w:color="auto" w:fill="auto"/>
                  <w:vAlign w:val="center"/>
                </w:tcPr>
                <w:p w14:paraId="699984F5" w14:textId="1B538293" w:rsidR="00D36F03" w:rsidRPr="00FC1F63" w:rsidRDefault="00D36F03" w:rsidP="00D36F03">
                  <w:pPr>
                    <w:pStyle w:val="a4"/>
                    <w:shd w:val="clear" w:color="auto" w:fill="auto"/>
                    <w:tabs>
                      <w:tab w:val="left" w:pos="941"/>
                    </w:tabs>
                    <w:ind w:left="666"/>
                    <w:jc w:val="center"/>
                    <w:rPr>
                      <w:sz w:val="12"/>
                      <w:szCs w:val="12"/>
                    </w:rPr>
                  </w:pPr>
                  <w:r w:rsidRPr="00FC1F63">
                    <w:rPr>
                      <w:rFonts w:eastAsia="Arial"/>
                      <w:sz w:val="12"/>
                      <w:szCs w:val="12"/>
                      <w:lang w:bidi="ru-RU"/>
                    </w:rPr>
                    <w:t>0,80 (0,56‒1,14)</w:t>
                  </w:r>
                </w:p>
              </w:tc>
              <w:tc>
                <w:tcPr>
                  <w:tcW w:w="130" w:type="dxa"/>
                  <w:shd w:val="clear" w:color="auto" w:fill="auto"/>
                  <w:vAlign w:val="center"/>
                </w:tcPr>
                <w:p w14:paraId="418E9687" w14:textId="77777777" w:rsidR="00D36F03" w:rsidRPr="00BA353A" w:rsidRDefault="00D36F03" w:rsidP="00D36F03">
                  <w:pPr>
                    <w:rPr>
                      <w:rFonts w:ascii="Times New Roman" w:hAnsi="Times New Roman" w:cs="Times New Roman"/>
                      <w:sz w:val="10"/>
                      <w:szCs w:val="10"/>
                    </w:rPr>
                  </w:pPr>
                </w:p>
              </w:tc>
            </w:tr>
            <w:tr w:rsidR="00D36F03" w:rsidRPr="00BA353A" w14:paraId="18F13EE5" w14:textId="77777777" w:rsidTr="00337524">
              <w:trPr>
                <w:trHeight w:val="142"/>
              </w:trPr>
              <w:tc>
                <w:tcPr>
                  <w:tcW w:w="2568" w:type="dxa"/>
                  <w:gridSpan w:val="2"/>
                  <w:shd w:val="clear" w:color="auto" w:fill="auto"/>
                  <w:vAlign w:val="center"/>
                </w:tcPr>
                <w:p w14:paraId="04DFF0AB" w14:textId="734E5F28" w:rsidR="00D36F03" w:rsidRPr="00FC1F63" w:rsidRDefault="00D36F03" w:rsidP="00D36F03">
                  <w:pPr>
                    <w:pStyle w:val="a4"/>
                    <w:shd w:val="clear" w:color="auto" w:fill="auto"/>
                    <w:tabs>
                      <w:tab w:val="left" w:pos="1877"/>
                    </w:tabs>
                    <w:rPr>
                      <w:sz w:val="12"/>
                      <w:szCs w:val="12"/>
                    </w:rPr>
                  </w:pPr>
                  <w:r w:rsidRPr="00FC1F63">
                    <w:rPr>
                      <w:rFonts w:eastAsia="Arial"/>
                      <w:sz w:val="12"/>
                      <w:szCs w:val="12"/>
                      <w:lang w:bidi="ru-RU"/>
                    </w:rPr>
                    <w:t>Kim, 2010</w:t>
                  </w:r>
                </w:p>
              </w:tc>
              <w:tc>
                <w:tcPr>
                  <w:tcW w:w="1752" w:type="dxa"/>
                  <w:shd w:val="clear" w:color="auto" w:fill="auto"/>
                  <w:vAlign w:val="center"/>
                </w:tcPr>
                <w:p w14:paraId="1E2083AD" w14:textId="6123244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0,53 (0,32–0,86)</w:t>
                  </w:r>
                </w:p>
              </w:tc>
              <w:tc>
                <w:tcPr>
                  <w:tcW w:w="130" w:type="dxa"/>
                  <w:shd w:val="clear" w:color="auto" w:fill="auto"/>
                  <w:vAlign w:val="center"/>
                </w:tcPr>
                <w:p w14:paraId="6068361F" w14:textId="77777777" w:rsidR="00D36F03" w:rsidRPr="00BA353A" w:rsidRDefault="00D36F03" w:rsidP="00D36F03">
                  <w:pPr>
                    <w:rPr>
                      <w:rFonts w:ascii="Times New Roman" w:hAnsi="Times New Roman" w:cs="Times New Roman"/>
                      <w:sz w:val="10"/>
                      <w:szCs w:val="10"/>
                    </w:rPr>
                  </w:pPr>
                </w:p>
              </w:tc>
            </w:tr>
            <w:tr w:rsidR="00D36F03" w:rsidRPr="00BA353A" w14:paraId="4D7DF26A" w14:textId="77777777" w:rsidTr="00337524">
              <w:trPr>
                <w:trHeight w:val="142"/>
              </w:trPr>
              <w:tc>
                <w:tcPr>
                  <w:tcW w:w="2568" w:type="dxa"/>
                  <w:gridSpan w:val="2"/>
                  <w:shd w:val="clear" w:color="auto" w:fill="auto"/>
                  <w:vAlign w:val="center"/>
                </w:tcPr>
                <w:p w14:paraId="7A06A5CA" w14:textId="68009A26" w:rsidR="00D36F03" w:rsidRPr="00FC1F63" w:rsidRDefault="00D36F03" w:rsidP="00D36F03">
                  <w:pPr>
                    <w:pStyle w:val="a4"/>
                    <w:shd w:val="clear" w:color="auto" w:fill="auto"/>
                    <w:tabs>
                      <w:tab w:val="left" w:pos="2030"/>
                    </w:tabs>
                    <w:rPr>
                      <w:sz w:val="12"/>
                      <w:szCs w:val="12"/>
                    </w:rPr>
                  </w:pPr>
                  <w:r w:rsidRPr="00FC1F63">
                    <w:rPr>
                      <w:rFonts w:eastAsia="Arial"/>
                      <w:sz w:val="12"/>
                      <w:szCs w:val="12"/>
                      <w:lang w:bidi="ru-RU"/>
                    </w:rPr>
                    <w:t>Kirii, 2010</w:t>
                  </w:r>
                </w:p>
              </w:tc>
              <w:tc>
                <w:tcPr>
                  <w:tcW w:w="1752" w:type="dxa"/>
                  <w:shd w:val="clear" w:color="auto" w:fill="auto"/>
                  <w:vAlign w:val="center"/>
                </w:tcPr>
                <w:p w14:paraId="6C1324F9" w14:textId="3F86F342"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0,64 (0,44‒0,94)</w:t>
                  </w:r>
                </w:p>
              </w:tc>
              <w:tc>
                <w:tcPr>
                  <w:tcW w:w="130" w:type="dxa"/>
                  <w:shd w:val="clear" w:color="auto" w:fill="auto"/>
                  <w:vAlign w:val="center"/>
                </w:tcPr>
                <w:p w14:paraId="357E688E" w14:textId="77777777" w:rsidR="00D36F03" w:rsidRPr="00BA353A" w:rsidRDefault="00D36F03" w:rsidP="00D36F03">
                  <w:pPr>
                    <w:rPr>
                      <w:rFonts w:ascii="Times New Roman" w:hAnsi="Times New Roman" w:cs="Times New Roman"/>
                      <w:sz w:val="10"/>
                      <w:szCs w:val="10"/>
                    </w:rPr>
                  </w:pPr>
                </w:p>
              </w:tc>
            </w:tr>
            <w:tr w:rsidR="00D36F03" w:rsidRPr="00BA353A" w14:paraId="44928FD6" w14:textId="77777777" w:rsidTr="00337524">
              <w:trPr>
                <w:trHeight w:val="142"/>
              </w:trPr>
              <w:tc>
                <w:tcPr>
                  <w:tcW w:w="2568" w:type="dxa"/>
                  <w:gridSpan w:val="2"/>
                  <w:shd w:val="clear" w:color="auto" w:fill="auto"/>
                  <w:vAlign w:val="center"/>
                </w:tcPr>
                <w:p w14:paraId="73C9BCBF" w14:textId="2A43071C" w:rsidR="00D36F03" w:rsidRPr="00FC1F63" w:rsidRDefault="00D36F03" w:rsidP="00D36F03">
                  <w:pPr>
                    <w:pStyle w:val="a4"/>
                    <w:shd w:val="clear" w:color="auto" w:fill="auto"/>
                    <w:tabs>
                      <w:tab w:val="left" w:pos="2222"/>
                      <w:tab w:val="left" w:leader="hyphen" w:pos="2429"/>
                    </w:tabs>
                    <w:rPr>
                      <w:sz w:val="12"/>
                      <w:szCs w:val="12"/>
                    </w:rPr>
                  </w:pPr>
                  <w:r w:rsidRPr="00FC1F63">
                    <w:rPr>
                      <w:rFonts w:eastAsia="Arial"/>
                      <w:sz w:val="12"/>
                      <w:szCs w:val="12"/>
                      <w:lang w:bidi="ru-RU"/>
                    </w:rPr>
                    <w:t>Konishi, 2015 (M)</w:t>
                  </w:r>
                </w:p>
              </w:tc>
              <w:tc>
                <w:tcPr>
                  <w:tcW w:w="1752" w:type="dxa"/>
                  <w:shd w:val="clear" w:color="auto" w:fill="auto"/>
                  <w:vAlign w:val="center"/>
                </w:tcPr>
                <w:p w14:paraId="1D5AEF56" w14:textId="77777777" w:rsidR="00D36F03" w:rsidRPr="00FC1F63" w:rsidRDefault="00D36F03" w:rsidP="00D36F03">
                  <w:pPr>
                    <w:pStyle w:val="a4"/>
                    <w:shd w:val="clear" w:color="auto" w:fill="auto"/>
                    <w:tabs>
                      <w:tab w:val="left" w:pos="902"/>
                    </w:tabs>
                    <w:ind w:left="666"/>
                    <w:jc w:val="center"/>
                    <w:rPr>
                      <w:sz w:val="12"/>
                      <w:szCs w:val="12"/>
                    </w:rPr>
                  </w:pPr>
                  <w:r w:rsidRPr="00FC1F63">
                    <w:rPr>
                      <w:rFonts w:eastAsia="Arial"/>
                      <w:sz w:val="12"/>
                      <w:szCs w:val="12"/>
                      <w:lang w:bidi="ru-RU"/>
                    </w:rPr>
                    <w:t>1,13 (0,76‒1,70)</w:t>
                  </w:r>
                </w:p>
              </w:tc>
              <w:tc>
                <w:tcPr>
                  <w:tcW w:w="130" w:type="dxa"/>
                  <w:shd w:val="clear" w:color="auto" w:fill="auto"/>
                  <w:vAlign w:val="center"/>
                </w:tcPr>
                <w:p w14:paraId="449C8B23" w14:textId="77777777" w:rsidR="00D36F03" w:rsidRPr="00BA353A" w:rsidRDefault="00D36F03" w:rsidP="00D36F03">
                  <w:pPr>
                    <w:rPr>
                      <w:rFonts w:ascii="Times New Roman" w:hAnsi="Times New Roman" w:cs="Times New Roman"/>
                      <w:sz w:val="10"/>
                      <w:szCs w:val="10"/>
                    </w:rPr>
                  </w:pPr>
                </w:p>
              </w:tc>
            </w:tr>
            <w:tr w:rsidR="00D36F03" w:rsidRPr="00BA353A" w14:paraId="7505849E" w14:textId="77777777" w:rsidTr="00337524">
              <w:trPr>
                <w:trHeight w:val="142"/>
              </w:trPr>
              <w:tc>
                <w:tcPr>
                  <w:tcW w:w="2568" w:type="dxa"/>
                  <w:gridSpan w:val="2"/>
                  <w:shd w:val="clear" w:color="auto" w:fill="auto"/>
                  <w:vAlign w:val="center"/>
                </w:tcPr>
                <w:p w14:paraId="45A4E194" w14:textId="77024AD6" w:rsidR="00D36F03" w:rsidRPr="00FC1F63" w:rsidRDefault="00D36F03" w:rsidP="00D36F03">
                  <w:pPr>
                    <w:pStyle w:val="a4"/>
                    <w:shd w:val="clear" w:color="auto" w:fill="auto"/>
                    <w:tabs>
                      <w:tab w:val="left" w:pos="1843"/>
                    </w:tabs>
                    <w:rPr>
                      <w:sz w:val="12"/>
                      <w:szCs w:val="12"/>
                    </w:rPr>
                  </w:pPr>
                  <w:r w:rsidRPr="00FC1F63">
                    <w:rPr>
                      <w:rFonts w:eastAsia="Arial"/>
                      <w:sz w:val="12"/>
                      <w:szCs w:val="12"/>
                      <w:lang w:bidi="ru-RU"/>
                    </w:rPr>
                    <w:t>Konishi, 2015 (Ж)</w:t>
                  </w:r>
                </w:p>
              </w:tc>
              <w:tc>
                <w:tcPr>
                  <w:tcW w:w="1752" w:type="dxa"/>
                  <w:shd w:val="clear" w:color="auto" w:fill="auto"/>
                  <w:vAlign w:val="center"/>
                </w:tcPr>
                <w:p w14:paraId="616EC6A0" w14:textId="4546B722"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0,50 (0,30‒0,84)</w:t>
                  </w:r>
                </w:p>
              </w:tc>
              <w:tc>
                <w:tcPr>
                  <w:tcW w:w="130" w:type="dxa"/>
                  <w:shd w:val="clear" w:color="auto" w:fill="auto"/>
                  <w:vAlign w:val="center"/>
                </w:tcPr>
                <w:p w14:paraId="71C6DC7C" w14:textId="77777777" w:rsidR="00D36F03" w:rsidRPr="00BA353A" w:rsidRDefault="00D36F03" w:rsidP="00D36F03">
                  <w:pPr>
                    <w:rPr>
                      <w:rFonts w:ascii="Times New Roman" w:hAnsi="Times New Roman" w:cs="Times New Roman"/>
                      <w:sz w:val="10"/>
                      <w:szCs w:val="10"/>
                    </w:rPr>
                  </w:pPr>
                </w:p>
              </w:tc>
            </w:tr>
            <w:tr w:rsidR="00D36F03" w:rsidRPr="00BA353A" w14:paraId="4162B950" w14:textId="77777777" w:rsidTr="00337524">
              <w:trPr>
                <w:trHeight w:val="142"/>
              </w:trPr>
              <w:tc>
                <w:tcPr>
                  <w:tcW w:w="2568" w:type="dxa"/>
                  <w:gridSpan w:val="2"/>
                  <w:shd w:val="clear" w:color="auto" w:fill="auto"/>
                  <w:vAlign w:val="center"/>
                </w:tcPr>
                <w:p w14:paraId="6FBDA019" w14:textId="12D1365B" w:rsidR="00D36F03" w:rsidRPr="00FC1F63" w:rsidRDefault="00D36F03" w:rsidP="00D36F03">
                  <w:pPr>
                    <w:pStyle w:val="a4"/>
                    <w:shd w:val="clear" w:color="auto" w:fill="auto"/>
                    <w:tabs>
                      <w:tab w:val="left" w:pos="2021"/>
                    </w:tabs>
                    <w:rPr>
                      <w:sz w:val="12"/>
                      <w:szCs w:val="12"/>
                    </w:rPr>
                  </w:pPr>
                  <w:r w:rsidRPr="00FC1F63">
                    <w:rPr>
                      <w:rFonts w:eastAsia="Arial"/>
                      <w:sz w:val="12"/>
                      <w:szCs w:val="12"/>
                      <w:lang w:bidi="ru-RU"/>
                    </w:rPr>
                    <w:t>Lopez-Ridaura, 2004 (исследование NHS)</w:t>
                  </w:r>
                </w:p>
              </w:tc>
              <w:tc>
                <w:tcPr>
                  <w:tcW w:w="1752" w:type="dxa"/>
                  <w:shd w:val="clear" w:color="auto" w:fill="auto"/>
                  <w:vAlign w:val="center"/>
                </w:tcPr>
                <w:p w14:paraId="58B3E547" w14:textId="11BB3C09"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0,66 (0,60‒0,73)</w:t>
                  </w:r>
                </w:p>
              </w:tc>
              <w:tc>
                <w:tcPr>
                  <w:tcW w:w="130" w:type="dxa"/>
                  <w:shd w:val="clear" w:color="auto" w:fill="auto"/>
                  <w:vAlign w:val="center"/>
                </w:tcPr>
                <w:p w14:paraId="086FBAED" w14:textId="77777777" w:rsidR="00D36F03" w:rsidRPr="00BA353A" w:rsidRDefault="00D36F03" w:rsidP="00D36F03">
                  <w:pPr>
                    <w:rPr>
                      <w:rFonts w:ascii="Times New Roman" w:hAnsi="Times New Roman" w:cs="Times New Roman"/>
                      <w:sz w:val="10"/>
                      <w:szCs w:val="10"/>
                    </w:rPr>
                  </w:pPr>
                </w:p>
              </w:tc>
            </w:tr>
            <w:tr w:rsidR="00D36F03" w:rsidRPr="00BA353A" w14:paraId="669E75A3" w14:textId="77777777" w:rsidTr="00337524">
              <w:trPr>
                <w:trHeight w:val="142"/>
              </w:trPr>
              <w:tc>
                <w:tcPr>
                  <w:tcW w:w="2568" w:type="dxa"/>
                  <w:gridSpan w:val="2"/>
                  <w:shd w:val="clear" w:color="auto" w:fill="auto"/>
                  <w:vAlign w:val="center"/>
                </w:tcPr>
                <w:p w14:paraId="036C1A24" w14:textId="77777777" w:rsidR="00D36F03" w:rsidRPr="00FC1F63" w:rsidRDefault="00D36F03" w:rsidP="00D36F03">
                  <w:pPr>
                    <w:pStyle w:val="a4"/>
                    <w:shd w:val="clear" w:color="auto" w:fill="auto"/>
                    <w:tabs>
                      <w:tab w:val="left" w:pos="1978"/>
                    </w:tabs>
                    <w:rPr>
                      <w:sz w:val="12"/>
                      <w:szCs w:val="12"/>
                    </w:rPr>
                  </w:pPr>
                  <w:r w:rsidRPr="00FC1F63">
                    <w:rPr>
                      <w:rFonts w:eastAsia="Arial"/>
                      <w:sz w:val="12"/>
                      <w:szCs w:val="12"/>
                      <w:lang w:bidi="ru-RU"/>
                    </w:rPr>
                    <w:t>Lopez-Ridaura, 2004 (исследование HPFS)</w:t>
                  </w:r>
                </w:p>
              </w:tc>
              <w:tc>
                <w:tcPr>
                  <w:tcW w:w="1752" w:type="dxa"/>
                  <w:shd w:val="clear" w:color="auto" w:fill="auto"/>
                  <w:vAlign w:val="center"/>
                </w:tcPr>
                <w:p w14:paraId="65339604"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0,67 (0,56‒0,80)</w:t>
                  </w:r>
                </w:p>
              </w:tc>
              <w:tc>
                <w:tcPr>
                  <w:tcW w:w="130" w:type="dxa"/>
                  <w:shd w:val="clear" w:color="auto" w:fill="auto"/>
                  <w:vAlign w:val="center"/>
                </w:tcPr>
                <w:p w14:paraId="070F077A" w14:textId="77777777" w:rsidR="00D36F03" w:rsidRPr="00BA353A" w:rsidRDefault="00D36F03" w:rsidP="00D36F03">
                  <w:pPr>
                    <w:rPr>
                      <w:rFonts w:ascii="Times New Roman" w:hAnsi="Times New Roman" w:cs="Times New Roman"/>
                      <w:sz w:val="10"/>
                      <w:szCs w:val="10"/>
                    </w:rPr>
                  </w:pPr>
                </w:p>
              </w:tc>
            </w:tr>
            <w:tr w:rsidR="00D36F03" w:rsidRPr="00BA353A" w14:paraId="219BC7BF" w14:textId="77777777" w:rsidTr="00337524">
              <w:trPr>
                <w:trHeight w:val="142"/>
              </w:trPr>
              <w:tc>
                <w:tcPr>
                  <w:tcW w:w="2568" w:type="dxa"/>
                  <w:gridSpan w:val="2"/>
                  <w:shd w:val="clear" w:color="auto" w:fill="auto"/>
                  <w:vAlign w:val="center"/>
                </w:tcPr>
                <w:p w14:paraId="6813CF65" w14:textId="61D2A0E3" w:rsidR="00D36F03" w:rsidRPr="00FC1F63" w:rsidRDefault="00D36F03" w:rsidP="00D36F03">
                  <w:pPr>
                    <w:pStyle w:val="a4"/>
                    <w:shd w:val="clear" w:color="auto" w:fill="auto"/>
                    <w:tabs>
                      <w:tab w:val="left" w:pos="2102"/>
                    </w:tabs>
                    <w:rPr>
                      <w:sz w:val="12"/>
                      <w:szCs w:val="12"/>
                    </w:rPr>
                  </w:pPr>
                  <w:r w:rsidRPr="00FC1F63">
                    <w:rPr>
                      <w:rFonts w:eastAsia="Arial"/>
                      <w:sz w:val="12"/>
                      <w:szCs w:val="12"/>
                      <w:lang w:bidi="ru-RU"/>
                    </w:rPr>
                    <w:t>Meyer, 2000</w:t>
                  </w:r>
                </w:p>
              </w:tc>
              <w:tc>
                <w:tcPr>
                  <w:tcW w:w="1752" w:type="dxa"/>
                  <w:shd w:val="clear" w:color="auto" w:fill="auto"/>
                  <w:vAlign w:val="center"/>
                </w:tcPr>
                <w:p w14:paraId="5B084615"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0,67 (0,55‒0,82)</w:t>
                  </w:r>
                </w:p>
              </w:tc>
              <w:tc>
                <w:tcPr>
                  <w:tcW w:w="130" w:type="dxa"/>
                  <w:shd w:val="clear" w:color="auto" w:fill="auto"/>
                  <w:vAlign w:val="center"/>
                </w:tcPr>
                <w:p w14:paraId="67757F26" w14:textId="77777777" w:rsidR="00D36F03" w:rsidRPr="00BA353A" w:rsidRDefault="00D36F03" w:rsidP="00D36F03">
                  <w:pPr>
                    <w:rPr>
                      <w:rFonts w:ascii="Times New Roman" w:hAnsi="Times New Roman" w:cs="Times New Roman"/>
                      <w:sz w:val="10"/>
                      <w:szCs w:val="10"/>
                    </w:rPr>
                  </w:pPr>
                </w:p>
              </w:tc>
            </w:tr>
            <w:tr w:rsidR="00D36F03" w:rsidRPr="00BA353A" w14:paraId="7F4C1B17" w14:textId="77777777" w:rsidTr="00337524">
              <w:trPr>
                <w:trHeight w:val="142"/>
              </w:trPr>
              <w:tc>
                <w:tcPr>
                  <w:tcW w:w="2568" w:type="dxa"/>
                  <w:gridSpan w:val="2"/>
                  <w:shd w:val="clear" w:color="auto" w:fill="auto"/>
                  <w:vAlign w:val="center"/>
                </w:tcPr>
                <w:p w14:paraId="704AB649" w14:textId="12EE5039" w:rsidR="00D36F03" w:rsidRPr="00FC1F63" w:rsidRDefault="00D36F03" w:rsidP="00D36F03">
                  <w:pPr>
                    <w:pStyle w:val="a4"/>
                    <w:shd w:val="clear" w:color="auto" w:fill="auto"/>
                    <w:tabs>
                      <w:tab w:val="left" w:pos="2294"/>
                    </w:tabs>
                    <w:rPr>
                      <w:sz w:val="12"/>
                      <w:szCs w:val="12"/>
                    </w:rPr>
                  </w:pPr>
                  <w:r w:rsidRPr="00FC1F63">
                    <w:rPr>
                      <w:rFonts w:eastAsia="Arial"/>
                      <w:sz w:val="12"/>
                      <w:szCs w:val="12"/>
                      <w:lang w:bidi="ru-RU"/>
                    </w:rPr>
                    <w:t>Nanri, 2010 (M)</w:t>
                  </w:r>
                </w:p>
              </w:tc>
              <w:tc>
                <w:tcPr>
                  <w:tcW w:w="1752" w:type="dxa"/>
                  <w:shd w:val="clear" w:color="auto" w:fill="auto"/>
                  <w:vAlign w:val="center"/>
                </w:tcPr>
                <w:p w14:paraId="7D400ECB" w14:textId="77777777" w:rsidR="00D36F03" w:rsidRPr="00FC1F63" w:rsidRDefault="00D36F03" w:rsidP="00D36F03">
                  <w:pPr>
                    <w:pStyle w:val="a4"/>
                    <w:shd w:val="clear" w:color="auto" w:fill="auto"/>
                    <w:tabs>
                      <w:tab w:val="left" w:pos="941"/>
                    </w:tabs>
                    <w:ind w:left="666"/>
                    <w:jc w:val="center"/>
                    <w:rPr>
                      <w:sz w:val="12"/>
                      <w:szCs w:val="12"/>
                    </w:rPr>
                  </w:pPr>
                  <w:r w:rsidRPr="00FC1F63">
                    <w:rPr>
                      <w:rFonts w:eastAsia="Arial"/>
                      <w:sz w:val="12"/>
                      <w:szCs w:val="12"/>
                      <w:lang w:bidi="ru-RU"/>
                    </w:rPr>
                    <w:t>0,86 (0,63‒1,16)</w:t>
                  </w:r>
                </w:p>
              </w:tc>
              <w:tc>
                <w:tcPr>
                  <w:tcW w:w="130" w:type="dxa"/>
                  <w:shd w:val="clear" w:color="auto" w:fill="auto"/>
                  <w:vAlign w:val="center"/>
                </w:tcPr>
                <w:p w14:paraId="1D8480C1" w14:textId="77777777" w:rsidR="00D36F03" w:rsidRPr="00BA353A" w:rsidRDefault="00D36F03" w:rsidP="00D36F03">
                  <w:pPr>
                    <w:rPr>
                      <w:rFonts w:ascii="Times New Roman" w:hAnsi="Times New Roman" w:cs="Times New Roman"/>
                      <w:sz w:val="10"/>
                      <w:szCs w:val="10"/>
                    </w:rPr>
                  </w:pPr>
                </w:p>
              </w:tc>
            </w:tr>
            <w:tr w:rsidR="00D36F03" w:rsidRPr="00BA353A" w14:paraId="636A339D" w14:textId="77777777" w:rsidTr="00337524">
              <w:trPr>
                <w:trHeight w:val="142"/>
              </w:trPr>
              <w:tc>
                <w:tcPr>
                  <w:tcW w:w="2568" w:type="dxa"/>
                  <w:gridSpan w:val="2"/>
                  <w:shd w:val="clear" w:color="auto" w:fill="auto"/>
                  <w:vAlign w:val="center"/>
                </w:tcPr>
                <w:p w14:paraId="25B83D4A" w14:textId="77777777" w:rsidR="00D36F03" w:rsidRPr="00FC1F63" w:rsidRDefault="00D36F03" w:rsidP="00D36F03">
                  <w:pPr>
                    <w:pStyle w:val="a4"/>
                    <w:shd w:val="clear" w:color="auto" w:fill="auto"/>
                    <w:tabs>
                      <w:tab w:val="left" w:pos="2074"/>
                    </w:tabs>
                    <w:rPr>
                      <w:sz w:val="12"/>
                      <w:szCs w:val="12"/>
                    </w:rPr>
                  </w:pPr>
                  <w:r w:rsidRPr="00FC1F63">
                    <w:rPr>
                      <w:rFonts w:eastAsia="Arial"/>
                      <w:sz w:val="12"/>
                      <w:szCs w:val="12"/>
                      <w:lang w:bidi="ru-RU"/>
                    </w:rPr>
                    <w:t>Nanri, 2011 (Ж)</w:t>
                  </w:r>
                </w:p>
              </w:tc>
              <w:tc>
                <w:tcPr>
                  <w:tcW w:w="1752" w:type="dxa"/>
                  <w:shd w:val="clear" w:color="auto" w:fill="auto"/>
                  <w:vAlign w:val="center"/>
                </w:tcPr>
                <w:p w14:paraId="28140425" w14:textId="77777777" w:rsidR="00D36F03" w:rsidRPr="00FC1F63" w:rsidRDefault="00D36F03" w:rsidP="00D36F03">
                  <w:pPr>
                    <w:pStyle w:val="a4"/>
                    <w:shd w:val="clear" w:color="auto" w:fill="auto"/>
                    <w:tabs>
                      <w:tab w:val="left" w:leader="hyphen" w:pos="168"/>
                      <w:tab w:val="left" w:pos="941"/>
                    </w:tabs>
                    <w:ind w:left="666"/>
                    <w:jc w:val="center"/>
                    <w:rPr>
                      <w:sz w:val="12"/>
                      <w:szCs w:val="12"/>
                    </w:rPr>
                  </w:pPr>
                  <w:r w:rsidRPr="00FC1F63">
                    <w:rPr>
                      <w:rFonts w:eastAsia="Arial"/>
                      <w:sz w:val="12"/>
                      <w:szCs w:val="12"/>
                      <w:lang w:bidi="ru-RU"/>
                    </w:rPr>
                    <w:t>0,92 (0,66‒1,28)</w:t>
                  </w:r>
                </w:p>
              </w:tc>
              <w:tc>
                <w:tcPr>
                  <w:tcW w:w="130" w:type="dxa"/>
                  <w:shd w:val="clear" w:color="auto" w:fill="auto"/>
                  <w:vAlign w:val="center"/>
                </w:tcPr>
                <w:p w14:paraId="22EFC520" w14:textId="77777777" w:rsidR="00D36F03" w:rsidRPr="00BA353A" w:rsidRDefault="00D36F03" w:rsidP="00D36F03">
                  <w:pPr>
                    <w:rPr>
                      <w:rFonts w:ascii="Times New Roman" w:hAnsi="Times New Roman" w:cs="Times New Roman"/>
                      <w:sz w:val="10"/>
                      <w:szCs w:val="10"/>
                    </w:rPr>
                  </w:pPr>
                </w:p>
              </w:tc>
            </w:tr>
            <w:tr w:rsidR="00D36F03" w:rsidRPr="00BA353A" w14:paraId="3C778EB3" w14:textId="77777777" w:rsidTr="00337524">
              <w:trPr>
                <w:trHeight w:val="142"/>
              </w:trPr>
              <w:tc>
                <w:tcPr>
                  <w:tcW w:w="2568" w:type="dxa"/>
                  <w:gridSpan w:val="2"/>
                  <w:shd w:val="clear" w:color="auto" w:fill="auto"/>
                  <w:vAlign w:val="center"/>
                </w:tcPr>
                <w:p w14:paraId="7C4B09D0" w14:textId="77777777" w:rsidR="00D36F03" w:rsidRPr="00FC1F63" w:rsidRDefault="00D36F03" w:rsidP="00D36F03">
                  <w:pPr>
                    <w:pStyle w:val="a4"/>
                    <w:shd w:val="clear" w:color="auto" w:fill="auto"/>
                    <w:tabs>
                      <w:tab w:val="left" w:pos="2155"/>
                    </w:tabs>
                    <w:rPr>
                      <w:sz w:val="12"/>
                      <w:szCs w:val="12"/>
                    </w:rPr>
                  </w:pPr>
                  <w:r w:rsidRPr="00FC1F63">
                    <w:rPr>
                      <w:rFonts w:eastAsia="Arial"/>
                      <w:sz w:val="12"/>
                      <w:szCs w:val="12"/>
                      <w:lang w:bidi="ru-RU"/>
                    </w:rPr>
                    <w:t>Schulze, 2007</w:t>
                  </w:r>
                </w:p>
              </w:tc>
              <w:tc>
                <w:tcPr>
                  <w:tcW w:w="1752" w:type="dxa"/>
                  <w:shd w:val="clear" w:color="auto" w:fill="auto"/>
                  <w:vAlign w:val="center"/>
                </w:tcPr>
                <w:p w14:paraId="65C47376" w14:textId="77777777" w:rsidR="00D36F03" w:rsidRPr="00FC1F63" w:rsidRDefault="00D36F03" w:rsidP="00D36F03">
                  <w:pPr>
                    <w:pStyle w:val="a4"/>
                    <w:shd w:val="clear" w:color="auto" w:fill="auto"/>
                    <w:tabs>
                      <w:tab w:val="left" w:pos="941"/>
                    </w:tabs>
                    <w:ind w:left="666"/>
                    <w:jc w:val="center"/>
                    <w:rPr>
                      <w:sz w:val="12"/>
                      <w:szCs w:val="12"/>
                    </w:rPr>
                  </w:pPr>
                  <w:r w:rsidRPr="00FC1F63">
                    <w:rPr>
                      <w:rFonts w:eastAsia="Arial"/>
                      <w:sz w:val="12"/>
                      <w:szCs w:val="12"/>
                      <w:lang w:bidi="ru-RU"/>
                    </w:rPr>
                    <w:t>0,90 (0,72‒1,12)</w:t>
                  </w:r>
                </w:p>
              </w:tc>
              <w:tc>
                <w:tcPr>
                  <w:tcW w:w="130" w:type="dxa"/>
                  <w:shd w:val="clear" w:color="auto" w:fill="auto"/>
                  <w:vAlign w:val="center"/>
                </w:tcPr>
                <w:p w14:paraId="3C8E5C4B" w14:textId="77777777" w:rsidR="00D36F03" w:rsidRPr="00BA353A" w:rsidRDefault="00D36F03" w:rsidP="00D36F03">
                  <w:pPr>
                    <w:rPr>
                      <w:rFonts w:ascii="Times New Roman" w:hAnsi="Times New Roman" w:cs="Times New Roman"/>
                      <w:sz w:val="10"/>
                      <w:szCs w:val="10"/>
                    </w:rPr>
                  </w:pPr>
                </w:p>
              </w:tc>
            </w:tr>
            <w:tr w:rsidR="00D36F03" w:rsidRPr="00BA353A" w14:paraId="14C693DB" w14:textId="77777777" w:rsidTr="00337524">
              <w:trPr>
                <w:trHeight w:val="142"/>
              </w:trPr>
              <w:tc>
                <w:tcPr>
                  <w:tcW w:w="2568" w:type="dxa"/>
                  <w:gridSpan w:val="2"/>
                  <w:shd w:val="clear" w:color="auto" w:fill="auto"/>
                  <w:vAlign w:val="center"/>
                </w:tcPr>
                <w:p w14:paraId="51AA409E" w14:textId="56C5CBCC" w:rsidR="00D36F03" w:rsidRPr="00FC1F63" w:rsidRDefault="00D36F03" w:rsidP="00D36F03">
                  <w:pPr>
                    <w:pStyle w:val="a4"/>
                    <w:shd w:val="clear" w:color="auto" w:fill="auto"/>
                    <w:tabs>
                      <w:tab w:val="left" w:pos="2323"/>
                    </w:tabs>
                    <w:rPr>
                      <w:sz w:val="12"/>
                      <w:szCs w:val="12"/>
                    </w:rPr>
                  </w:pPr>
                  <w:r w:rsidRPr="00FC1F63">
                    <w:rPr>
                      <w:rFonts w:eastAsia="Arial"/>
                      <w:sz w:val="12"/>
                      <w:szCs w:val="12"/>
                      <w:lang w:bidi="ru-RU"/>
                    </w:rPr>
                    <w:t>Song, 2004</w:t>
                  </w:r>
                </w:p>
              </w:tc>
              <w:tc>
                <w:tcPr>
                  <w:tcW w:w="1752" w:type="dxa"/>
                  <w:shd w:val="clear" w:color="auto" w:fill="auto"/>
                  <w:vAlign w:val="center"/>
                </w:tcPr>
                <w:p w14:paraId="0B7DD434" w14:textId="77777777" w:rsidR="00D36F03" w:rsidRPr="00FC1F63" w:rsidRDefault="00D36F03" w:rsidP="00D36F03">
                  <w:pPr>
                    <w:pStyle w:val="a4"/>
                    <w:shd w:val="clear" w:color="auto" w:fill="auto"/>
                    <w:tabs>
                      <w:tab w:val="left" w:pos="941"/>
                    </w:tabs>
                    <w:ind w:left="666"/>
                    <w:jc w:val="center"/>
                    <w:rPr>
                      <w:sz w:val="12"/>
                      <w:szCs w:val="12"/>
                    </w:rPr>
                  </w:pPr>
                  <w:r w:rsidRPr="00FC1F63">
                    <w:rPr>
                      <w:rFonts w:eastAsia="Arial"/>
                      <w:sz w:val="12"/>
                      <w:szCs w:val="12"/>
                      <w:lang w:bidi="ru-RU"/>
                    </w:rPr>
                    <w:t>0,88 (0,71‒1,10)</w:t>
                  </w:r>
                </w:p>
              </w:tc>
              <w:tc>
                <w:tcPr>
                  <w:tcW w:w="130" w:type="dxa"/>
                  <w:shd w:val="clear" w:color="auto" w:fill="auto"/>
                  <w:vAlign w:val="center"/>
                </w:tcPr>
                <w:p w14:paraId="75428A75" w14:textId="77777777" w:rsidR="00D36F03" w:rsidRPr="00BA353A" w:rsidRDefault="00D36F03" w:rsidP="00D36F03">
                  <w:pPr>
                    <w:rPr>
                      <w:rFonts w:ascii="Times New Roman" w:hAnsi="Times New Roman" w:cs="Times New Roman"/>
                      <w:sz w:val="10"/>
                      <w:szCs w:val="10"/>
                    </w:rPr>
                  </w:pPr>
                </w:p>
              </w:tc>
            </w:tr>
            <w:tr w:rsidR="00D36F03" w:rsidRPr="00BA353A" w14:paraId="4F4C8854" w14:textId="77777777" w:rsidTr="00337524">
              <w:trPr>
                <w:trHeight w:val="142"/>
              </w:trPr>
              <w:tc>
                <w:tcPr>
                  <w:tcW w:w="2568" w:type="dxa"/>
                  <w:gridSpan w:val="2"/>
                  <w:shd w:val="clear" w:color="auto" w:fill="auto"/>
                  <w:vAlign w:val="center"/>
                </w:tcPr>
                <w:p w14:paraId="2122FB06" w14:textId="77777777" w:rsidR="00D36F03" w:rsidRPr="00FC1F63" w:rsidRDefault="00D36F03" w:rsidP="00D36F03">
                  <w:pPr>
                    <w:pStyle w:val="a4"/>
                    <w:shd w:val="clear" w:color="auto" w:fill="auto"/>
                    <w:tabs>
                      <w:tab w:val="left" w:pos="2131"/>
                    </w:tabs>
                    <w:rPr>
                      <w:sz w:val="12"/>
                      <w:szCs w:val="12"/>
                    </w:rPr>
                  </w:pPr>
                  <w:r w:rsidRPr="00FC1F63">
                    <w:rPr>
                      <w:rFonts w:eastAsia="Arial"/>
                      <w:sz w:val="12"/>
                      <w:szCs w:val="12"/>
                      <w:lang w:bidi="ru-RU"/>
                    </w:rPr>
                    <w:t>van Dam, 2006</w:t>
                  </w:r>
                </w:p>
              </w:tc>
              <w:tc>
                <w:tcPr>
                  <w:tcW w:w="1752" w:type="dxa"/>
                  <w:shd w:val="clear" w:color="auto" w:fill="auto"/>
                  <w:vAlign w:val="center"/>
                </w:tcPr>
                <w:p w14:paraId="5604CD13"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0,69 (0,59‒0,81)</w:t>
                  </w:r>
                </w:p>
              </w:tc>
              <w:tc>
                <w:tcPr>
                  <w:tcW w:w="130" w:type="dxa"/>
                  <w:shd w:val="clear" w:color="auto" w:fill="auto"/>
                  <w:vAlign w:val="center"/>
                </w:tcPr>
                <w:p w14:paraId="113C3F13" w14:textId="77777777" w:rsidR="00D36F03" w:rsidRPr="00BA353A" w:rsidRDefault="00D36F03" w:rsidP="00D36F03">
                  <w:pPr>
                    <w:rPr>
                      <w:rFonts w:ascii="Times New Roman" w:hAnsi="Times New Roman" w:cs="Times New Roman"/>
                      <w:sz w:val="10"/>
                      <w:szCs w:val="10"/>
                    </w:rPr>
                  </w:pPr>
                </w:p>
              </w:tc>
            </w:tr>
            <w:tr w:rsidR="00D36F03" w:rsidRPr="00BA353A" w14:paraId="726369D6" w14:textId="77777777" w:rsidTr="00337524">
              <w:trPr>
                <w:trHeight w:val="142"/>
              </w:trPr>
              <w:tc>
                <w:tcPr>
                  <w:tcW w:w="2568" w:type="dxa"/>
                  <w:gridSpan w:val="2"/>
                  <w:shd w:val="clear" w:color="auto" w:fill="auto"/>
                  <w:vAlign w:val="center"/>
                </w:tcPr>
                <w:p w14:paraId="4616E2D8" w14:textId="591B247B" w:rsidR="00D36F03" w:rsidRPr="00FC1F63" w:rsidRDefault="00D36F03" w:rsidP="00D36F03">
                  <w:pPr>
                    <w:pStyle w:val="a4"/>
                    <w:shd w:val="clear" w:color="auto" w:fill="auto"/>
                    <w:tabs>
                      <w:tab w:val="left" w:pos="2112"/>
                    </w:tabs>
                    <w:rPr>
                      <w:sz w:val="12"/>
                      <w:szCs w:val="12"/>
                    </w:rPr>
                  </w:pPr>
                  <w:r w:rsidRPr="00FC1F63">
                    <w:rPr>
                      <w:rFonts w:eastAsia="Arial"/>
                      <w:sz w:val="12"/>
                      <w:szCs w:val="12"/>
                      <w:lang w:bidi="ru-RU"/>
                    </w:rPr>
                    <w:t>Villegas, 2009</w:t>
                  </w:r>
                </w:p>
              </w:tc>
              <w:tc>
                <w:tcPr>
                  <w:tcW w:w="1752" w:type="dxa"/>
                  <w:shd w:val="clear" w:color="auto" w:fill="auto"/>
                  <w:vAlign w:val="center"/>
                </w:tcPr>
                <w:p w14:paraId="77095A9F"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0,80 (0,68‒0,93)</w:t>
                  </w:r>
                </w:p>
              </w:tc>
              <w:tc>
                <w:tcPr>
                  <w:tcW w:w="130" w:type="dxa"/>
                  <w:shd w:val="clear" w:color="auto" w:fill="auto"/>
                  <w:vAlign w:val="center"/>
                </w:tcPr>
                <w:p w14:paraId="3CE68404" w14:textId="77777777" w:rsidR="00D36F03" w:rsidRPr="00BA353A" w:rsidRDefault="00D36F03" w:rsidP="00D36F03">
                  <w:pPr>
                    <w:rPr>
                      <w:rFonts w:ascii="Times New Roman" w:hAnsi="Times New Roman" w:cs="Times New Roman"/>
                      <w:sz w:val="10"/>
                      <w:szCs w:val="10"/>
                    </w:rPr>
                  </w:pPr>
                </w:p>
              </w:tc>
            </w:tr>
            <w:tr w:rsidR="00D36F03" w:rsidRPr="00BA353A" w14:paraId="7A4A4A57" w14:textId="77777777" w:rsidTr="00337524">
              <w:trPr>
                <w:trHeight w:val="142"/>
              </w:trPr>
              <w:tc>
                <w:tcPr>
                  <w:tcW w:w="2568" w:type="dxa"/>
                  <w:gridSpan w:val="2"/>
                  <w:shd w:val="clear" w:color="auto" w:fill="auto"/>
                  <w:vAlign w:val="center"/>
                </w:tcPr>
                <w:p w14:paraId="6AE03585" w14:textId="77777777" w:rsidR="00D36F03" w:rsidRPr="00FC1F63" w:rsidRDefault="00D36F03" w:rsidP="00D36F03">
                  <w:pPr>
                    <w:pStyle w:val="a4"/>
                    <w:shd w:val="clear" w:color="auto" w:fill="auto"/>
                    <w:tabs>
                      <w:tab w:val="left" w:pos="1190"/>
                      <w:tab w:val="left" w:pos="1637"/>
                    </w:tabs>
                    <w:rPr>
                      <w:sz w:val="12"/>
                      <w:szCs w:val="12"/>
                    </w:rPr>
                  </w:pPr>
                  <w:r w:rsidRPr="00FC1F63">
                    <w:rPr>
                      <w:rFonts w:eastAsia="Arial"/>
                      <w:sz w:val="12"/>
                      <w:szCs w:val="12"/>
                      <w:lang w:bidi="ru-RU"/>
                    </w:rPr>
                    <w:t>Weng, 2012</w:t>
                  </w:r>
                </w:p>
              </w:tc>
              <w:tc>
                <w:tcPr>
                  <w:tcW w:w="1752" w:type="dxa"/>
                  <w:shd w:val="clear" w:color="auto" w:fill="auto"/>
                  <w:vAlign w:val="center"/>
                </w:tcPr>
                <w:p w14:paraId="3672160B"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0,38 (0,21‒0,70)</w:t>
                  </w:r>
                </w:p>
              </w:tc>
              <w:tc>
                <w:tcPr>
                  <w:tcW w:w="130" w:type="dxa"/>
                  <w:shd w:val="clear" w:color="auto" w:fill="auto"/>
                  <w:vAlign w:val="center"/>
                </w:tcPr>
                <w:p w14:paraId="51C47F09" w14:textId="77777777" w:rsidR="00D36F03" w:rsidRPr="00BA353A" w:rsidRDefault="00D36F03" w:rsidP="00D36F03">
                  <w:pPr>
                    <w:rPr>
                      <w:rFonts w:ascii="Times New Roman" w:hAnsi="Times New Roman" w:cs="Times New Roman"/>
                      <w:sz w:val="10"/>
                      <w:szCs w:val="10"/>
                    </w:rPr>
                  </w:pPr>
                </w:p>
              </w:tc>
            </w:tr>
            <w:tr w:rsidR="00D36F03" w:rsidRPr="00BA353A" w14:paraId="2ECC3484" w14:textId="77777777" w:rsidTr="00337524">
              <w:trPr>
                <w:trHeight w:val="142"/>
              </w:trPr>
              <w:tc>
                <w:tcPr>
                  <w:tcW w:w="2568" w:type="dxa"/>
                  <w:gridSpan w:val="2"/>
                  <w:shd w:val="clear" w:color="auto" w:fill="auto"/>
                  <w:vAlign w:val="center"/>
                </w:tcPr>
                <w:p w14:paraId="0F12F627" w14:textId="77777777" w:rsidR="00D36F03" w:rsidRPr="00FC1F63" w:rsidRDefault="00D36F03" w:rsidP="00D36F03">
                  <w:pPr>
                    <w:pStyle w:val="a4"/>
                    <w:shd w:val="clear" w:color="auto" w:fill="auto"/>
                    <w:tabs>
                      <w:tab w:val="left" w:pos="2141"/>
                    </w:tabs>
                    <w:rPr>
                      <w:sz w:val="12"/>
                      <w:szCs w:val="12"/>
                    </w:rPr>
                  </w:pPr>
                  <w:r w:rsidRPr="00FC1F63">
                    <w:rPr>
                      <w:rFonts w:eastAsia="Arial"/>
                      <w:sz w:val="12"/>
                      <w:szCs w:val="12"/>
                      <w:lang w:bidi="ru-RU"/>
                    </w:rPr>
                    <w:t xml:space="preserve">Итого (I-квадрат = 49,8 %, </w:t>
                  </w:r>
                  <w:r w:rsidRPr="00FC1F63">
                    <w:rPr>
                      <w:rFonts w:eastAsia="Arial"/>
                      <w:i/>
                      <w:sz w:val="12"/>
                      <w:szCs w:val="12"/>
                      <w:lang w:bidi="ru-RU"/>
                    </w:rPr>
                    <w:t>p</w:t>
                  </w:r>
                  <w:r w:rsidRPr="00FC1F63">
                    <w:rPr>
                      <w:rFonts w:eastAsia="Arial"/>
                      <w:sz w:val="12"/>
                      <w:szCs w:val="12"/>
                      <w:lang w:bidi="ru-RU"/>
                    </w:rPr>
                    <w:t> = 0,004)</w:t>
                  </w:r>
                </w:p>
              </w:tc>
              <w:tc>
                <w:tcPr>
                  <w:tcW w:w="1752" w:type="dxa"/>
                  <w:shd w:val="clear" w:color="auto" w:fill="auto"/>
                  <w:vAlign w:val="center"/>
                </w:tcPr>
                <w:p w14:paraId="6579E419" w14:textId="77777777" w:rsidR="00D36F03" w:rsidRPr="00FC1F63" w:rsidRDefault="00D36F03" w:rsidP="00D36F03">
                  <w:pPr>
                    <w:pStyle w:val="a4"/>
                    <w:shd w:val="clear" w:color="auto" w:fill="auto"/>
                    <w:ind w:left="666"/>
                    <w:jc w:val="center"/>
                    <w:rPr>
                      <w:sz w:val="12"/>
                      <w:szCs w:val="12"/>
                    </w:rPr>
                  </w:pPr>
                  <w:r w:rsidRPr="00FC1F63">
                    <w:rPr>
                      <w:rFonts w:eastAsia="Arial"/>
                      <w:sz w:val="12"/>
                      <w:szCs w:val="12"/>
                      <w:lang w:bidi="ru-RU"/>
                    </w:rPr>
                    <w:t>0,74 (0,69‒0,80)</w:t>
                  </w:r>
                </w:p>
              </w:tc>
              <w:tc>
                <w:tcPr>
                  <w:tcW w:w="130" w:type="dxa"/>
                  <w:shd w:val="clear" w:color="auto" w:fill="auto"/>
                  <w:vAlign w:val="center"/>
                </w:tcPr>
                <w:p w14:paraId="10307A30" w14:textId="2CC69D68" w:rsidR="00D36F03" w:rsidRPr="00BA353A" w:rsidRDefault="00D36F03" w:rsidP="00D36F03">
                  <w:pPr>
                    <w:rPr>
                      <w:rFonts w:ascii="Times New Roman" w:hAnsi="Times New Roman" w:cs="Times New Roman"/>
                      <w:sz w:val="10"/>
                      <w:szCs w:val="10"/>
                    </w:rPr>
                  </w:pPr>
                </w:p>
              </w:tc>
            </w:tr>
          </w:tbl>
          <w:p w14:paraId="6B0784D1" w14:textId="77777777" w:rsidR="00D36F03" w:rsidRPr="00BA353A" w:rsidRDefault="00D36F03" w:rsidP="00D36F03">
            <w:pPr>
              <w:rPr>
                <w:rFonts w:ascii="Times New Roman" w:hAnsi="Times New Roman" w:cs="Times New Roman"/>
                <w:sz w:val="6"/>
                <w:szCs w:val="6"/>
              </w:rPr>
            </w:pPr>
          </w:p>
        </w:tc>
        <w:tc>
          <w:tcPr>
            <w:tcW w:w="354" w:type="pct"/>
          </w:tcPr>
          <w:p w14:paraId="1A7F301A" w14:textId="7D213622" w:rsidR="00D36F03" w:rsidRPr="00BA353A" w:rsidRDefault="00D36F03" w:rsidP="00D36F03">
            <w:pPr>
              <w:rPr>
                <w:rFonts w:ascii="Times New Roman" w:hAnsi="Times New Roman" w:cs="Times New Roman"/>
              </w:rPr>
            </w:pPr>
          </w:p>
        </w:tc>
        <w:tc>
          <w:tcPr>
            <w:tcW w:w="2300" w:type="pct"/>
          </w:tcPr>
          <w:p w14:paraId="1C6517C2" w14:textId="77777777" w:rsidR="00D36F03" w:rsidRPr="00BA353A" w:rsidRDefault="00D36F03" w:rsidP="00D36F03">
            <w:pPr>
              <w:rPr>
                <w:rFonts w:ascii="Times New Roman" w:hAnsi="Times New Roman" w:cs="Times New Roman"/>
                <w:sz w:val="6"/>
                <w:szCs w:val="6"/>
              </w:rPr>
            </w:pPr>
          </w:p>
          <w:tbl>
            <w:tblPr>
              <w:tblOverlap w:val="never"/>
              <w:tblW w:w="0" w:type="auto"/>
              <w:tblInd w:w="10" w:type="dxa"/>
              <w:tblCellMar>
                <w:left w:w="10" w:type="dxa"/>
                <w:right w:w="10" w:type="dxa"/>
              </w:tblCellMar>
              <w:tblLook w:val="0000" w:firstRow="0" w:lastRow="0" w:firstColumn="0" w:lastColumn="0" w:noHBand="0" w:noVBand="0"/>
            </w:tblPr>
            <w:tblGrid>
              <w:gridCol w:w="275"/>
              <w:gridCol w:w="2269"/>
              <w:gridCol w:w="1858"/>
            </w:tblGrid>
            <w:tr w:rsidR="00D36F03" w:rsidRPr="00BA353A" w14:paraId="4AA8D06F" w14:textId="77777777" w:rsidTr="00F949B0">
              <w:trPr>
                <w:trHeight w:val="346"/>
              </w:trPr>
              <w:tc>
                <w:tcPr>
                  <w:tcW w:w="275" w:type="dxa"/>
                  <w:shd w:val="clear" w:color="auto" w:fill="auto"/>
                </w:tcPr>
                <w:p w14:paraId="6D4D3DCC" w14:textId="77777777" w:rsidR="00D36F03" w:rsidRPr="00F949B0" w:rsidRDefault="00D36F03" w:rsidP="00F949B0">
                  <w:pPr>
                    <w:pStyle w:val="a4"/>
                    <w:shd w:val="clear" w:color="auto" w:fill="auto"/>
                    <w:rPr>
                      <w:sz w:val="20"/>
                      <w:szCs w:val="20"/>
                    </w:rPr>
                  </w:pPr>
                  <w:r w:rsidRPr="00F949B0">
                    <w:rPr>
                      <w:rFonts w:eastAsia="Arial"/>
                      <w:b/>
                      <w:sz w:val="20"/>
                      <w:szCs w:val="20"/>
                      <w:lang w:bidi="ru-RU"/>
                    </w:rPr>
                    <w:t>B</w:t>
                  </w:r>
                </w:p>
              </w:tc>
              <w:tc>
                <w:tcPr>
                  <w:tcW w:w="4127" w:type="dxa"/>
                  <w:gridSpan w:val="2"/>
                  <w:shd w:val="clear" w:color="auto" w:fill="auto"/>
                  <w:vAlign w:val="center"/>
                </w:tcPr>
                <w:p w14:paraId="2E344BA4" w14:textId="77777777" w:rsidR="00D36F03" w:rsidRDefault="00D36F03" w:rsidP="00D36F03">
                  <w:pPr>
                    <w:pStyle w:val="a4"/>
                    <w:shd w:val="clear" w:color="auto" w:fill="auto"/>
                    <w:jc w:val="center"/>
                    <w:rPr>
                      <w:rFonts w:eastAsia="Arial"/>
                      <w:sz w:val="20"/>
                      <w:szCs w:val="20"/>
                      <w:lang w:bidi="ru-RU"/>
                    </w:rPr>
                  </w:pPr>
                  <w:r w:rsidRPr="00BA353A">
                    <w:rPr>
                      <w:rFonts w:eastAsia="Arial"/>
                      <w:sz w:val="20"/>
                      <w:szCs w:val="20"/>
                      <w:lang w:bidi="ru-RU"/>
                    </w:rPr>
                    <w:t>Увеличение на 100 мг/сут</w:t>
                  </w:r>
                </w:p>
                <w:p w14:paraId="4748B086" w14:textId="574C8918" w:rsidR="00680722" w:rsidRPr="00BA353A" w:rsidRDefault="00680722" w:rsidP="00D36F03">
                  <w:pPr>
                    <w:pStyle w:val="a4"/>
                    <w:shd w:val="clear" w:color="auto" w:fill="auto"/>
                    <w:jc w:val="center"/>
                    <w:rPr>
                      <w:sz w:val="20"/>
                      <w:szCs w:val="20"/>
                    </w:rPr>
                  </w:pPr>
                </w:p>
              </w:tc>
            </w:tr>
            <w:tr w:rsidR="00D36F03" w:rsidRPr="00BA353A" w14:paraId="70E59613" w14:textId="77777777" w:rsidTr="00337524">
              <w:trPr>
                <w:trHeight w:val="170"/>
              </w:trPr>
              <w:tc>
                <w:tcPr>
                  <w:tcW w:w="2544" w:type="dxa"/>
                  <w:gridSpan w:val="2"/>
                  <w:tcBorders>
                    <w:bottom w:val="single" w:sz="12" w:space="0" w:color="A6A6A6" w:themeColor="background1" w:themeShade="A6"/>
                  </w:tcBorders>
                  <w:shd w:val="clear" w:color="auto" w:fill="auto"/>
                  <w:vAlign w:val="center"/>
                </w:tcPr>
                <w:p w14:paraId="4950FE4D" w14:textId="77777777" w:rsidR="00D36F03" w:rsidRPr="00BA353A" w:rsidRDefault="00D36F03" w:rsidP="00D36F03">
                  <w:pPr>
                    <w:pStyle w:val="a4"/>
                    <w:shd w:val="clear" w:color="auto" w:fill="auto"/>
                    <w:rPr>
                      <w:sz w:val="12"/>
                      <w:szCs w:val="12"/>
                    </w:rPr>
                  </w:pPr>
                  <w:r w:rsidRPr="00BA353A">
                    <w:rPr>
                      <w:rFonts w:eastAsia="Arial"/>
                      <w:sz w:val="12"/>
                      <w:szCs w:val="12"/>
                      <w:lang w:bidi="ru-RU"/>
                    </w:rPr>
                    <w:t>Сахарный диабет 2 типа</w:t>
                  </w:r>
                </w:p>
              </w:tc>
              <w:tc>
                <w:tcPr>
                  <w:tcW w:w="1858" w:type="dxa"/>
                  <w:tcBorders>
                    <w:bottom w:val="single" w:sz="12" w:space="0" w:color="A6A6A6" w:themeColor="background1" w:themeShade="A6"/>
                  </w:tcBorders>
                  <w:shd w:val="clear" w:color="auto" w:fill="auto"/>
                  <w:vAlign w:val="center"/>
                </w:tcPr>
                <w:p w14:paraId="4338B0DB" w14:textId="77777777" w:rsidR="00D36F03" w:rsidRPr="00BA353A" w:rsidRDefault="00D36F03" w:rsidP="00337524">
                  <w:pPr>
                    <w:pStyle w:val="a4"/>
                    <w:shd w:val="clear" w:color="auto" w:fill="auto"/>
                    <w:ind w:left="680"/>
                    <w:jc w:val="center"/>
                    <w:rPr>
                      <w:sz w:val="12"/>
                      <w:szCs w:val="12"/>
                    </w:rPr>
                  </w:pPr>
                  <w:r w:rsidRPr="00BA353A">
                    <w:rPr>
                      <w:rFonts w:eastAsia="Arial"/>
                      <w:sz w:val="12"/>
                      <w:szCs w:val="12"/>
                      <w:lang w:bidi="ru-RU"/>
                    </w:rPr>
                    <w:t>ОР (95 % ДИ)</w:t>
                  </w:r>
                </w:p>
              </w:tc>
            </w:tr>
            <w:tr w:rsidR="00D36F03" w:rsidRPr="00BA353A" w14:paraId="5EFB9611" w14:textId="77777777" w:rsidTr="00337524">
              <w:trPr>
                <w:trHeight w:val="147"/>
              </w:trPr>
              <w:tc>
                <w:tcPr>
                  <w:tcW w:w="2544" w:type="dxa"/>
                  <w:gridSpan w:val="2"/>
                  <w:tcBorders>
                    <w:top w:val="single" w:sz="12" w:space="0" w:color="A6A6A6" w:themeColor="background1" w:themeShade="A6"/>
                  </w:tcBorders>
                  <w:shd w:val="clear" w:color="auto" w:fill="auto"/>
                  <w:vAlign w:val="center"/>
                </w:tcPr>
                <w:p w14:paraId="32BB52E9" w14:textId="1160900D" w:rsidR="00D36F03" w:rsidRPr="00FC1F63" w:rsidRDefault="00D36F03" w:rsidP="00337524">
                  <w:pPr>
                    <w:pStyle w:val="a4"/>
                    <w:shd w:val="clear" w:color="auto" w:fill="auto"/>
                    <w:tabs>
                      <w:tab w:val="left" w:pos="1195"/>
                      <w:tab w:val="left" w:pos="1675"/>
                    </w:tabs>
                    <w:rPr>
                      <w:sz w:val="12"/>
                      <w:szCs w:val="12"/>
                    </w:rPr>
                  </w:pPr>
                  <w:r w:rsidRPr="00FC1F63">
                    <w:rPr>
                      <w:rFonts w:eastAsia="Arial"/>
                      <w:sz w:val="12"/>
                      <w:szCs w:val="12"/>
                      <w:lang w:bidi="ru-RU"/>
                    </w:rPr>
                    <w:t>Hata, 2013</w:t>
                  </w:r>
                </w:p>
              </w:tc>
              <w:tc>
                <w:tcPr>
                  <w:tcW w:w="1858" w:type="dxa"/>
                  <w:tcBorders>
                    <w:top w:val="single" w:sz="12" w:space="0" w:color="A6A6A6" w:themeColor="background1" w:themeShade="A6"/>
                  </w:tcBorders>
                  <w:shd w:val="clear" w:color="auto" w:fill="auto"/>
                  <w:vAlign w:val="center"/>
                </w:tcPr>
                <w:p w14:paraId="57687FCC" w14:textId="3CA666C5"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0,54 (0,36‒0,82)</w:t>
                  </w:r>
                </w:p>
              </w:tc>
            </w:tr>
            <w:tr w:rsidR="00D36F03" w:rsidRPr="00BA353A" w14:paraId="285FA19C" w14:textId="77777777" w:rsidTr="00337524">
              <w:trPr>
                <w:trHeight w:val="147"/>
              </w:trPr>
              <w:tc>
                <w:tcPr>
                  <w:tcW w:w="2544" w:type="dxa"/>
                  <w:gridSpan w:val="2"/>
                  <w:shd w:val="clear" w:color="auto" w:fill="auto"/>
                  <w:vAlign w:val="center"/>
                </w:tcPr>
                <w:p w14:paraId="74B8E5A9" w14:textId="77777777" w:rsidR="00D36F03" w:rsidRPr="00FC1F63" w:rsidRDefault="00D36F03" w:rsidP="00337524">
                  <w:pPr>
                    <w:pStyle w:val="a4"/>
                    <w:shd w:val="clear" w:color="auto" w:fill="auto"/>
                    <w:tabs>
                      <w:tab w:val="left" w:pos="2237"/>
                    </w:tabs>
                    <w:rPr>
                      <w:sz w:val="12"/>
                      <w:szCs w:val="12"/>
                    </w:rPr>
                  </w:pPr>
                  <w:r w:rsidRPr="00FC1F63">
                    <w:rPr>
                      <w:rFonts w:eastAsia="Arial"/>
                      <w:sz w:val="12"/>
                      <w:szCs w:val="12"/>
                      <w:lang w:bidi="ru-RU"/>
                    </w:rPr>
                    <w:t>Hopping, 2010 (M)</w:t>
                  </w:r>
                </w:p>
              </w:tc>
              <w:tc>
                <w:tcPr>
                  <w:tcW w:w="1858" w:type="dxa"/>
                  <w:shd w:val="clear" w:color="auto" w:fill="auto"/>
                  <w:vAlign w:val="center"/>
                </w:tcPr>
                <w:p w14:paraId="744F7C47" w14:textId="1ED1191C"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0,87 (0,83‒0,92)</w:t>
                  </w:r>
                </w:p>
              </w:tc>
            </w:tr>
            <w:tr w:rsidR="00D36F03" w:rsidRPr="00BA353A" w14:paraId="59C226B0" w14:textId="77777777" w:rsidTr="00337524">
              <w:trPr>
                <w:trHeight w:val="147"/>
              </w:trPr>
              <w:tc>
                <w:tcPr>
                  <w:tcW w:w="2544" w:type="dxa"/>
                  <w:gridSpan w:val="2"/>
                  <w:shd w:val="clear" w:color="auto" w:fill="auto"/>
                  <w:vAlign w:val="center"/>
                </w:tcPr>
                <w:p w14:paraId="77C7B436" w14:textId="77777777" w:rsidR="00D36F03" w:rsidRPr="00FC1F63" w:rsidRDefault="00D36F03" w:rsidP="00337524">
                  <w:pPr>
                    <w:pStyle w:val="a4"/>
                    <w:shd w:val="clear" w:color="auto" w:fill="auto"/>
                    <w:tabs>
                      <w:tab w:val="left" w:pos="2237"/>
                    </w:tabs>
                    <w:rPr>
                      <w:sz w:val="12"/>
                      <w:szCs w:val="12"/>
                    </w:rPr>
                  </w:pPr>
                  <w:r w:rsidRPr="00FC1F63">
                    <w:rPr>
                      <w:rFonts w:eastAsia="Arial"/>
                      <w:sz w:val="12"/>
                      <w:szCs w:val="12"/>
                      <w:lang w:bidi="ru-RU"/>
                    </w:rPr>
                    <w:t>Hopping, 2010 (Ж)</w:t>
                  </w:r>
                </w:p>
              </w:tc>
              <w:tc>
                <w:tcPr>
                  <w:tcW w:w="1858" w:type="dxa"/>
                  <w:shd w:val="clear" w:color="auto" w:fill="auto"/>
                  <w:vAlign w:val="center"/>
                </w:tcPr>
                <w:p w14:paraId="435973F4" w14:textId="760FFF74"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0,89 (0,83‒0,95)</w:t>
                  </w:r>
                </w:p>
              </w:tc>
            </w:tr>
            <w:tr w:rsidR="00D36F03" w:rsidRPr="00BA353A" w14:paraId="7F142DCD" w14:textId="77777777" w:rsidTr="00337524">
              <w:trPr>
                <w:trHeight w:val="147"/>
              </w:trPr>
              <w:tc>
                <w:tcPr>
                  <w:tcW w:w="2544" w:type="dxa"/>
                  <w:gridSpan w:val="2"/>
                  <w:shd w:val="clear" w:color="auto" w:fill="auto"/>
                  <w:vAlign w:val="center"/>
                </w:tcPr>
                <w:p w14:paraId="08531FFB" w14:textId="77777777" w:rsidR="00D36F03" w:rsidRPr="00FC1F63" w:rsidRDefault="00337524" w:rsidP="00337524">
                  <w:pPr>
                    <w:pStyle w:val="a4"/>
                    <w:shd w:val="clear" w:color="auto" w:fill="auto"/>
                    <w:tabs>
                      <w:tab w:val="left" w:pos="1877"/>
                    </w:tabs>
                    <w:rPr>
                      <w:sz w:val="12"/>
                      <w:szCs w:val="12"/>
                    </w:rPr>
                  </w:pPr>
                  <w:r w:rsidRPr="00FC1F63">
                    <w:rPr>
                      <w:rFonts w:eastAsia="Arial"/>
                      <w:sz w:val="12"/>
                      <w:szCs w:val="12"/>
                      <w:lang w:bidi="ru-RU"/>
                    </w:rPr>
                    <w:t>Hruby, 2014</w:t>
                  </w:r>
                </w:p>
              </w:tc>
              <w:tc>
                <w:tcPr>
                  <w:tcW w:w="1858" w:type="dxa"/>
                  <w:shd w:val="clear" w:color="auto" w:fill="auto"/>
                  <w:vAlign w:val="center"/>
                </w:tcPr>
                <w:p w14:paraId="77FEA531" w14:textId="093880B8"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0,63 (0,45‒0,88)</w:t>
                  </w:r>
                </w:p>
              </w:tc>
            </w:tr>
            <w:tr w:rsidR="00D36F03" w:rsidRPr="00BA353A" w14:paraId="353B96E3" w14:textId="77777777" w:rsidTr="00337524">
              <w:trPr>
                <w:trHeight w:val="147"/>
              </w:trPr>
              <w:tc>
                <w:tcPr>
                  <w:tcW w:w="2544" w:type="dxa"/>
                  <w:gridSpan w:val="2"/>
                  <w:shd w:val="clear" w:color="auto" w:fill="auto"/>
                  <w:vAlign w:val="center"/>
                </w:tcPr>
                <w:p w14:paraId="442E0BFB" w14:textId="77777777" w:rsidR="00D36F03" w:rsidRPr="00FC1F63" w:rsidRDefault="00D36F03" w:rsidP="00337524">
                  <w:pPr>
                    <w:pStyle w:val="a4"/>
                    <w:shd w:val="clear" w:color="auto" w:fill="auto"/>
                    <w:tabs>
                      <w:tab w:val="left" w:pos="2218"/>
                    </w:tabs>
                    <w:rPr>
                      <w:sz w:val="12"/>
                      <w:szCs w:val="12"/>
                    </w:rPr>
                  </w:pPr>
                  <w:r w:rsidRPr="00FC1F63">
                    <w:rPr>
                      <w:rFonts w:eastAsia="Arial"/>
                      <w:sz w:val="12"/>
                      <w:szCs w:val="12"/>
                      <w:lang w:bidi="ru-RU"/>
                    </w:rPr>
                    <w:t>Huang, 2015</w:t>
                  </w:r>
                </w:p>
              </w:tc>
              <w:tc>
                <w:tcPr>
                  <w:tcW w:w="1858" w:type="dxa"/>
                  <w:shd w:val="clear" w:color="auto" w:fill="auto"/>
                  <w:vAlign w:val="center"/>
                </w:tcPr>
                <w:p w14:paraId="358E756D" w14:textId="77777777" w:rsidR="00D36F03" w:rsidRPr="00FC1F63" w:rsidRDefault="00D36F03" w:rsidP="00337524">
                  <w:pPr>
                    <w:pStyle w:val="a4"/>
                    <w:shd w:val="clear" w:color="auto" w:fill="auto"/>
                    <w:tabs>
                      <w:tab w:val="left" w:leader="hyphen" w:pos="192"/>
                      <w:tab w:val="left" w:pos="994"/>
                    </w:tabs>
                    <w:ind w:left="680"/>
                    <w:jc w:val="center"/>
                    <w:rPr>
                      <w:sz w:val="12"/>
                      <w:szCs w:val="12"/>
                    </w:rPr>
                  </w:pPr>
                  <w:r w:rsidRPr="00FC1F63">
                    <w:rPr>
                      <w:rFonts w:eastAsia="Arial"/>
                      <w:sz w:val="12"/>
                      <w:szCs w:val="12"/>
                      <w:lang w:bidi="ru-RU"/>
                    </w:rPr>
                    <w:t>0,83 (0,59‒1,19)</w:t>
                  </w:r>
                </w:p>
              </w:tc>
            </w:tr>
            <w:tr w:rsidR="00D36F03" w:rsidRPr="00BA353A" w14:paraId="49D858A5" w14:textId="77777777" w:rsidTr="00337524">
              <w:trPr>
                <w:trHeight w:val="147"/>
              </w:trPr>
              <w:tc>
                <w:tcPr>
                  <w:tcW w:w="2544" w:type="dxa"/>
                  <w:gridSpan w:val="2"/>
                  <w:shd w:val="clear" w:color="auto" w:fill="auto"/>
                  <w:vAlign w:val="center"/>
                </w:tcPr>
                <w:p w14:paraId="4A185676" w14:textId="77777777" w:rsidR="00D36F03" w:rsidRPr="00FC1F63" w:rsidRDefault="00D36F03" w:rsidP="00337524">
                  <w:pPr>
                    <w:pStyle w:val="a4"/>
                    <w:shd w:val="clear" w:color="auto" w:fill="auto"/>
                    <w:tabs>
                      <w:tab w:val="left" w:pos="2059"/>
                      <w:tab w:val="left" w:leader="hyphen" w:pos="2467"/>
                    </w:tabs>
                    <w:rPr>
                      <w:sz w:val="12"/>
                      <w:szCs w:val="12"/>
                    </w:rPr>
                  </w:pPr>
                  <w:r w:rsidRPr="00FC1F63">
                    <w:rPr>
                      <w:rFonts w:eastAsia="Arial"/>
                      <w:sz w:val="12"/>
                      <w:szCs w:val="12"/>
                      <w:lang w:bidi="ru-RU"/>
                    </w:rPr>
                    <w:t>Kao, 1999 (негроидная раса)</w:t>
                  </w:r>
                </w:p>
              </w:tc>
              <w:tc>
                <w:tcPr>
                  <w:tcW w:w="1858" w:type="dxa"/>
                  <w:shd w:val="clear" w:color="auto" w:fill="auto"/>
                  <w:vAlign w:val="center"/>
                </w:tcPr>
                <w:p w14:paraId="22B9B819" w14:textId="48614022" w:rsidR="00D36F03" w:rsidRPr="00FC1F63" w:rsidRDefault="00D36F03" w:rsidP="00337524">
                  <w:pPr>
                    <w:pStyle w:val="a4"/>
                    <w:shd w:val="clear" w:color="auto" w:fill="auto"/>
                    <w:tabs>
                      <w:tab w:val="left" w:pos="955"/>
                    </w:tabs>
                    <w:ind w:left="680"/>
                    <w:jc w:val="center"/>
                    <w:rPr>
                      <w:sz w:val="12"/>
                      <w:szCs w:val="12"/>
                    </w:rPr>
                  </w:pPr>
                  <w:r w:rsidRPr="00FC1F63">
                    <w:rPr>
                      <w:rFonts w:eastAsia="Arial"/>
                      <w:sz w:val="12"/>
                      <w:szCs w:val="12"/>
                      <w:lang w:bidi="ru-RU"/>
                    </w:rPr>
                    <w:t>1,09 (0,72‒1,65)</w:t>
                  </w:r>
                </w:p>
              </w:tc>
            </w:tr>
            <w:tr w:rsidR="00D36F03" w:rsidRPr="00BA353A" w14:paraId="558E4E83" w14:textId="77777777" w:rsidTr="00337524">
              <w:trPr>
                <w:trHeight w:val="147"/>
              </w:trPr>
              <w:tc>
                <w:tcPr>
                  <w:tcW w:w="2544" w:type="dxa"/>
                  <w:gridSpan w:val="2"/>
                  <w:shd w:val="clear" w:color="auto" w:fill="auto"/>
                  <w:vAlign w:val="center"/>
                </w:tcPr>
                <w:p w14:paraId="0BCD8950" w14:textId="77777777" w:rsidR="00D36F03" w:rsidRPr="00FC1F63" w:rsidRDefault="00D36F03" w:rsidP="00337524">
                  <w:pPr>
                    <w:pStyle w:val="a4"/>
                    <w:shd w:val="clear" w:color="auto" w:fill="auto"/>
                    <w:tabs>
                      <w:tab w:val="left" w:pos="2246"/>
                    </w:tabs>
                    <w:rPr>
                      <w:sz w:val="12"/>
                      <w:szCs w:val="12"/>
                    </w:rPr>
                  </w:pPr>
                  <w:r w:rsidRPr="00FC1F63">
                    <w:rPr>
                      <w:rFonts w:eastAsia="Arial"/>
                      <w:sz w:val="12"/>
                      <w:szCs w:val="12"/>
                      <w:lang w:bidi="ru-RU"/>
                    </w:rPr>
                    <w:t>Kao, 1999 (европеоидная раса)</w:t>
                  </w:r>
                </w:p>
              </w:tc>
              <w:tc>
                <w:tcPr>
                  <w:tcW w:w="1858" w:type="dxa"/>
                  <w:shd w:val="clear" w:color="auto" w:fill="auto"/>
                  <w:vAlign w:val="center"/>
                </w:tcPr>
                <w:p w14:paraId="67196D98" w14:textId="77777777" w:rsidR="00D36F03" w:rsidRPr="00FC1F63" w:rsidRDefault="00D36F03" w:rsidP="00337524">
                  <w:pPr>
                    <w:pStyle w:val="a4"/>
                    <w:shd w:val="clear" w:color="auto" w:fill="auto"/>
                    <w:tabs>
                      <w:tab w:val="left" w:pos="994"/>
                    </w:tabs>
                    <w:ind w:left="680"/>
                    <w:jc w:val="center"/>
                    <w:rPr>
                      <w:sz w:val="12"/>
                      <w:szCs w:val="12"/>
                    </w:rPr>
                  </w:pPr>
                  <w:r w:rsidRPr="00FC1F63">
                    <w:rPr>
                      <w:rFonts w:eastAsia="Arial"/>
                      <w:sz w:val="12"/>
                      <w:szCs w:val="12"/>
                      <w:lang w:bidi="ru-RU"/>
                    </w:rPr>
                    <w:t>0,86 (0,67‒1,11)</w:t>
                  </w:r>
                </w:p>
              </w:tc>
            </w:tr>
            <w:tr w:rsidR="00D36F03" w:rsidRPr="00BA353A" w14:paraId="320E9D40" w14:textId="77777777" w:rsidTr="00337524">
              <w:trPr>
                <w:trHeight w:val="147"/>
              </w:trPr>
              <w:tc>
                <w:tcPr>
                  <w:tcW w:w="2544" w:type="dxa"/>
                  <w:gridSpan w:val="2"/>
                  <w:shd w:val="clear" w:color="auto" w:fill="auto"/>
                  <w:vAlign w:val="center"/>
                </w:tcPr>
                <w:p w14:paraId="4F66DFD1" w14:textId="77777777" w:rsidR="00D36F03" w:rsidRPr="00FC1F63" w:rsidRDefault="00D36F03" w:rsidP="00337524">
                  <w:pPr>
                    <w:pStyle w:val="a4"/>
                    <w:shd w:val="clear" w:color="auto" w:fill="auto"/>
                    <w:tabs>
                      <w:tab w:val="left" w:pos="2112"/>
                    </w:tabs>
                    <w:rPr>
                      <w:sz w:val="12"/>
                      <w:szCs w:val="12"/>
                    </w:rPr>
                  </w:pPr>
                  <w:r w:rsidRPr="00FC1F63">
                    <w:rPr>
                      <w:rFonts w:eastAsia="Arial"/>
                      <w:sz w:val="12"/>
                      <w:szCs w:val="12"/>
                      <w:lang w:bidi="ru-RU"/>
                    </w:rPr>
                    <w:t>Kim, 2010</w:t>
                  </w:r>
                </w:p>
              </w:tc>
              <w:tc>
                <w:tcPr>
                  <w:tcW w:w="1858" w:type="dxa"/>
                  <w:shd w:val="clear" w:color="auto" w:fill="auto"/>
                  <w:vAlign w:val="center"/>
                </w:tcPr>
                <w:p w14:paraId="38A521CE"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0,78 (0,67‒0,90)</w:t>
                  </w:r>
                </w:p>
              </w:tc>
            </w:tr>
            <w:tr w:rsidR="00D36F03" w:rsidRPr="00BA353A" w14:paraId="74CECDF3" w14:textId="77777777" w:rsidTr="00337524">
              <w:trPr>
                <w:trHeight w:val="147"/>
              </w:trPr>
              <w:tc>
                <w:tcPr>
                  <w:tcW w:w="2544" w:type="dxa"/>
                  <w:gridSpan w:val="2"/>
                  <w:shd w:val="clear" w:color="auto" w:fill="auto"/>
                  <w:vAlign w:val="center"/>
                </w:tcPr>
                <w:p w14:paraId="75B369AD" w14:textId="77777777" w:rsidR="00D36F03" w:rsidRPr="00FC1F63" w:rsidRDefault="00D36F03" w:rsidP="00337524">
                  <w:pPr>
                    <w:pStyle w:val="a4"/>
                    <w:shd w:val="clear" w:color="auto" w:fill="auto"/>
                    <w:tabs>
                      <w:tab w:val="left" w:pos="2078"/>
                    </w:tabs>
                    <w:rPr>
                      <w:sz w:val="12"/>
                      <w:szCs w:val="12"/>
                    </w:rPr>
                  </w:pPr>
                  <w:r w:rsidRPr="00FC1F63">
                    <w:rPr>
                      <w:rFonts w:eastAsia="Arial"/>
                      <w:sz w:val="12"/>
                      <w:szCs w:val="12"/>
                      <w:lang w:bidi="ru-RU"/>
                    </w:rPr>
                    <w:t>Kirii, 2010</w:t>
                  </w:r>
                </w:p>
              </w:tc>
              <w:tc>
                <w:tcPr>
                  <w:tcW w:w="1858" w:type="dxa"/>
                  <w:shd w:val="clear" w:color="auto" w:fill="auto"/>
                  <w:vAlign w:val="center"/>
                </w:tcPr>
                <w:p w14:paraId="7EEA1259"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0,75 (0,59–0,95)</w:t>
                  </w:r>
                </w:p>
              </w:tc>
            </w:tr>
            <w:tr w:rsidR="00D36F03" w:rsidRPr="00BA353A" w14:paraId="76E93DC0" w14:textId="77777777" w:rsidTr="00337524">
              <w:trPr>
                <w:trHeight w:val="147"/>
              </w:trPr>
              <w:tc>
                <w:tcPr>
                  <w:tcW w:w="2544" w:type="dxa"/>
                  <w:gridSpan w:val="2"/>
                  <w:shd w:val="clear" w:color="auto" w:fill="auto"/>
                  <w:vAlign w:val="center"/>
                </w:tcPr>
                <w:p w14:paraId="3CBFD997" w14:textId="71406546" w:rsidR="00D36F03" w:rsidRPr="00FC1F63" w:rsidRDefault="00D36F03" w:rsidP="00337524">
                  <w:pPr>
                    <w:pStyle w:val="a4"/>
                    <w:shd w:val="clear" w:color="auto" w:fill="auto"/>
                    <w:tabs>
                      <w:tab w:val="left" w:pos="2266"/>
                      <w:tab w:val="left" w:leader="hyphen" w:pos="2467"/>
                    </w:tabs>
                    <w:rPr>
                      <w:sz w:val="12"/>
                      <w:szCs w:val="12"/>
                    </w:rPr>
                  </w:pPr>
                  <w:r w:rsidRPr="00FC1F63">
                    <w:rPr>
                      <w:rFonts w:eastAsia="Arial"/>
                      <w:sz w:val="12"/>
                      <w:szCs w:val="12"/>
                      <w:lang w:bidi="ru-RU"/>
                    </w:rPr>
                    <w:t>Konishi, 2015 (M)</w:t>
                  </w:r>
                </w:p>
              </w:tc>
              <w:tc>
                <w:tcPr>
                  <w:tcW w:w="1858" w:type="dxa"/>
                  <w:shd w:val="clear" w:color="auto" w:fill="auto"/>
                  <w:vAlign w:val="center"/>
                </w:tcPr>
                <w:p w14:paraId="270B4881" w14:textId="77777777" w:rsidR="00D36F03" w:rsidRPr="00FC1F63" w:rsidRDefault="00D36F03" w:rsidP="00337524">
                  <w:pPr>
                    <w:pStyle w:val="a4"/>
                    <w:shd w:val="clear" w:color="auto" w:fill="auto"/>
                    <w:tabs>
                      <w:tab w:val="left" w:pos="960"/>
                    </w:tabs>
                    <w:ind w:left="680"/>
                    <w:jc w:val="center"/>
                    <w:rPr>
                      <w:sz w:val="12"/>
                      <w:szCs w:val="12"/>
                    </w:rPr>
                  </w:pPr>
                  <w:r w:rsidRPr="00FC1F63">
                    <w:rPr>
                      <w:rFonts w:eastAsia="Arial"/>
                      <w:sz w:val="12"/>
                      <w:szCs w:val="12"/>
                      <w:lang w:bidi="ru-RU"/>
                    </w:rPr>
                    <w:t>1,09 (0,85‒1,39)</w:t>
                  </w:r>
                </w:p>
              </w:tc>
            </w:tr>
            <w:tr w:rsidR="00D36F03" w:rsidRPr="00BA353A" w14:paraId="1093198B" w14:textId="77777777" w:rsidTr="00337524">
              <w:trPr>
                <w:trHeight w:val="147"/>
              </w:trPr>
              <w:tc>
                <w:tcPr>
                  <w:tcW w:w="2544" w:type="dxa"/>
                  <w:gridSpan w:val="2"/>
                  <w:shd w:val="clear" w:color="auto" w:fill="auto"/>
                  <w:vAlign w:val="center"/>
                </w:tcPr>
                <w:p w14:paraId="6CF2D420" w14:textId="77777777" w:rsidR="00D36F03" w:rsidRPr="00FC1F63" w:rsidRDefault="00D36F03" w:rsidP="00337524">
                  <w:pPr>
                    <w:pStyle w:val="a4"/>
                    <w:shd w:val="clear" w:color="auto" w:fill="auto"/>
                    <w:tabs>
                      <w:tab w:val="left" w:pos="1762"/>
                    </w:tabs>
                    <w:rPr>
                      <w:sz w:val="12"/>
                      <w:szCs w:val="12"/>
                    </w:rPr>
                  </w:pPr>
                  <w:r w:rsidRPr="00FC1F63">
                    <w:rPr>
                      <w:rFonts w:eastAsia="Arial"/>
                      <w:sz w:val="12"/>
                      <w:szCs w:val="12"/>
                      <w:lang w:bidi="ru-RU"/>
                    </w:rPr>
                    <w:t>Konishi, 2015 (Ж)</w:t>
                  </w:r>
                </w:p>
              </w:tc>
              <w:tc>
                <w:tcPr>
                  <w:tcW w:w="1858" w:type="dxa"/>
                  <w:shd w:val="clear" w:color="auto" w:fill="auto"/>
                  <w:vAlign w:val="center"/>
                </w:tcPr>
                <w:p w14:paraId="3AC0C6B0"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0,58 (0,42‒0,81)</w:t>
                  </w:r>
                </w:p>
              </w:tc>
            </w:tr>
            <w:tr w:rsidR="00D36F03" w:rsidRPr="00BA353A" w14:paraId="4A81F409" w14:textId="77777777" w:rsidTr="00337524">
              <w:trPr>
                <w:trHeight w:val="147"/>
              </w:trPr>
              <w:tc>
                <w:tcPr>
                  <w:tcW w:w="2544" w:type="dxa"/>
                  <w:gridSpan w:val="2"/>
                  <w:shd w:val="clear" w:color="auto" w:fill="auto"/>
                  <w:vAlign w:val="center"/>
                </w:tcPr>
                <w:p w14:paraId="7647A789" w14:textId="77777777" w:rsidR="00D36F03" w:rsidRPr="00FC1F63" w:rsidRDefault="00D36F03" w:rsidP="00337524">
                  <w:pPr>
                    <w:pStyle w:val="a4"/>
                    <w:shd w:val="clear" w:color="auto" w:fill="auto"/>
                    <w:tabs>
                      <w:tab w:val="left" w:pos="2026"/>
                    </w:tabs>
                    <w:rPr>
                      <w:sz w:val="12"/>
                      <w:szCs w:val="12"/>
                    </w:rPr>
                  </w:pPr>
                  <w:r w:rsidRPr="00FC1F63">
                    <w:rPr>
                      <w:rFonts w:eastAsia="Arial"/>
                      <w:sz w:val="12"/>
                      <w:szCs w:val="12"/>
                      <w:lang w:bidi="ru-RU"/>
                    </w:rPr>
                    <w:t>Lopez-Ridaura, 2004 (исследование NHS)</w:t>
                  </w:r>
                </w:p>
              </w:tc>
              <w:tc>
                <w:tcPr>
                  <w:tcW w:w="1858" w:type="dxa"/>
                  <w:shd w:val="clear" w:color="auto" w:fill="auto"/>
                  <w:vAlign w:val="center"/>
                </w:tcPr>
                <w:p w14:paraId="35F31BE5"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0,75 (0,70–0,80)</w:t>
                  </w:r>
                </w:p>
              </w:tc>
            </w:tr>
            <w:tr w:rsidR="00D36F03" w:rsidRPr="00BA353A" w14:paraId="42CC4D9C" w14:textId="77777777" w:rsidTr="00337524">
              <w:trPr>
                <w:trHeight w:val="147"/>
              </w:trPr>
              <w:tc>
                <w:tcPr>
                  <w:tcW w:w="2544" w:type="dxa"/>
                  <w:gridSpan w:val="2"/>
                  <w:shd w:val="clear" w:color="auto" w:fill="auto"/>
                  <w:vAlign w:val="center"/>
                </w:tcPr>
                <w:p w14:paraId="767BE0EC" w14:textId="77777777" w:rsidR="00D36F03" w:rsidRPr="00FC1F63" w:rsidRDefault="00D36F03" w:rsidP="00337524">
                  <w:pPr>
                    <w:pStyle w:val="a4"/>
                    <w:shd w:val="clear" w:color="auto" w:fill="auto"/>
                    <w:tabs>
                      <w:tab w:val="left" w:pos="2059"/>
                    </w:tabs>
                    <w:rPr>
                      <w:sz w:val="12"/>
                      <w:szCs w:val="12"/>
                    </w:rPr>
                  </w:pPr>
                  <w:r w:rsidRPr="00FC1F63">
                    <w:rPr>
                      <w:rFonts w:eastAsia="Arial"/>
                      <w:sz w:val="12"/>
                      <w:szCs w:val="12"/>
                      <w:lang w:bidi="ru-RU"/>
                    </w:rPr>
                    <w:t>Lopez-Ridaura, 2004 (исследование HPFS)</w:t>
                  </w:r>
                </w:p>
              </w:tc>
              <w:tc>
                <w:tcPr>
                  <w:tcW w:w="1858" w:type="dxa"/>
                  <w:shd w:val="clear" w:color="auto" w:fill="auto"/>
                  <w:vAlign w:val="center"/>
                </w:tcPr>
                <w:p w14:paraId="0970ADE8"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0,79 (0,72‒0,86)</w:t>
                  </w:r>
                </w:p>
              </w:tc>
            </w:tr>
            <w:tr w:rsidR="00D36F03" w:rsidRPr="00BA353A" w14:paraId="60A336DF" w14:textId="77777777" w:rsidTr="00337524">
              <w:trPr>
                <w:trHeight w:val="147"/>
              </w:trPr>
              <w:tc>
                <w:tcPr>
                  <w:tcW w:w="2544" w:type="dxa"/>
                  <w:gridSpan w:val="2"/>
                  <w:shd w:val="clear" w:color="auto" w:fill="auto"/>
                  <w:vAlign w:val="center"/>
                </w:tcPr>
                <w:p w14:paraId="32CA3995" w14:textId="77777777" w:rsidR="00D36F03" w:rsidRPr="00FC1F63" w:rsidRDefault="00D36F03" w:rsidP="00337524">
                  <w:pPr>
                    <w:pStyle w:val="a4"/>
                    <w:shd w:val="clear" w:color="auto" w:fill="auto"/>
                    <w:tabs>
                      <w:tab w:val="left" w:pos="1973"/>
                    </w:tabs>
                    <w:rPr>
                      <w:sz w:val="12"/>
                      <w:szCs w:val="12"/>
                    </w:rPr>
                  </w:pPr>
                  <w:r w:rsidRPr="00FC1F63">
                    <w:rPr>
                      <w:rFonts w:eastAsia="Arial"/>
                      <w:sz w:val="12"/>
                      <w:szCs w:val="12"/>
                      <w:lang w:bidi="ru-RU"/>
                    </w:rPr>
                    <w:t>Meyer, 2000</w:t>
                  </w:r>
                </w:p>
              </w:tc>
              <w:tc>
                <w:tcPr>
                  <w:tcW w:w="1858" w:type="dxa"/>
                  <w:shd w:val="clear" w:color="auto" w:fill="auto"/>
                  <w:vAlign w:val="center"/>
                </w:tcPr>
                <w:p w14:paraId="130FCFCA"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0,78 (0,69‒0,89)</w:t>
                  </w:r>
                </w:p>
              </w:tc>
            </w:tr>
            <w:tr w:rsidR="00D36F03" w:rsidRPr="00BA353A" w14:paraId="0EC704B5" w14:textId="77777777" w:rsidTr="00337524">
              <w:trPr>
                <w:trHeight w:val="147"/>
              </w:trPr>
              <w:tc>
                <w:tcPr>
                  <w:tcW w:w="2544" w:type="dxa"/>
                  <w:gridSpan w:val="2"/>
                  <w:shd w:val="clear" w:color="auto" w:fill="auto"/>
                  <w:vAlign w:val="center"/>
                </w:tcPr>
                <w:p w14:paraId="707CF595" w14:textId="2A71BFEF" w:rsidR="00D36F03" w:rsidRPr="00FC1F63" w:rsidRDefault="00D36F03" w:rsidP="00337524">
                  <w:pPr>
                    <w:pStyle w:val="a4"/>
                    <w:shd w:val="clear" w:color="auto" w:fill="auto"/>
                    <w:tabs>
                      <w:tab w:val="left" w:pos="2256"/>
                    </w:tabs>
                    <w:rPr>
                      <w:sz w:val="12"/>
                      <w:szCs w:val="12"/>
                    </w:rPr>
                  </w:pPr>
                  <w:r w:rsidRPr="00FC1F63">
                    <w:rPr>
                      <w:rFonts w:eastAsia="Arial"/>
                      <w:sz w:val="12"/>
                      <w:szCs w:val="12"/>
                      <w:lang w:bidi="ru-RU"/>
                    </w:rPr>
                    <w:t>Nanri, 2010 (M)</w:t>
                  </w:r>
                </w:p>
              </w:tc>
              <w:tc>
                <w:tcPr>
                  <w:tcW w:w="1858" w:type="dxa"/>
                  <w:shd w:val="clear" w:color="auto" w:fill="auto"/>
                  <w:vAlign w:val="center"/>
                </w:tcPr>
                <w:p w14:paraId="04E6368A" w14:textId="77777777" w:rsidR="00D36F03" w:rsidRPr="00FC1F63" w:rsidRDefault="00D36F03" w:rsidP="00337524">
                  <w:pPr>
                    <w:pStyle w:val="a4"/>
                    <w:shd w:val="clear" w:color="auto" w:fill="auto"/>
                    <w:tabs>
                      <w:tab w:val="left" w:pos="994"/>
                    </w:tabs>
                    <w:ind w:left="680"/>
                    <w:jc w:val="center"/>
                    <w:rPr>
                      <w:sz w:val="12"/>
                      <w:szCs w:val="12"/>
                    </w:rPr>
                  </w:pPr>
                  <w:r w:rsidRPr="00FC1F63">
                    <w:rPr>
                      <w:rFonts w:eastAsia="Arial"/>
                      <w:sz w:val="12"/>
                      <w:szCs w:val="12"/>
                      <w:lang w:bidi="ru-RU"/>
                    </w:rPr>
                    <w:t>0,87 (0,70‒1,07)</w:t>
                  </w:r>
                </w:p>
              </w:tc>
            </w:tr>
            <w:tr w:rsidR="00D36F03" w:rsidRPr="00BA353A" w14:paraId="759B676F" w14:textId="77777777" w:rsidTr="00337524">
              <w:trPr>
                <w:trHeight w:val="147"/>
              </w:trPr>
              <w:tc>
                <w:tcPr>
                  <w:tcW w:w="2544" w:type="dxa"/>
                  <w:gridSpan w:val="2"/>
                  <w:shd w:val="clear" w:color="auto" w:fill="auto"/>
                  <w:vAlign w:val="center"/>
                </w:tcPr>
                <w:p w14:paraId="040C4C8E" w14:textId="77777777" w:rsidR="00D36F03" w:rsidRPr="00FC1F63" w:rsidRDefault="00D36F03" w:rsidP="00337524">
                  <w:pPr>
                    <w:pStyle w:val="a4"/>
                    <w:shd w:val="clear" w:color="auto" w:fill="auto"/>
                    <w:tabs>
                      <w:tab w:val="left" w:pos="2150"/>
                    </w:tabs>
                    <w:rPr>
                      <w:sz w:val="12"/>
                      <w:szCs w:val="12"/>
                    </w:rPr>
                  </w:pPr>
                  <w:r w:rsidRPr="00FC1F63">
                    <w:rPr>
                      <w:rFonts w:eastAsia="Arial"/>
                      <w:sz w:val="12"/>
                      <w:szCs w:val="12"/>
                      <w:lang w:bidi="ru-RU"/>
                    </w:rPr>
                    <w:t>Nanri, 2011 (Ж)</w:t>
                  </w:r>
                </w:p>
              </w:tc>
              <w:tc>
                <w:tcPr>
                  <w:tcW w:w="1858" w:type="dxa"/>
                  <w:shd w:val="clear" w:color="auto" w:fill="auto"/>
                  <w:vAlign w:val="center"/>
                </w:tcPr>
                <w:p w14:paraId="66E18AEC" w14:textId="77777777" w:rsidR="00D36F03" w:rsidRPr="00FC1F63" w:rsidRDefault="00337524" w:rsidP="00337524">
                  <w:pPr>
                    <w:pStyle w:val="a4"/>
                    <w:shd w:val="clear" w:color="auto" w:fill="auto"/>
                    <w:tabs>
                      <w:tab w:val="left" w:leader="hyphen" w:pos="254"/>
                    </w:tabs>
                    <w:ind w:left="680"/>
                    <w:jc w:val="center"/>
                    <w:rPr>
                      <w:sz w:val="12"/>
                      <w:szCs w:val="12"/>
                    </w:rPr>
                  </w:pPr>
                  <w:r w:rsidRPr="00FC1F63">
                    <w:rPr>
                      <w:rFonts w:eastAsia="Arial"/>
                      <w:sz w:val="12"/>
                      <w:szCs w:val="12"/>
                      <w:lang w:bidi="ru-RU"/>
                    </w:rPr>
                    <w:t>0,99 (0,79‒1,25)</w:t>
                  </w:r>
                </w:p>
              </w:tc>
            </w:tr>
            <w:tr w:rsidR="00D36F03" w:rsidRPr="00BA353A" w14:paraId="1A82A8DB" w14:textId="77777777" w:rsidTr="00337524">
              <w:trPr>
                <w:trHeight w:val="147"/>
              </w:trPr>
              <w:tc>
                <w:tcPr>
                  <w:tcW w:w="2544" w:type="dxa"/>
                  <w:gridSpan w:val="2"/>
                  <w:shd w:val="clear" w:color="auto" w:fill="auto"/>
                  <w:vAlign w:val="center"/>
                </w:tcPr>
                <w:p w14:paraId="65DBF626" w14:textId="77777777" w:rsidR="00D36F03" w:rsidRPr="00FC1F63" w:rsidRDefault="00D36F03" w:rsidP="00337524">
                  <w:pPr>
                    <w:pStyle w:val="a4"/>
                    <w:shd w:val="clear" w:color="auto" w:fill="auto"/>
                    <w:tabs>
                      <w:tab w:val="left" w:pos="2342"/>
                    </w:tabs>
                    <w:rPr>
                      <w:sz w:val="12"/>
                      <w:szCs w:val="12"/>
                    </w:rPr>
                  </w:pPr>
                  <w:r w:rsidRPr="00FC1F63">
                    <w:rPr>
                      <w:rFonts w:eastAsia="Arial"/>
                      <w:sz w:val="12"/>
                      <w:szCs w:val="12"/>
                      <w:lang w:bidi="ru-RU"/>
                    </w:rPr>
                    <w:t>Schulze, 2007</w:t>
                  </w:r>
                </w:p>
              </w:tc>
              <w:tc>
                <w:tcPr>
                  <w:tcW w:w="1858" w:type="dxa"/>
                  <w:shd w:val="clear" w:color="auto" w:fill="auto"/>
                  <w:vAlign w:val="center"/>
                </w:tcPr>
                <w:p w14:paraId="427EEE24" w14:textId="77777777" w:rsidR="00D36F03" w:rsidRPr="00FC1F63" w:rsidRDefault="00D36F03" w:rsidP="00337524">
                  <w:pPr>
                    <w:pStyle w:val="a4"/>
                    <w:shd w:val="clear" w:color="auto" w:fill="auto"/>
                    <w:tabs>
                      <w:tab w:val="left" w:pos="994"/>
                    </w:tabs>
                    <w:ind w:left="680"/>
                    <w:jc w:val="center"/>
                    <w:rPr>
                      <w:sz w:val="12"/>
                      <w:szCs w:val="12"/>
                    </w:rPr>
                  </w:pPr>
                  <w:r w:rsidRPr="00FC1F63">
                    <w:rPr>
                      <w:rFonts w:eastAsia="Arial"/>
                      <w:sz w:val="12"/>
                      <w:szCs w:val="12"/>
                      <w:lang w:bidi="ru-RU"/>
                    </w:rPr>
                    <w:t>0,93 (0,77‒1,12)</w:t>
                  </w:r>
                </w:p>
              </w:tc>
            </w:tr>
            <w:tr w:rsidR="00D36F03" w:rsidRPr="00BA353A" w14:paraId="06C4EB8C" w14:textId="77777777" w:rsidTr="00337524">
              <w:trPr>
                <w:trHeight w:val="147"/>
              </w:trPr>
              <w:tc>
                <w:tcPr>
                  <w:tcW w:w="2544" w:type="dxa"/>
                  <w:gridSpan w:val="2"/>
                  <w:shd w:val="clear" w:color="auto" w:fill="auto"/>
                  <w:vAlign w:val="center"/>
                </w:tcPr>
                <w:p w14:paraId="2194A1DE" w14:textId="77777777" w:rsidR="00D36F03" w:rsidRPr="00FC1F63" w:rsidRDefault="00D36F03" w:rsidP="00337524">
                  <w:pPr>
                    <w:pStyle w:val="a4"/>
                    <w:shd w:val="clear" w:color="auto" w:fill="auto"/>
                    <w:tabs>
                      <w:tab w:val="left" w:pos="2280"/>
                    </w:tabs>
                    <w:rPr>
                      <w:sz w:val="12"/>
                      <w:szCs w:val="12"/>
                    </w:rPr>
                  </w:pPr>
                  <w:r w:rsidRPr="00FC1F63">
                    <w:rPr>
                      <w:rFonts w:eastAsia="Arial"/>
                      <w:sz w:val="12"/>
                      <w:szCs w:val="12"/>
                      <w:lang w:bidi="ru-RU"/>
                    </w:rPr>
                    <w:t>Song, 2004</w:t>
                  </w:r>
                </w:p>
              </w:tc>
              <w:tc>
                <w:tcPr>
                  <w:tcW w:w="1858" w:type="dxa"/>
                  <w:shd w:val="clear" w:color="auto" w:fill="auto"/>
                  <w:vAlign w:val="center"/>
                </w:tcPr>
                <w:p w14:paraId="5E127FFD" w14:textId="77777777" w:rsidR="00D36F03" w:rsidRPr="00FC1F63" w:rsidRDefault="00D36F03" w:rsidP="00337524">
                  <w:pPr>
                    <w:pStyle w:val="a4"/>
                    <w:shd w:val="clear" w:color="auto" w:fill="auto"/>
                    <w:tabs>
                      <w:tab w:val="left" w:pos="994"/>
                    </w:tabs>
                    <w:ind w:left="680"/>
                    <w:jc w:val="center"/>
                    <w:rPr>
                      <w:sz w:val="12"/>
                      <w:szCs w:val="12"/>
                    </w:rPr>
                  </w:pPr>
                  <w:r w:rsidRPr="00FC1F63">
                    <w:rPr>
                      <w:rFonts w:eastAsia="Arial"/>
                      <w:sz w:val="12"/>
                      <w:szCs w:val="12"/>
                      <w:lang w:bidi="ru-RU"/>
                    </w:rPr>
                    <w:t>0,89 (0,78‒1,03)</w:t>
                  </w:r>
                </w:p>
              </w:tc>
            </w:tr>
            <w:tr w:rsidR="00D36F03" w:rsidRPr="00BA353A" w14:paraId="4F9FCA54" w14:textId="77777777" w:rsidTr="00337524">
              <w:trPr>
                <w:trHeight w:val="147"/>
              </w:trPr>
              <w:tc>
                <w:tcPr>
                  <w:tcW w:w="2544" w:type="dxa"/>
                  <w:gridSpan w:val="2"/>
                  <w:shd w:val="clear" w:color="auto" w:fill="auto"/>
                  <w:vAlign w:val="center"/>
                </w:tcPr>
                <w:p w14:paraId="4B8D1D25" w14:textId="77777777" w:rsidR="00D36F03" w:rsidRPr="00FC1F63" w:rsidRDefault="00D36F03" w:rsidP="00337524">
                  <w:pPr>
                    <w:pStyle w:val="a4"/>
                    <w:shd w:val="clear" w:color="auto" w:fill="auto"/>
                    <w:tabs>
                      <w:tab w:val="left" w:pos="2069"/>
                    </w:tabs>
                    <w:rPr>
                      <w:sz w:val="12"/>
                      <w:szCs w:val="12"/>
                    </w:rPr>
                  </w:pPr>
                  <w:r w:rsidRPr="00FC1F63">
                    <w:rPr>
                      <w:rFonts w:eastAsia="Arial"/>
                      <w:sz w:val="12"/>
                      <w:szCs w:val="12"/>
                      <w:lang w:bidi="ru-RU"/>
                    </w:rPr>
                    <w:t>van Dam, 2006</w:t>
                  </w:r>
                </w:p>
              </w:tc>
              <w:tc>
                <w:tcPr>
                  <w:tcW w:w="1858" w:type="dxa"/>
                  <w:shd w:val="clear" w:color="auto" w:fill="auto"/>
                  <w:vAlign w:val="center"/>
                </w:tcPr>
                <w:p w14:paraId="7FA3F29F"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0,75 (0,67–0,84)</w:t>
                  </w:r>
                </w:p>
              </w:tc>
            </w:tr>
            <w:tr w:rsidR="00D36F03" w:rsidRPr="00BA353A" w14:paraId="77799AE1" w14:textId="77777777" w:rsidTr="00337524">
              <w:trPr>
                <w:trHeight w:val="147"/>
              </w:trPr>
              <w:tc>
                <w:tcPr>
                  <w:tcW w:w="2544" w:type="dxa"/>
                  <w:gridSpan w:val="2"/>
                  <w:shd w:val="clear" w:color="auto" w:fill="auto"/>
                  <w:vAlign w:val="center"/>
                </w:tcPr>
                <w:p w14:paraId="4021C910" w14:textId="77777777" w:rsidR="00D36F03" w:rsidRPr="00FC1F63" w:rsidRDefault="00D36F03" w:rsidP="00337524">
                  <w:pPr>
                    <w:pStyle w:val="a4"/>
                    <w:shd w:val="clear" w:color="auto" w:fill="auto"/>
                    <w:tabs>
                      <w:tab w:val="left" w:pos="2150"/>
                    </w:tabs>
                    <w:rPr>
                      <w:sz w:val="12"/>
                      <w:szCs w:val="12"/>
                    </w:rPr>
                  </w:pPr>
                  <w:r w:rsidRPr="00FC1F63">
                    <w:rPr>
                      <w:rFonts w:eastAsia="Arial"/>
                      <w:sz w:val="12"/>
                      <w:szCs w:val="12"/>
                      <w:lang w:bidi="ru-RU"/>
                    </w:rPr>
                    <w:t>Villegas, 2009</w:t>
                  </w:r>
                </w:p>
              </w:tc>
              <w:tc>
                <w:tcPr>
                  <w:tcW w:w="1858" w:type="dxa"/>
                  <w:shd w:val="clear" w:color="auto" w:fill="auto"/>
                  <w:vAlign w:val="center"/>
                </w:tcPr>
                <w:p w14:paraId="6B2B4EC4" w14:textId="77777777"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0,80 (0,70‒0,92)</w:t>
                  </w:r>
                </w:p>
              </w:tc>
            </w:tr>
            <w:tr w:rsidR="00D36F03" w:rsidRPr="00BA353A" w14:paraId="04C1689E" w14:textId="77777777" w:rsidTr="00337524">
              <w:trPr>
                <w:trHeight w:val="147"/>
              </w:trPr>
              <w:tc>
                <w:tcPr>
                  <w:tcW w:w="2544" w:type="dxa"/>
                  <w:gridSpan w:val="2"/>
                  <w:shd w:val="clear" w:color="auto" w:fill="auto"/>
                  <w:vAlign w:val="center"/>
                </w:tcPr>
                <w:p w14:paraId="0F379650" w14:textId="77777777" w:rsidR="00D36F03" w:rsidRPr="00FC1F63" w:rsidRDefault="00D36F03" w:rsidP="00337524">
                  <w:pPr>
                    <w:pStyle w:val="a4"/>
                    <w:shd w:val="clear" w:color="auto" w:fill="auto"/>
                    <w:tabs>
                      <w:tab w:val="left" w:pos="1786"/>
                    </w:tabs>
                    <w:rPr>
                      <w:sz w:val="12"/>
                      <w:szCs w:val="12"/>
                    </w:rPr>
                  </w:pPr>
                  <w:r w:rsidRPr="00FC1F63">
                    <w:rPr>
                      <w:rFonts w:eastAsia="Arial"/>
                      <w:sz w:val="12"/>
                      <w:szCs w:val="12"/>
                      <w:lang w:bidi="ru-RU"/>
                    </w:rPr>
                    <w:t>Weng, 2012</w:t>
                  </w:r>
                </w:p>
              </w:tc>
              <w:tc>
                <w:tcPr>
                  <w:tcW w:w="1858" w:type="dxa"/>
                  <w:shd w:val="clear" w:color="auto" w:fill="auto"/>
                  <w:vAlign w:val="center"/>
                </w:tcPr>
                <w:p w14:paraId="628E362E" w14:textId="654C772A" w:rsidR="00D36F03" w:rsidRPr="00FC1F63" w:rsidRDefault="00337524" w:rsidP="00337524">
                  <w:pPr>
                    <w:pStyle w:val="a4"/>
                    <w:shd w:val="clear" w:color="auto" w:fill="auto"/>
                    <w:ind w:left="680"/>
                    <w:jc w:val="center"/>
                    <w:rPr>
                      <w:sz w:val="12"/>
                      <w:szCs w:val="12"/>
                    </w:rPr>
                  </w:pPr>
                  <w:r w:rsidRPr="00FC1F63">
                    <w:rPr>
                      <w:rFonts w:eastAsia="Arial"/>
                      <w:sz w:val="12"/>
                      <w:szCs w:val="12"/>
                      <w:lang w:bidi="ru-RU"/>
                    </w:rPr>
                    <w:t>0,60 (0,45‒0,80)</w:t>
                  </w:r>
                </w:p>
              </w:tc>
            </w:tr>
            <w:tr w:rsidR="00D36F03" w:rsidRPr="00BA353A" w14:paraId="7577A2FF" w14:textId="77777777" w:rsidTr="00337524">
              <w:trPr>
                <w:trHeight w:val="147"/>
              </w:trPr>
              <w:tc>
                <w:tcPr>
                  <w:tcW w:w="2544" w:type="dxa"/>
                  <w:gridSpan w:val="2"/>
                  <w:shd w:val="clear" w:color="auto" w:fill="auto"/>
                  <w:vAlign w:val="center"/>
                </w:tcPr>
                <w:p w14:paraId="0AD72A14" w14:textId="09D16ED9" w:rsidR="00D36F03" w:rsidRPr="00FC1F63" w:rsidRDefault="00337524" w:rsidP="00337524">
                  <w:pPr>
                    <w:pStyle w:val="a4"/>
                    <w:shd w:val="clear" w:color="auto" w:fill="auto"/>
                    <w:tabs>
                      <w:tab w:val="left" w:pos="2155"/>
                    </w:tabs>
                    <w:rPr>
                      <w:sz w:val="12"/>
                      <w:szCs w:val="12"/>
                    </w:rPr>
                  </w:pPr>
                  <w:r w:rsidRPr="00FC1F63">
                    <w:rPr>
                      <w:rFonts w:eastAsia="Arial"/>
                      <w:sz w:val="12"/>
                      <w:szCs w:val="12"/>
                      <w:lang w:bidi="ru-RU"/>
                    </w:rPr>
                    <w:t xml:space="preserve">Итого (I-квадрат = 60,3 %, </w:t>
                  </w:r>
                  <w:r w:rsidRPr="00FC1F63">
                    <w:rPr>
                      <w:rFonts w:eastAsia="Arial"/>
                      <w:i/>
                      <w:sz w:val="12"/>
                      <w:szCs w:val="12"/>
                      <w:lang w:bidi="ru-RU"/>
                    </w:rPr>
                    <w:t>p</w:t>
                  </w:r>
                  <w:r w:rsidRPr="00FC1F63">
                    <w:rPr>
                      <w:rFonts w:eastAsia="Arial"/>
                      <w:sz w:val="12"/>
                      <w:szCs w:val="12"/>
                      <w:lang w:bidi="ru-RU"/>
                    </w:rPr>
                    <w:t> = 0,000)</w:t>
                  </w:r>
                </w:p>
              </w:tc>
              <w:tc>
                <w:tcPr>
                  <w:tcW w:w="1858" w:type="dxa"/>
                  <w:shd w:val="clear" w:color="auto" w:fill="auto"/>
                  <w:vAlign w:val="center"/>
                </w:tcPr>
                <w:p w14:paraId="7B75E8F9" w14:textId="13280F1C" w:rsidR="00D36F03" w:rsidRPr="00FC1F63" w:rsidRDefault="00D36F03" w:rsidP="00337524">
                  <w:pPr>
                    <w:pStyle w:val="a4"/>
                    <w:shd w:val="clear" w:color="auto" w:fill="auto"/>
                    <w:ind w:left="680"/>
                    <w:jc w:val="center"/>
                    <w:rPr>
                      <w:sz w:val="12"/>
                      <w:szCs w:val="12"/>
                    </w:rPr>
                  </w:pPr>
                  <w:r w:rsidRPr="00FC1F63">
                    <w:rPr>
                      <w:rFonts w:eastAsia="Arial"/>
                      <w:sz w:val="12"/>
                      <w:szCs w:val="12"/>
                      <w:lang w:bidi="ru-RU"/>
                    </w:rPr>
                    <w:t>0,81 (0,77‒0,86)</w:t>
                  </w:r>
                </w:p>
              </w:tc>
            </w:tr>
          </w:tbl>
          <w:p w14:paraId="09B50B4C" w14:textId="77777777" w:rsidR="00D36F03" w:rsidRPr="00BA353A" w:rsidRDefault="00D36F03" w:rsidP="00D36F03">
            <w:pPr>
              <w:rPr>
                <w:rFonts w:ascii="Times New Roman" w:hAnsi="Times New Roman" w:cs="Times New Roman"/>
                <w:sz w:val="6"/>
                <w:szCs w:val="6"/>
              </w:rPr>
            </w:pPr>
          </w:p>
        </w:tc>
      </w:tr>
      <w:tr w:rsidR="00D36F03" w:rsidRPr="00BA353A" w14:paraId="6B4AC2AF" w14:textId="77777777" w:rsidTr="006F46C6">
        <w:trPr>
          <w:trHeight w:val="438"/>
        </w:trPr>
        <w:tc>
          <w:tcPr>
            <w:tcW w:w="5000" w:type="pct"/>
            <w:gridSpan w:val="3"/>
          </w:tcPr>
          <w:p w14:paraId="057EC4A6" w14:textId="56C15940" w:rsidR="00D36F03" w:rsidRPr="00BA353A" w:rsidRDefault="00F23136" w:rsidP="00D36F03">
            <w:pPr>
              <w:rPr>
                <w:rFonts w:ascii="Times New Roman" w:hAnsi="Times New Roman" w:cs="Times New Roman"/>
                <w:sz w:val="6"/>
                <w:szCs w:val="6"/>
              </w:rPr>
            </w:pPr>
            <w:r>
              <w:rPr>
                <w:noProof/>
                <w:lang w:eastAsia="ru-RU" w:bidi="ar-SA"/>
              </w:rPr>
              <w:drawing>
                <wp:anchor distT="0" distB="0" distL="114300" distR="114300" simplePos="0" relativeHeight="251668480" behindDoc="1" locked="0" layoutInCell="1" allowOverlap="1" wp14:anchorId="1945445C" wp14:editId="4D2A1D46">
                  <wp:simplePos x="0" y="0"/>
                  <wp:positionH relativeFrom="column">
                    <wp:posOffset>3636675</wp:posOffset>
                  </wp:positionH>
                  <wp:positionV relativeFrom="paragraph">
                    <wp:posOffset>-2094639</wp:posOffset>
                  </wp:positionV>
                  <wp:extent cx="2746375" cy="2331196"/>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9906" cy="23341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37524" w:rsidRPr="00BA353A" w14:paraId="7646FE84" w14:textId="77777777" w:rsidTr="00337524">
        <w:trPr>
          <w:trHeight w:val="327"/>
        </w:trPr>
        <w:tc>
          <w:tcPr>
            <w:tcW w:w="5000" w:type="pct"/>
            <w:gridSpan w:val="3"/>
          </w:tcPr>
          <w:p w14:paraId="2E1BA99F" w14:textId="5870FF13" w:rsidR="00337524" w:rsidRPr="00680722" w:rsidRDefault="00337524" w:rsidP="00680722">
            <w:pPr>
              <w:spacing w:before="60" w:after="60"/>
              <w:ind w:left="57" w:right="57"/>
              <w:rPr>
                <w:rFonts w:ascii="Times New Roman" w:hAnsi="Times New Roman" w:cs="Times New Roman"/>
                <w:sz w:val="18"/>
                <w:szCs w:val="18"/>
              </w:rPr>
            </w:pPr>
            <w:r w:rsidRPr="00680722">
              <w:rPr>
                <w:rFonts w:ascii="Times New Roman" w:eastAsia="Segoe UI" w:hAnsi="Times New Roman" w:cs="Times New Roman"/>
                <w:b/>
                <w:sz w:val="18"/>
                <w:szCs w:val="18"/>
                <w:lang w:bidi="ru-RU"/>
              </w:rPr>
              <w:t>Рис. 4</w:t>
            </w:r>
            <w:r w:rsidRPr="00680722">
              <w:rPr>
                <w:rFonts w:ascii="Times New Roman" w:eastAsia="Segoe UI" w:hAnsi="Times New Roman" w:cs="Times New Roman"/>
                <w:sz w:val="18"/>
                <w:szCs w:val="18"/>
                <w:lang w:bidi="ru-RU"/>
              </w:rPr>
              <w:t>. Форест-диаграммы риска сахарного диабета 2 типа при самом высоком уровне потребления магния по сравнению с самым низким уровнем (а) и при увеличении потребления магния с пищей на 2 мг/сут (b).</w:t>
            </w:r>
          </w:p>
        </w:tc>
      </w:tr>
    </w:tbl>
    <w:p w14:paraId="4528B202" w14:textId="5F090973" w:rsidR="00337524" w:rsidRPr="00D5038C" w:rsidRDefault="00154399" w:rsidP="00D5038C">
      <w:pPr>
        <w:pStyle w:val="30"/>
        <w:shd w:val="clear" w:color="auto" w:fill="auto"/>
        <w:spacing w:before="240" w:line="240" w:lineRule="auto"/>
        <w:jc w:val="both"/>
        <w:rPr>
          <w:sz w:val="20"/>
          <w:szCs w:val="20"/>
        </w:rPr>
      </w:pPr>
      <w:bookmarkStart w:id="39" w:name="bookmark38"/>
      <w:r w:rsidRPr="00D5038C">
        <w:rPr>
          <w:sz w:val="20"/>
          <w:szCs w:val="20"/>
          <w:lang w:bidi="ru-RU"/>
        </w:rPr>
        <w:t xml:space="preserve">Однако мы не выявили четкой зависимости между уровнем потребления магния и риском ишемической болезни сердца и сердечно-сосудистых заболеваний в целом, что возможно объясняется </w:t>
      </w:r>
      <w:r w:rsidRPr="00D5038C">
        <w:rPr>
          <w:rFonts w:eastAsia="Arial"/>
          <w:b/>
          <w:sz w:val="20"/>
          <w:szCs w:val="20"/>
          <w:lang w:bidi="ru-RU"/>
        </w:rPr>
        <w:t>(</w:t>
      </w:r>
      <w:r w:rsidRPr="00D5038C">
        <w:rPr>
          <w:sz w:val="20"/>
          <w:szCs w:val="20"/>
          <w:lang w:bidi="ru-RU"/>
        </w:rPr>
        <w:t>по меньшей мере частично</w:t>
      </w:r>
      <w:r w:rsidRPr="00D5038C">
        <w:rPr>
          <w:rFonts w:eastAsia="Arial"/>
          <w:b/>
          <w:sz w:val="20"/>
          <w:szCs w:val="20"/>
          <w:lang w:bidi="ru-RU"/>
        </w:rPr>
        <w:t>)</w:t>
      </w:r>
      <w:r w:rsidRPr="00D5038C">
        <w:rPr>
          <w:sz w:val="20"/>
          <w:szCs w:val="20"/>
          <w:lang w:bidi="ru-RU"/>
        </w:rPr>
        <w:t xml:space="preserve"> относительно небольшим числом исследований, включенных в наш анализ [</w:t>
      </w:r>
      <w:hyperlink w:anchor="bookmark60" w:tooltip="Текущий документ">
        <w:r w:rsidRPr="00D5038C">
          <w:rPr>
            <w:sz w:val="20"/>
            <w:szCs w:val="20"/>
            <w:lang w:bidi="ru-RU"/>
          </w:rPr>
          <w:t>75</w:t>
        </w:r>
      </w:hyperlink>
      <w:r w:rsidRPr="00D5038C">
        <w:rPr>
          <w:sz w:val="20"/>
          <w:szCs w:val="20"/>
          <w:lang w:bidi="ru-RU"/>
        </w:rPr>
        <w:t>]. Последующий анализ в подгруппах не выявил значимого влияния географического региона или пола на соответствующие зависимости между потреблением магния и риском рассмотренных заболеваний.</w:t>
      </w:r>
      <w:bookmarkEnd w:id="39"/>
    </w:p>
    <w:p w14:paraId="6276DDD9" w14:textId="77777777" w:rsidR="00D13001" w:rsidRPr="009C66CE" w:rsidRDefault="00154399" w:rsidP="00D13001">
      <w:pPr>
        <w:pStyle w:val="30"/>
        <w:shd w:val="clear" w:color="auto" w:fill="auto"/>
        <w:jc w:val="both"/>
        <w:rPr>
          <w:sz w:val="20"/>
          <w:szCs w:val="20"/>
        </w:rPr>
      </w:pPr>
      <w:r w:rsidRPr="00D5038C">
        <w:rPr>
          <w:sz w:val="20"/>
          <w:szCs w:val="20"/>
          <w:lang w:bidi="ru-RU"/>
        </w:rPr>
        <w:t>Магний играет важную роль в поддержании здоровья человека. В организме взрослого человека содержится приблизительно 22</w:t>
      </w:r>
      <w:r w:rsidRPr="00D5038C">
        <w:rPr>
          <w:b/>
          <w:sz w:val="20"/>
          <w:szCs w:val="20"/>
          <w:lang w:bidi="ru-RU"/>
        </w:rPr>
        <w:t>–</w:t>
      </w:r>
      <w:r w:rsidRPr="00D5038C">
        <w:rPr>
          <w:sz w:val="20"/>
          <w:szCs w:val="20"/>
          <w:lang w:bidi="ru-RU"/>
        </w:rPr>
        <w:t>26 граммов магния, из них 60 % в костной ткани, 39 % и 1 % ― во внутри- и внеклеточном пространстве, соответственно [</w:t>
      </w:r>
      <w:hyperlink w:anchor="bookmark60" w:tooltip="Текущий документ">
        <w:r w:rsidRPr="00D5038C">
          <w:rPr>
            <w:sz w:val="20"/>
            <w:szCs w:val="20"/>
            <w:lang w:bidi="ru-RU"/>
          </w:rPr>
          <w:t>76</w:t>
        </w:r>
      </w:hyperlink>
      <w:r w:rsidRPr="00D5038C">
        <w:rPr>
          <w:sz w:val="20"/>
          <w:szCs w:val="20"/>
          <w:lang w:bidi="ru-RU"/>
        </w:rPr>
        <w:t>]. Магний незаменим для всех живых организмов, поскольку он контролирует функцию многих жизненно важных ферментов, в том числе тех, которые расщепляют или синтезируют АТФ [</w:t>
      </w:r>
      <w:hyperlink w:anchor="bookmark60" w:tooltip="Текущий документ">
        <w:r w:rsidRPr="00D5038C">
          <w:rPr>
            <w:sz w:val="20"/>
            <w:szCs w:val="20"/>
            <w:lang w:bidi="ru-RU"/>
          </w:rPr>
          <w:t>77</w:t>
        </w:r>
      </w:hyperlink>
      <w:r w:rsidRPr="00D5038C">
        <w:rPr>
          <w:sz w:val="20"/>
          <w:szCs w:val="20"/>
          <w:lang w:bidi="ru-RU"/>
        </w:rPr>
        <w:t>]. Рекомендуемая суточная норма потребления магния с пищей составляет в 350 мг для среднестатистического взрослого мужчины и 300 мг для среднестатистической взрослой женщины и еще дополнительно 150 мг/сут во время беременности и в период грудного вскармливания [</w:t>
      </w:r>
      <w:hyperlink w:anchor="bookmark42" w:tooltip="Текущий документ">
        <w:r w:rsidRPr="00D5038C">
          <w:rPr>
            <w:sz w:val="20"/>
            <w:szCs w:val="20"/>
            <w:lang w:bidi="ru-RU"/>
          </w:rPr>
          <w:t>2]</w:t>
        </w:r>
      </w:hyperlink>
      <w:r w:rsidRPr="00D5038C">
        <w:rPr>
          <w:sz w:val="20"/>
          <w:szCs w:val="20"/>
          <w:lang w:bidi="ru-RU"/>
        </w:rPr>
        <w:t>. Тем не менее, несмотря на четко установленные рекомендации, дефицит магния остается глобальной проблемой общественного здоровья. Например, исследования рациона питания, проведенные в Европе и США, показали, что уровень суточного потребления магния населением в целом ниже, чем рекомендуется [</w:t>
      </w:r>
      <w:hyperlink w:anchor="bookmark60" w:tooltip="Текущий документ">
        <w:r w:rsidRPr="00D5038C">
          <w:rPr>
            <w:sz w:val="20"/>
            <w:szCs w:val="20"/>
            <w:lang w:bidi="ru-RU"/>
          </w:rPr>
          <w:t>77</w:t>
        </w:r>
      </w:hyperlink>
      <w:r w:rsidRPr="00D5038C">
        <w:rPr>
          <w:sz w:val="20"/>
          <w:szCs w:val="20"/>
          <w:lang w:bidi="ru-RU"/>
        </w:rPr>
        <w:t xml:space="preserve">]. Более того, основная причина дефицита магния может быть связана с </w:t>
      </w:r>
      <w:r w:rsidR="00D13001" w:rsidRPr="009C66CE">
        <w:rPr>
          <w:sz w:val="20"/>
          <w:szCs w:val="20"/>
          <w:lang w:bidi="ru-RU"/>
        </w:rPr>
        <w:t xml:space="preserve">несбалансированным рационом и/или нарушением всасывания в кишечнике </w:t>
      </w:r>
      <w:hyperlink w:anchor="bookmark42" w:tooltip="Текущий документ">
        <w:r w:rsidR="00D13001" w:rsidRPr="009C66CE">
          <w:rPr>
            <w:sz w:val="20"/>
            <w:szCs w:val="20"/>
            <w:lang w:bidi="ru-RU"/>
          </w:rPr>
          <w:t>[5</w:t>
        </w:r>
      </w:hyperlink>
      <w:r w:rsidR="00D13001" w:rsidRPr="009C66CE">
        <w:rPr>
          <w:sz w:val="20"/>
          <w:szCs w:val="20"/>
          <w:lang w:bidi="ru-RU"/>
        </w:rPr>
        <w:t>,</w:t>
      </w:r>
      <w:hyperlink w:anchor="bookmark60" w:tooltip="Текущий документ">
        <w:r w:rsidR="00D13001" w:rsidRPr="009C66CE">
          <w:rPr>
            <w:sz w:val="20"/>
            <w:szCs w:val="20"/>
            <w:lang w:bidi="ru-RU"/>
          </w:rPr>
          <w:t xml:space="preserve"> 78</w:t>
        </w:r>
      </w:hyperlink>
      <w:r w:rsidR="00D13001" w:rsidRPr="009C66CE">
        <w:rPr>
          <w:sz w:val="20"/>
          <w:szCs w:val="20"/>
          <w:lang w:bidi="ru-RU"/>
        </w:rPr>
        <w:t>].</w:t>
      </w:r>
    </w:p>
    <w:p w14:paraId="4541D151" w14:textId="0529B084" w:rsidR="00E74384" w:rsidRPr="00D5038C" w:rsidRDefault="00E74384" w:rsidP="00337524">
      <w:pPr>
        <w:pStyle w:val="30"/>
        <w:shd w:val="clear" w:color="auto" w:fill="auto"/>
        <w:ind w:firstLine="284"/>
        <w:jc w:val="both"/>
        <w:rPr>
          <w:sz w:val="20"/>
          <w:szCs w:val="20"/>
        </w:rPr>
      </w:pPr>
    </w:p>
    <w:p w14:paraId="0907DB0F" w14:textId="77777777" w:rsidR="00337524" w:rsidRPr="00BA353A" w:rsidRDefault="00337524" w:rsidP="00337524">
      <w:pPr>
        <w:pStyle w:val="30"/>
        <w:shd w:val="clear" w:color="auto" w:fill="auto"/>
        <w:ind w:firstLine="284"/>
        <w:jc w:val="both"/>
      </w:pPr>
    </w:p>
    <w:tbl>
      <w:tblPr>
        <w:tblStyle w:val="af0"/>
        <w:tblW w:w="5000" w:type="pct"/>
        <w:tblBorders>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4801"/>
        <w:gridCol w:w="724"/>
        <w:gridCol w:w="4707"/>
      </w:tblGrid>
      <w:tr w:rsidR="00337524" w:rsidRPr="00BA353A" w14:paraId="7DA1DFA4" w14:textId="77777777" w:rsidTr="00337524">
        <w:trPr>
          <w:trHeight w:val="3171"/>
        </w:trPr>
        <w:tc>
          <w:tcPr>
            <w:tcW w:w="2346" w:type="pct"/>
            <w:shd w:val="clear" w:color="auto" w:fill="auto"/>
          </w:tcPr>
          <w:p w14:paraId="0D6B7EA2" w14:textId="77777777" w:rsidR="00337524" w:rsidRPr="00BA353A" w:rsidRDefault="00337524" w:rsidP="00D13001">
            <w:pPr>
              <w:rPr>
                <w:rFonts w:ascii="Times New Roman" w:hAnsi="Times New Roman" w:cs="Times New Roman"/>
                <w:sz w:val="6"/>
                <w:szCs w:val="6"/>
              </w:rPr>
            </w:pPr>
          </w:p>
          <w:tbl>
            <w:tblPr>
              <w:tblOverlap w:val="never"/>
              <w:tblW w:w="0" w:type="auto"/>
              <w:tblInd w:w="10" w:type="dxa"/>
              <w:tblCellMar>
                <w:top w:w="17" w:type="dxa"/>
                <w:left w:w="17" w:type="dxa"/>
                <w:bottom w:w="17" w:type="dxa"/>
                <w:right w:w="17" w:type="dxa"/>
              </w:tblCellMar>
              <w:tblLook w:val="0000" w:firstRow="0" w:lastRow="0" w:firstColumn="0" w:lastColumn="0" w:noHBand="0" w:noVBand="0"/>
            </w:tblPr>
            <w:tblGrid>
              <w:gridCol w:w="249"/>
              <w:gridCol w:w="2199"/>
              <w:gridCol w:w="1834"/>
              <w:gridCol w:w="168"/>
            </w:tblGrid>
            <w:tr w:rsidR="00337524" w:rsidRPr="00BA353A" w14:paraId="1EDD97D3" w14:textId="77777777" w:rsidTr="00BD30FF">
              <w:trPr>
                <w:trHeight w:val="346"/>
              </w:trPr>
              <w:tc>
                <w:tcPr>
                  <w:tcW w:w="249" w:type="dxa"/>
                  <w:shd w:val="clear" w:color="auto" w:fill="auto"/>
                </w:tcPr>
                <w:p w14:paraId="6FE5B875" w14:textId="77777777" w:rsidR="00337524" w:rsidRPr="00BD30FF" w:rsidRDefault="00337524" w:rsidP="00BD30FF">
                  <w:pPr>
                    <w:pStyle w:val="a4"/>
                    <w:shd w:val="clear" w:color="auto" w:fill="auto"/>
                    <w:rPr>
                      <w:sz w:val="20"/>
                      <w:szCs w:val="20"/>
                    </w:rPr>
                  </w:pPr>
                  <w:r w:rsidRPr="00BD30FF">
                    <w:rPr>
                      <w:rFonts w:eastAsia="Arial"/>
                      <w:b/>
                      <w:sz w:val="20"/>
                      <w:szCs w:val="20"/>
                      <w:lang w:bidi="ru-RU"/>
                    </w:rPr>
                    <w:t>A</w:t>
                  </w:r>
                </w:p>
              </w:tc>
              <w:tc>
                <w:tcPr>
                  <w:tcW w:w="4033" w:type="dxa"/>
                  <w:gridSpan w:val="2"/>
                  <w:shd w:val="clear" w:color="auto" w:fill="auto"/>
                  <w:vAlign w:val="center"/>
                </w:tcPr>
                <w:p w14:paraId="5AE255C4" w14:textId="77777777" w:rsidR="00337524" w:rsidRPr="00BA353A" w:rsidRDefault="00337524" w:rsidP="00337524">
                  <w:pPr>
                    <w:pStyle w:val="a4"/>
                    <w:shd w:val="clear" w:color="auto" w:fill="auto"/>
                    <w:jc w:val="center"/>
                    <w:rPr>
                      <w:sz w:val="18"/>
                      <w:szCs w:val="18"/>
                    </w:rPr>
                  </w:pPr>
                  <w:r w:rsidRPr="00BA353A">
                    <w:rPr>
                      <w:rFonts w:eastAsia="Arial"/>
                      <w:sz w:val="18"/>
                      <w:szCs w:val="18"/>
                      <w:lang w:bidi="ru-RU"/>
                    </w:rPr>
                    <w:t>Категория самого высокого по сравнению с самым низким уровнем потребления</w:t>
                  </w:r>
                </w:p>
              </w:tc>
              <w:tc>
                <w:tcPr>
                  <w:tcW w:w="168" w:type="dxa"/>
                  <w:shd w:val="clear" w:color="auto" w:fill="auto"/>
                </w:tcPr>
                <w:p w14:paraId="38012462" w14:textId="77777777" w:rsidR="00337524" w:rsidRPr="00BA353A" w:rsidRDefault="00337524" w:rsidP="00337524">
                  <w:pPr>
                    <w:rPr>
                      <w:rFonts w:ascii="Times New Roman" w:hAnsi="Times New Roman" w:cs="Times New Roman"/>
                      <w:sz w:val="10"/>
                      <w:szCs w:val="10"/>
                    </w:rPr>
                  </w:pPr>
                </w:p>
              </w:tc>
            </w:tr>
            <w:tr w:rsidR="00337524" w:rsidRPr="00BA353A" w14:paraId="0B1B3648" w14:textId="77777777" w:rsidTr="004F36B0">
              <w:trPr>
                <w:trHeight w:val="227"/>
              </w:trPr>
              <w:tc>
                <w:tcPr>
                  <w:tcW w:w="2448" w:type="dxa"/>
                  <w:gridSpan w:val="2"/>
                  <w:tcBorders>
                    <w:bottom w:val="single" w:sz="12" w:space="0" w:color="A6A6A6" w:themeColor="background1" w:themeShade="A6"/>
                  </w:tcBorders>
                  <w:shd w:val="clear" w:color="auto" w:fill="auto"/>
                </w:tcPr>
                <w:p w14:paraId="3616336C" w14:textId="77777777" w:rsidR="00337524" w:rsidRPr="00BA353A" w:rsidRDefault="00337524" w:rsidP="00337524">
                  <w:pPr>
                    <w:pStyle w:val="a4"/>
                    <w:shd w:val="clear" w:color="auto" w:fill="auto"/>
                    <w:rPr>
                      <w:sz w:val="12"/>
                      <w:szCs w:val="12"/>
                    </w:rPr>
                  </w:pPr>
                  <w:r w:rsidRPr="00BA353A">
                    <w:rPr>
                      <w:rFonts w:eastAsia="Arial"/>
                      <w:sz w:val="12"/>
                      <w:szCs w:val="12"/>
                      <w:lang w:bidi="ru-RU"/>
                    </w:rPr>
                    <w:t>Общая смертность</w:t>
                  </w:r>
                </w:p>
              </w:tc>
              <w:tc>
                <w:tcPr>
                  <w:tcW w:w="1834" w:type="dxa"/>
                  <w:tcBorders>
                    <w:bottom w:val="single" w:sz="12" w:space="0" w:color="A6A6A6" w:themeColor="background1" w:themeShade="A6"/>
                  </w:tcBorders>
                  <w:shd w:val="clear" w:color="auto" w:fill="auto"/>
                </w:tcPr>
                <w:p w14:paraId="0CBF91CD" w14:textId="77777777" w:rsidR="00337524" w:rsidRPr="00BA353A" w:rsidRDefault="00337524" w:rsidP="00337524">
                  <w:pPr>
                    <w:pStyle w:val="a4"/>
                    <w:shd w:val="clear" w:color="auto" w:fill="auto"/>
                    <w:jc w:val="right"/>
                    <w:rPr>
                      <w:sz w:val="12"/>
                      <w:szCs w:val="12"/>
                    </w:rPr>
                  </w:pPr>
                  <w:r w:rsidRPr="00BA353A">
                    <w:rPr>
                      <w:rFonts w:eastAsia="Arial"/>
                      <w:sz w:val="12"/>
                      <w:szCs w:val="12"/>
                      <w:lang w:bidi="ru-RU"/>
                    </w:rPr>
                    <w:t>ОР (95 % ДИ)</w:t>
                  </w:r>
                </w:p>
              </w:tc>
              <w:tc>
                <w:tcPr>
                  <w:tcW w:w="168" w:type="dxa"/>
                  <w:tcBorders>
                    <w:bottom w:val="single" w:sz="12" w:space="0" w:color="A6A6A6" w:themeColor="background1" w:themeShade="A6"/>
                  </w:tcBorders>
                  <w:shd w:val="clear" w:color="auto" w:fill="auto"/>
                </w:tcPr>
                <w:p w14:paraId="2C49179A" w14:textId="77777777" w:rsidR="00337524" w:rsidRPr="00BA353A" w:rsidRDefault="00337524" w:rsidP="00337524">
                  <w:pPr>
                    <w:rPr>
                      <w:rFonts w:ascii="Times New Roman" w:hAnsi="Times New Roman" w:cs="Times New Roman"/>
                      <w:sz w:val="10"/>
                      <w:szCs w:val="10"/>
                    </w:rPr>
                  </w:pPr>
                </w:p>
              </w:tc>
            </w:tr>
            <w:tr w:rsidR="00337524" w:rsidRPr="00FC1F63" w14:paraId="1C53CDA8" w14:textId="77777777" w:rsidTr="004F36B0">
              <w:trPr>
                <w:trHeight w:val="227"/>
              </w:trPr>
              <w:tc>
                <w:tcPr>
                  <w:tcW w:w="2448" w:type="dxa"/>
                  <w:gridSpan w:val="2"/>
                  <w:tcBorders>
                    <w:top w:val="single" w:sz="12" w:space="0" w:color="A6A6A6" w:themeColor="background1" w:themeShade="A6"/>
                  </w:tcBorders>
                  <w:shd w:val="clear" w:color="auto" w:fill="auto"/>
                  <w:vAlign w:val="center"/>
                </w:tcPr>
                <w:p w14:paraId="2DFE18A3" w14:textId="77777777" w:rsidR="00337524" w:rsidRPr="00FC1F63" w:rsidRDefault="004F36B0" w:rsidP="00337524">
                  <w:pPr>
                    <w:pStyle w:val="a4"/>
                    <w:shd w:val="clear" w:color="auto" w:fill="auto"/>
                    <w:tabs>
                      <w:tab w:val="left" w:pos="2294"/>
                    </w:tabs>
                    <w:rPr>
                      <w:sz w:val="12"/>
                      <w:szCs w:val="12"/>
                    </w:rPr>
                  </w:pPr>
                  <w:r w:rsidRPr="00FC1F63">
                    <w:rPr>
                      <w:rFonts w:eastAsia="Arial"/>
                      <w:noProof/>
                      <w:sz w:val="12"/>
                      <w:szCs w:val="12"/>
                      <w:lang w:eastAsia="ru-RU" w:bidi="ar-SA"/>
                    </w:rPr>
                    <mc:AlternateContent>
                      <mc:Choice Requires="wpg">
                        <w:drawing>
                          <wp:anchor distT="0" distB="0" distL="114300" distR="114300" simplePos="0" relativeHeight="251662336" behindDoc="1" locked="0" layoutInCell="1" allowOverlap="1" wp14:anchorId="22FAFFC7" wp14:editId="12334312">
                            <wp:simplePos x="0" y="0"/>
                            <wp:positionH relativeFrom="column">
                              <wp:posOffset>52705</wp:posOffset>
                            </wp:positionH>
                            <wp:positionV relativeFrom="paragraph">
                              <wp:posOffset>-9525</wp:posOffset>
                            </wp:positionV>
                            <wp:extent cx="2846705" cy="1661160"/>
                            <wp:effectExtent l="0" t="0" r="0" b="0"/>
                            <wp:wrapNone/>
                            <wp:docPr id="98" name="Группа 7"/>
                            <wp:cNvGraphicFramePr/>
                            <a:graphic xmlns:a="http://schemas.openxmlformats.org/drawingml/2006/main">
                              <a:graphicData uri="http://schemas.microsoft.com/office/word/2010/wordprocessingGroup">
                                <wpg:wgp>
                                  <wpg:cNvGrpSpPr/>
                                  <wpg:grpSpPr>
                                    <a:xfrm>
                                      <a:off x="0" y="0"/>
                                      <a:ext cx="2846705" cy="1661160"/>
                                      <a:chOff x="0" y="0"/>
                                      <a:chExt cx="2846832" cy="1661160"/>
                                    </a:xfrm>
                                  </wpg:grpSpPr>
                                  <pic:pic xmlns:pic="http://schemas.openxmlformats.org/drawingml/2006/picture">
                                    <pic:nvPicPr>
                                      <pic:cNvPr id="99" name="Рисунок 99"/>
                                      <pic:cNvPicPr>
                                        <a:picLocks noChangeAspect="1"/>
                                      </pic:cNvPicPr>
                                    </pic:nvPicPr>
                                    <pic:blipFill>
                                      <a:blip r:embed="rId30"/>
                                      <a:stretch>
                                        <a:fillRect/>
                                      </a:stretch>
                                    </pic:blipFill>
                                    <pic:spPr>
                                      <a:xfrm>
                                        <a:off x="0" y="0"/>
                                        <a:ext cx="2846832" cy="1661160"/>
                                      </a:xfrm>
                                      <a:prstGeom prst="rect">
                                        <a:avLst/>
                                      </a:prstGeom>
                                    </pic:spPr>
                                  </pic:pic>
                                  <wps:wsp>
                                    <wps:cNvPr id="100" name="Прямоугольник 100"/>
                                    <wps:cNvSpPr/>
                                    <wps:spPr>
                                      <a:xfrm>
                                        <a:off x="2325520" y="1575816"/>
                                        <a:ext cx="99064" cy="76200"/>
                                      </a:xfrm>
                                      <a:prstGeom prst="rect">
                                        <a:avLst/>
                                      </a:prstGeom>
                                      <a:solidFill>
                                        <a:srgbClr val="FFFFFF"/>
                                      </a:solidFill>
                                    </wps:spPr>
                                    <wps:txbx>
                                      <w:txbxContent>
                                        <w:p w14:paraId="0776ECA1" w14:textId="77777777" w:rsidR="00D13001" w:rsidRDefault="00D13001" w:rsidP="00337524">
                                          <w:pPr>
                                            <w:pStyle w:val="ab"/>
                                            <w:spacing w:before="0" w:beforeAutospacing="0" w:after="0" w:afterAutospacing="0"/>
                                            <w:jc w:val="right"/>
                                          </w:pPr>
                                          <w:r>
                                            <w:rPr>
                                              <w:rFonts w:ascii="Arial" w:eastAsia="Arial" w:hAnsi="Arial" w:cstheme="minorBidi"/>
                                              <w:b/>
                                              <w:color w:val="000000" w:themeColor="text1"/>
                                              <w:kern w:val="24"/>
                                              <w:sz w:val="8"/>
                                              <w:szCs w:val="8"/>
                                              <w:lang w:bidi="ru-RU"/>
                                            </w:rPr>
                                            <w:t>3,57</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AFFC7" id="Группа 7" o:spid="_x0000_s1053" style="position:absolute;margin-left:4.15pt;margin-top:-.75pt;width:224.15pt;height:130.8pt;z-index:-251654144;mso-width-relative:margin;mso-height-relative:margin" coordsize="28468,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">
                            <v:shape id="Рисунок 99" o:spid="_x0000_s1054" type="#_x0000_t75" style="position:absolute;width:28468;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">
                              <v:imagedata r:id="rId31" o:title=""/>
                            </v:shape>
                            <v:rect id="Прямоугольник 100" o:spid="_x0000_s1055" style="position:absolute;left:23255;top:15758;width:990;height: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" stroked="f">
                              <v:textbox inset="0,0,0,0">
                                <w:txbxContent>
                                  <w:p w14:paraId="0776ECA1" w14:textId="77777777" w:rsidR="00D13001" w:rsidRDefault="00D13001" w:rsidP="00337524">
                                    <w:pPr>
                                      <w:pStyle w:val="ab"/>
                                      <w:spacing w:before="0" w:beforeAutospacing="0" w:after="0" w:afterAutospacing="0"/>
                                      <w:jc w:val="right"/>
                                    </w:pPr>
                                    <w:r>
                                      <w:rPr>
                                        <w:rFonts w:ascii="Arial" w:eastAsia="Arial" w:hAnsi="Arial" w:cstheme="minorBidi"/>
                                        <w:b/>
                                        <w:color w:val="000000" w:themeColor="text1"/>
                                        <w:kern w:val="24"/>
                                        <w:sz w:val="8"/>
                                        <w:szCs w:val="8"/>
                                        <w:lang w:bidi="ru-RU"/>
                                      </w:rPr>
                                      <w:t>3,57</w:t>
                                    </w:r>
                                  </w:p>
                                </w:txbxContent>
                              </v:textbox>
                            </v:rect>
                          </v:group>
                        </w:pict>
                      </mc:Fallback>
                    </mc:AlternateContent>
                  </w:r>
                  <w:r w:rsidR="00337524" w:rsidRPr="00FC1F63">
                    <w:rPr>
                      <w:rFonts w:eastAsia="Arial"/>
                      <w:sz w:val="12"/>
                      <w:szCs w:val="12"/>
                      <w:lang w:bidi="ru-RU"/>
                    </w:rPr>
                    <w:t>Dai, 2013 (исследование SWHS)</w:t>
                  </w:r>
                </w:p>
              </w:tc>
              <w:tc>
                <w:tcPr>
                  <w:tcW w:w="1834" w:type="dxa"/>
                  <w:tcBorders>
                    <w:top w:val="single" w:sz="12" w:space="0" w:color="A6A6A6" w:themeColor="background1" w:themeShade="A6"/>
                  </w:tcBorders>
                  <w:shd w:val="clear" w:color="auto" w:fill="auto"/>
                  <w:vAlign w:val="center"/>
                </w:tcPr>
                <w:p w14:paraId="0803ECB3" w14:textId="77777777" w:rsidR="00337524" w:rsidRPr="00FC1F63" w:rsidRDefault="00337524" w:rsidP="00337524">
                  <w:pPr>
                    <w:pStyle w:val="a4"/>
                    <w:shd w:val="clear" w:color="auto" w:fill="auto"/>
                    <w:tabs>
                      <w:tab w:val="left" w:pos="989"/>
                    </w:tabs>
                    <w:jc w:val="right"/>
                    <w:rPr>
                      <w:sz w:val="12"/>
                      <w:szCs w:val="12"/>
                    </w:rPr>
                  </w:pPr>
                  <w:r w:rsidRPr="00FC1F63">
                    <w:rPr>
                      <w:rFonts w:eastAsia="Arial"/>
                      <w:sz w:val="12"/>
                      <w:szCs w:val="12"/>
                      <w:lang w:bidi="ru-RU"/>
                    </w:rPr>
                    <w:t>1,09 (0,94‒1,27)</w:t>
                  </w:r>
                </w:p>
              </w:tc>
              <w:tc>
                <w:tcPr>
                  <w:tcW w:w="168" w:type="dxa"/>
                  <w:tcBorders>
                    <w:top w:val="single" w:sz="12" w:space="0" w:color="A6A6A6" w:themeColor="background1" w:themeShade="A6"/>
                  </w:tcBorders>
                  <w:shd w:val="clear" w:color="auto" w:fill="auto"/>
                  <w:vAlign w:val="center"/>
                </w:tcPr>
                <w:p w14:paraId="199C4D72" w14:textId="77777777" w:rsidR="00337524" w:rsidRPr="00FC1F63" w:rsidRDefault="00337524" w:rsidP="00337524">
                  <w:pPr>
                    <w:rPr>
                      <w:rFonts w:ascii="Times New Roman" w:hAnsi="Times New Roman" w:cs="Times New Roman"/>
                      <w:sz w:val="12"/>
                      <w:szCs w:val="12"/>
                    </w:rPr>
                  </w:pPr>
                </w:p>
              </w:tc>
            </w:tr>
            <w:tr w:rsidR="00337524" w:rsidRPr="00FC1F63" w14:paraId="12DC6AC6" w14:textId="77777777" w:rsidTr="00337524">
              <w:trPr>
                <w:trHeight w:val="227"/>
              </w:trPr>
              <w:tc>
                <w:tcPr>
                  <w:tcW w:w="2448" w:type="dxa"/>
                  <w:gridSpan w:val="2"/>
                  <w:shd w:val="clear" w:color="auto" w:fill="auto"/>
                  <w:vAlign w:val="center"/>
                </w:tcPr>
                <w:p w14:paraId="56056532" w14:textId="77777777" w:rsidR="00337524" w:rsidRPr="00FC1F63" w:rsidRDefault="00337524" w:rsidP="00337524">
                  <w:pPr>
                    <w:pStyle w:val="a4"/>
                    <w:shd w:val="clear" w:color="auto" w:fill="auto"/>
                    <w:tabs>
                      <w:tab w:val="left" w:pos="2011"/>
                      <w:tab w:val="left" w:leader="hyphen" w:pos="2208"/>
                    </w:tabs>
                    <w:rPr>
                      <w:sz w:val="12"/>
                      <w:szCs w:val="12"/>
                    </w:rPr>
                  </w:pPr>
                  <w:r w:rsidRPr="00FC1F63">
                    <w:rPr>
                      <w:rFonts w:eastAsia="Arial"/>
                      <w:sz w:val="12"/>
                      <w:szCs w:val="12"/>
                      <w:lang w:bidi="ru-RU"/>
                    </w:rPr>
                    <w:t>Dai, 2013 (исследование SMHS)</w:t>
                  </w:r>
                </w:p>
              </w:tc>
              <w:tc>
                <w:tcPr>
                  <w:tcW w:w="1834" w:type="dxa"/>
                  <w:shd w:val="clear" w:color="auto" w:fill="auto"/>
                  <w:vAlign w:val="center"/>
                </w:tcPr>
                <w:p w14:paraId="28080DBA" w14:textId="77777777" w:rsidR="00337524" w:rsidRPr="00FC1F63" w:rsidRDefault="00337524" w:rsidP="00337524">
                  <w:pPr>
                    <w:pStyle w:val="a4"/>
                    <w:shd w:val="clear" w:color="auto" w:fill="auto"/>
                    <w:tabs>
                      <w:tab w:val="left" w:pos="979"/>
                    </w:tabs>
                    <w:jc w:val="right"/>
                    <w:rPr>
                      <w:sz w:val="12"/>
                      <w:szCs w:val="12"/>
                    </w:rPr>
                  </w:pPr>
                  <w:r w:rsidRPr="00FC1F63">
                    <w:rPr>
                      <w:rFonts w:eastAsia="Arial"/>
                      <w:sz w:val="12"/>
                      <w:szCs w:val="12"/>
                      <w:lang w:bidi="ru-RU"/>
                    </w:rPr>
                    <w:t>0,87 (0,71‒1,07)</w:t>
                  </w:r>
                </w:p>
              </w:tc>
              <w:tc>
                <w:tcPr>
                  <w:tcW w:w="168" w:type="dxa"/>
                  <w:shd w:val="clear" w:color="auto" w:fill="auto"/>
                  <w:vAlign w:val="center"/>
                </w:tcPr>
                <w:p w14:paraId="580354E3" w14:textId="77777777" w:rsidR="00337524" w:rsidRPr="00FC1F63" w:rsidRDefault="00337524" w:rsidP="00337524">
                  <w:pPr>
                    <w:rPr>
                      <w:rFonts w:ascii="Times New Roman" w:hAnsi="Times New Roman" w:cs="Times New Roman"/>
                      <w:sz w:val="12"/>
                      <w:szCs w:val="12"/>
                    </w:rPr>
                  </w:pPr>
                </w:p>
              </w:tc>
            </w:tr>
            <w:tr w:rsidR="00337524" w:rsidRPr="00FC1F63" w14:paraId="5F8D0313" w14:textId="77777777" w:rsidTr="00337524">
              <w:trPr>
                <w:trHeight w:val="227"/>
              </w:trPr>
              <w:tc>
                <w:tcPr>
                  <w:tcW w:w="2448" w:type="dxa"/>
                  <w:gridSpan w:val="2"/>
                  <w:shd w:val="clear" w:color="auto" w:fill="auto"/>
                  <w:vAlign w:val="center"/>
                </w:tcPr>
                <w:p w14:paraId="2CF8ED65" w14:textId="77777777" w:rsidR="00337524" w:rsidRPr="00FC1F63" w:rsidRDefault="00337524" w:rsidP="004F36B0">
                  <w:pPr>
                    <w:pStyle w:val="a4"/>
                    <w:shd w:val="clear" w:color="auto" w:fill="auto"/>
                    <w:tabs>
                      <w:tab w:val="left" w:pos="1862"/>
                    </w:tabs>
                    <w:rPr>
                      <w:sz w:val="12"/>
                      <w:szCs w:val="12"/>
                    </w:rPr>
                  </w:pPr>
                  <w:r w:rsidRPr="00FC1F63">
                    <w:rPr>
                      <w:rFonts w:eastAsia="Arial"/>
                      <w:sz w:val="12"/>
                      <w:szCs w:val="12"/>
                      <w:lang w:bidi="ru-RU"/>
                    </w:rPr>
                    <w:t>Guasch-Ferré, 2014</w:t>
                  </w:r>
                </w:p>
              </w:tc>
              <w:tc>
                <w:tcPr>
                  <w:tcW w:w="1834" w:type="dxa"/>
                  <w:shd w:val="clear" w:color="auto" w:fill="auto"/>
                  <w:vAlign w:val="center"/>
                </w:tcPr>
                <w:p w14:paraId="64B80FC2" w14:textId="77777777" w:rsidR="00337524" w:rsidRPr="00FC1F63" w:rsidRDefault="00337524" w:rsidP="00337524">
                  <w:pPr>
                    <w:pStyle w:val="a4"/>
                    <w:shd w:val="clear" w:color="auto" w:fill="auto"/>
                    <w:jc w:val="right"/>
                    <w:rPr>
                      <w:sz w:val="12"/>
                      <w:szCs w:val="12"/>
                    </w:rPr>
                  </w:pPr>
                  <w:r w:rsidRPr="00FC1F63">
                    <w:rPr>
                      <w:rFonts w:eastAsia="Arial"/>
                      <w:sz w:val="12"/>
                      <w:szCs w:val="12"/>
                      <w:lang w:bidi="ru-RU"/>
                    </w:rPr>
                    <w:t>0,63 (0,46‒0,86)</w:t>
                  </w:r>
                </w:p>
              </w:tc>
              <w:tc>
                <w:tcPr>
                  <w:tcW w:w="168" w:type="dxa"/>
                  <w:shd w:val="clear" w:color="auto" w:fill="auto"/>
                  <w:vAlign w:val="center"/>
                </w:tcPr>
                <w:p w14:paraId="04417E0A" w14:textId="77777777" w:rsidR="00337524" w:rsidRPr="00FC1F63" w:rsidRDefault="00337524" w:rsidP="00337524">
                  <w:pPr>
                    <w:rPr>
                      <w:rFonts w:ascii="Times New Roman" w:hAnsi="Times New Roman" w:cs="Times New Roman"/>
                      <w:sz w:val="12"/>
                      <w:szCs w:val="12"/>
                    </w:rPr>
                  </w:pPr>
                </w:p>
              </w:tc>
            </w:tr>
            <w:tr w:rsidR="00337524" w:rsidRPr="00FC1F63" w14:paraId="1DB5D6A3" w14:textId="77777777" w:rsidTr="00337524">
              <w:trPr>
                <w:trHeight w:val="227"/>
              </w:trPr>
              <w:tc>
                <w:tcPr>
                  <w:tcW w:w="2448" w:type="dxa"/>
                  <w:gridSpan w:val="2"/>
                  <w:shd w:val="clear" w:color="auto" w:fill="auto"/>
                  <w:vAlign w:val="center"/>
                </w:tcPr>
                <w:p w14:paraId="3FBBC7A5" w14:textId="77777777" w:rsidR="00337524" w:rsidRPr="00FC1F63" w:rsidRDefault="00337524" w:rsidP="00337524">
                  <w:pPr>
                    <w:pStyle w:val="a4"/>
                    <w:shd w:val="clear" w:color="auto" w:fill="auto"/>
                    <w:tabs>
                      <w:tab w:val="left" w:pos="2054"/>
                      <w:tab w:val="left" w:leader="hyphen" w:pos="2342"/>
                    </w:tabs>
                    <w:rPr>
                      <w:sz w:val="12"/>
                      <w:szCs w:val="12"/>
                    </w:rPr>
                  </w:pPr>
                  <w:r w:rsidRPr="00FC1F63">
                    <w:rPr>
                      <w:rFonts w:eastAsia="Arial"/>
                      <w:sz w:val="12"/>
                      <w:szCs w:val="12"/>
                      <w:lang w:bidi="ru-RU"/>
                    </w:rPr>
                    <w:t>Huang, 2015</w:t>
                  </w:r>
                </w:p>
              </w:tc>
              <w:tc>
                <w:tcPr>
                  <w:tcW w:w="1834" w:type="dxa"/>
                  <w:shd w:val="clear" w:color="auto" w:fill="auto"/>
                  <w:vAlign w:val="center"/>
                </w:tcPr>
                <w:p w14:paraId="21E6D352" w14:textId="77777777" w:rsidR="00337524" w:rsidRPr="00FC1F63" w:rsidRDefault="00337524" w:rsidP="00337524">
                  <w:pPr>
                    <w:pStyle w:val="a4"/>
                    <w:shd w:val="clear" w:color="auto" w:fill="auto"/>
                    <w:tabs>
                      <w:tab w:val="left" w:leader="hyphen" w:pos="384"/>
                      <w:tab w:val="left" w:pos="998"/>
                    </w:tabs>
                    <w:jc w:val="right"/>
                    <w:rPr>
                      <w:sz w:val="12"/>
                      <w:szCs w:val="12"/>
                    </w:rPr>
                  </w:pPr>
                  <w:r w:rsidRPr="00FC1F63">
                    <w:rPr>
                      <w:rFonts w:eastAsia="Arial"/>
                      <w:sz w:val="12"/>
                      <w:szCs w:val="12"/>
                      <w:lang w:bidi="ru-RU"/>
                    </w:rPr>
                    <w:t>1,05 (0,74‒1,49)</w:t>
                  </w:r>
                </w:p>
              </w:tc>
              <w:tc>
                <w:tcPr>
                  <w:tcW w:w="168" w:type="dxa"/>
                  <w:shd w:val="clear" w:color="auto" w:fill="auto"/>
                  <w:vAlign w:val="center"/>
                </w:tcPr>
                <w:p w14:paraId="2F45A41E" w14:textId="77777777" w:rsidR="00337524" w:rsidRPr="00FC1F63" w:rsidRDefault="00337524" w:rsidP="00337524">
                  <w:pPr>
                    <w:rPr>
                      <w:rFonts w:ascii="Times New Roman" w:hAnsi="Times New Roman" w:cs="Times New Roman"/>
                      <w:sz w:val="12"/>
                      <w:szCs w:val="12"/>
                    </w:rPr>
                  </w:pPr>
                </w:p>
              </w:tc>
            </w:tr>
            <w:tr w:rsidR="00337524" w:rsidRPr="00FC1F63" w14:paraId="1EE27226" w14:textId="77777777" w:rsidTr="00337524">
              <w:trPr>
                <w:trHeight w:val="227"/>
              </w:trPr>
              <w:tc>
                <w:tcPr>
                  <w:tcW w:w="2448" w:type="dxa"/>
                  <w:gridSpan w:val="2"/>
                  <w:shd w:val="clear" w:color="auto" w:fill="auto"/>
                  <w:vAlign w:val="center"/>
                </w:tcPr>
                <w:p w14:paraId="63F7E67B" w14:textId="77777777" w:rsidR="00337524" w:rsidRPr="00FC1F63" w:rsidRDefault="00337524" w:rsidP="00337524">
                  <w:pPr>
                    <w:pStyle w:val="a4"/>
                    <w:shd w:val="clear" w:color="auto" w:fill="auto"/>
                    <w:tabs>
                      <w:tab w:val="left" w:pos="1613"/>
                    </w:tabs>
                    <w:rPr>
                      <w:sz w:val="12"/>
                      <w:szCs w:val="12"/>
                    </w:rPr>
                  </w:pPr>
                  <w:r w:rsidRPr="00FC1F63">
                    <w:rPr>
                      <w:rFonts w:eastAsia="Arial"/>
                      <w:sz w:val="12"/>
                      <w:szCs w:val="12"/>
                      <w:lang w:bidi="ru-RU"/>
                    </w:rPr>
                    <w:t>Tao ,2016</w:t>
                  </w:r>
                </w:p>
              </w:tc>
              <w:tc>
                <w:tcPr>
                  <w:tcW w:w="1834" w:type="dxa"/>
                  <w:shd w:val="clear" w:color="auto" w:fill="auto"/>
                  <w:vAlign w:val="center"/>
                </w:tcPr>
                <w:p w14:paraId="3851F086" w14:textId="77777777" w:rsidR="00337524" w:rsidRPr="00FC1F63" w:rsidRDefault="00337524" w:rsidP="00337524">
                  <w:pPr>
                    <w:pStyle w:val="a4"/>
                    <w:shd w:val="clear" w:color="auto" w:fill="auto"/>
                    <w:jc w:val="right"/>
                    <w:rPr>
                      <w:sz w:val="12"/>
                      <w:szCs w:val="12"/>
                    </w:rPr>
                  </w:pPr>
                  <w:r w:rsidRPr="00FC1F63">
                    <w:rPr>
                      <w:rFonts w:eastAsia="Arial"/>
                      <w:sz w:val="12"/>
                      <w:szCs w:val="12"/>
                      <w:lang w:bidi="ru-RU"/>
                    </w:rPr>
                    <w:t>0,50 (0,28‒0,90)</w:t>
                  </w:r>
                </w:p>
              </w:tc>
              <w:tc>
                <w:tcPr>
                  <w:tcW w:w="168" w:type="dxa"/>
                  <w:shd w:val="clear" w:color="auto" w:fill="auto"/>
                  <w:vAlign w:val="center"/>
                </w:tcPr>
                <w:p w14:paraId="3A85177A" w14:textId="77777777" w:rsidR="00337524" w:rsidRPr="00FC1F63" w:rsidRDefault="00337524" w:rsidP="00337524">
                  <w:pPr>
                    <w:rPr>
                      <w:rFonts w:ascii="Times New Roman" w:hAnsi="Times New Roman" w:cs="Times New Roman"/>
                      <w:sz w:val="12"/>
                      <w:szCs w:val="12"/>
                    </w:rPr>
                  </w:pPr>
                </w:p>
              </w:tc>
            </w:tr>
            <w:tr w:rsidR="00337524" w:rsidRPr="00FC1F63" w14:paraId="3AE210AC" w14:textId="77777777" w:rsidTr="00337524">
              <w:trPr>
                <w:trHeight w:val="227"/>
              </w:trPr>
              <w:tc>
                <w:tcPr>
                  <w:tcW w:w="2448" w:type="dxa"/>
                  <w:gridSpan w:val="2"/>
                  <w:shd w:val="clear" w:color="auto" w:fill="auto"/>
                  <w:vAlign w:val="center"/>
                </w:tcPr>
                <w:p w14:paraId="7041D293" w14:textId="77777777" w:rsidR="00337524" w:rsidRPr="00FC1F63" w:rsidRDefault="00337524" w:rsidP="00337524">
                  <w:pPr>
                    <w:pStyle w:val="a4"/>
                    <w:shd w:val="clear" w:color="auto" w:fill="auto"/>
                    <w:tabs>
                      <w:tab w:val="left" w:pos="2155"/>
                    </w:tabs>
                    <w:rPr>
                      <w:sz w:val="12"/>
                      <w:szCs w:val="12"/>
                    </w:rPr>
                  </w:pPr>
                  <w:r w:rsidRPr="00FC1F63">
                    <w:rPr>
                      <w:rFonts w:eastAsia="Arial"/>
                      <w:sz w:val="12"/>
                      <w:szCs w:val="12"/>
                      <w:lang w:bidi="ru-RU"/>
                    </w:rPr>
                    <w:t>Kaluza, 2010</w:t>
                  </w:r>
                </w:p>
              </w:tc>
              <w:tc>
                <w:tcPr>
                  <w:tcW w:w="1834" w:type="dxa"/>
                  <w:shd w:val="clear" w:color="auto" w:fill="auto"/>
                  <w:vAlign w:val="center"/>
                </w:tcPr>
                <w:p w14:paraId="28384924" w14:textId="77777777" w:rsidR="00337524" w:rsidRPr="00FC1F63" w:rsidRDefault="00337524" w:rsidP="00337524">
                  <w:pPr>
                    <w:pStyle w:val="a4"/>
                    <w:shd w:val="clear" w:color="auto" w:fill="auto"/>
                    <w:jc w:val="right"/>
                    <w:rPr>
                      <w:sz w:val="12"/>
                      <w:szCs w:val="12"/>
                    </w:rPr>
                  </w:pPr>
                  <w:r w:rsidRPr="00FC1F63">
                    <w:rPr>
                      <w:rFonts w:eastAsia="Arial"/>
                      <w:sz w:val="12"/>
                      <w:szCs w:val="12"/>
                      <w:lang w:bidi="ru-RU"/>
                    </w:rPr>
                    <w:t>0,91 (0,82‒1,01)</w:t>
                  </w:r>
                </w:p>
              </w:tc>
              <w:tc>
                <w:tcPr>
                  <w:tcW w:w="168" w:type="dxa"/>
                  <w:shd w:val="clear" w:color="auto" w:fill="auto"/>
                  <w:vAlign w:val="center"/>
                </w:tcPr>
                <w:p w14:paraId="125AA7BF" w14:textId="77777777" w:rsidR="00337524" w:rsidRPr="00FC1F63" w:rsidRDefault="00337524" w:rsidP="00337524">
                  <w:pPr>
                    <w:rPr>
                      <w:rFonts w:ascii="Times New Roman" w:hAnsi="Times New Roman" w:cs="Times New Roman"/>
                      <w:sz w:val="12"/>
                      <w:szCs w:val="12"/>
                    </w:rPr>
                  </w:pPr>
                </w:p>
              </w:tc>
            </w:tr>
            <w:tr w:rsidR="00337524" w:rsidRPr="00FC1F63" w14:paraId="01CBA4BF" w14:textId="77777777" w:rsidTr="00337524">
              <w:trPr>
                <w:trHeight w:val="227"/>
              </w:trPr>
              <w:tc>
                <w:tcPr>
                  <w:tcW w:w="2448" w:type="dxa"/>
                  <w:gridSpan w:val="2"/>
                  <w:shd w:val="clear" w:color="auto" w:fill="auto"/>
                  <w:vAlign w:val="center"/>
                </w:tcPr>
                <w:p w14:paraId="0DA65880" w14:textId="77777777" w:rsidR="00337524" w:rsidRPr="00FC1F63" w:rsidRDefault="00337524" w:rsidP="00337524">
                  <w:pPr>
                    <w:pStyle w:val="a4"/>
                    <w:shd w:val="clear" w:color="auto" w:fill="auto"/>
                    <w:tabs>
                      <w:tab w:val="left" w:pos="2150"/>
                    </w:tabs>
                    <w:rPr>
                      <w:sz w:val="12"/>
                      <w:szCs w:val="12"/>
                    </w:rPr>
                  </w:pPr>
                  <w:r w:rsidRPr="00FC1F63">
                    <w:rPr>
                      <w:rFonts w:eastAsia="Arial"/>
                      <w:sz w:val="12"/>
                      <w:szCs w:val="12"/>
                      <w:lang w:bidi="ru-RU"/>
                    </w:rPr>
                    <w:t>Levitan, 2013</w:t>
                  </w:r>
                </w:p>
              </w:tc>
              <w:tc>
                <w:tcPr>
                  <w:tcW w:w="1834" w:type="dxa"/>
                  <w:shd w:val="clear" w:color="auto" w:fill="auto"/>
                  <w:vAlign w:val="center"/>
                </w:tcPr>
                <w:p w14:paraId="419DDAF3" w14:textId="77777777" w:rsidR="00337524" w:rsidRPr="00FC1F63" w:rsidRDefault="00337524" w:rsidP="00337524">
                  <w:pPr>
                    <w:pStyle w:val="a4"/>
                    <w:shd w:val="clear" w:color="auto" w:fill="auto"/>
                    <w:tabs>
                      <w:tab w:val="left" w:pos="979"/>
                    </w:tabs>
                    <w:jc w:val="right"/>
                    <w:rPr>
                      <w:sz w:val="12"/>
                      <w:szCs w:val="12"/>
                    </w:rPr>
                  </w:pPr>
                  <w:r w:rsidRPr="00FC1F63">
                    <w:rPr>
                      <w:rFonts w:eastAsia="Arial"/>
                      <w:sz w:val="12"/>
                      <w:szCs w:val="12"/>
                      <w:lang w:bidi="ru-RU"/>
                    </w:rPr>
                    <w:t>0,84 (0,63‒1,12)</w:t>
                  </w:r>
                </w:p>
              </w:tc>
              <w:tc>
                <w:tcPr>
                  <w:tcW w:w="168" w:type="dxa"/>
                  <w:shd w:val="clear" w:color="auto" w:fill="auto"/>
                  <w:vAlign w:val="center"/>
                </w:tcPr>
                <w:p w14:paraId="5FE57BCF" w14:textId="77777777" w:rsidR="00337524" w:rsidRPr="00FC1F63" w:rsidRDefault="00337524" w:rsidP="00337524">
                  <w:pPr>
                    <w:rPr>
                      <w:rFonts w:ascii="Times New Roman" w:hAnsi="Times New Roman" w:cs="Times New Roman"/>
                      <w:sz w:val="12"/>
                      <w:szCs w:val="12"/>
                    </w:rPr>
                  </w:pPr>
                </w:p>
              </w:tc>
            </w:tr>
            <w:tr w:rsidR="00337524" w:rsidRPr="00FC1F63" w14:paraId="0FBD8BD7" w14:textId="77777777" w:rsidTr="00337524">
              <w:trPr>
                <w:trHeight w:val="227"/>
              </w:trPr>
              <w:tc>
                <w:tcPr>
                  <w:tcW w:w="2448" w:type="dxa"/>
                  <w:gridSpan w:val="2"/>
                  <w:shd w:val="clear" w:color="auto" w:fill="auto"/>
                  <w:vAlign w:val="center"/>
                </w:tcPr>
                <w:p w14:paraId="7C7BE01E" w14:textId="77777777" w:rsidR="00337524" w:rsidRPr="00FC1F63" w:rsidRDefault="00337524" w:rsidP="00337524">
                  <w:pPr>
                    <w:pStyle w:val="a4"/>
                    <w:shd w:val="clear" w:color="auto" w:fill="auto"/>
                    <w:rPr>
                      <w:sz w:val="12"/>
                      <w:szCs w:val="12"/>
                    </w:rPr>
                  </w:pPr>
                  <w:r w:rsidRPr="00FC1F63">
                    <w:rPr>
                      <w:rFonts w:eastAsia="Arial"/>
                      <w:sz w:val="12"/>
                      <w:szCs w:val="12"/>
                      <w:lang w:bidi="ru-RU"/>
                    </w:rPr>
                    <w:t xml:space="preserve">Итого (I-квадрат = 62,4 %, </w:t>
                  </w:r>
                  <w:r w:rsidRPr="00FC1F63">
                    <w:rPr>
                      <w:rFonts w:eastAsia="Arial"/>
                      <w:i/>
                      <w:sz w:val="12"/>
                      <w:szCs w:val="12"/>
                      <w:lang w:bidi="ru-RU"/>
                    </w:rPr>
                    <w:t>p</w:t>
                  </w:r>
                  <w:r w:rsidRPr="00FC1F63">
                    <w:rPr>
                      <w:rFonts w:eastAsia="Arial"/>
                      <w:sz w:val="12"/>
                      <w:szCs w:val="12"/>
                      <w:lang w:bidi="ru-RU"/>
                    </w:rPr>
                    <w:t> = 0,014)</w:t>
                  </w:r>
                </w:p>
              </w:tc>
              <w:tc>
                <w:tcPr>
                  <w:tcW w:w="1834" w:type="dxa"/>
                  <w:shd w:val="clear" w:color="auto" w:fill="auto"/>
                  <w:vAlign w:val="center"/>
                </w:tcPr>
                <w:p w14:paraId="3751C999" w14:textId="77777777" w:rsidR="00337524" w:rsidRPr="00FC1F63" w:rsidRDefault="00337524" w:rsidP="00337524">
                  <w:pPr>
                    <w:pStyle w:val="a4"/>
                    <w:shd w:val="clear" w:color="auto" w:fill="auto"/>
                    <w:jc w:val="right"/>
                    <w:rPr>
                      <w:sz w:val="12"/>
                      <w:szCs w:val="12"/>
                    </w:rPr>
                  </w:pPr>
                  <w:r w:rsidRPr="00FC1F63">
                    <w:rPr>
                      <w:rFonts w:eastAsia="Arial"/>
                      <w:sz w:val="12"/>
                      <w:szCs w:val="12"/>
                      <w:lang w:bidi="ru-RU"/>
                    </w:rPr>
                    <w:t>0,88 (0,76‒1,01)</w:t>
                  </w:r>
                </w:p>
              </w:tc>
              <w:tc>
                <w:tcPr>
                  <w:tcW w:w="168" w:type="dxa"/>
                  <w:shd w:val="clear" w:color="auto" w:fill="auto"/>
                  <w:vAlign w:val="center"/>
                </w:tcPr>
                <w:p w14:paraId="57AFD64F" w14:textId="77777777" w:rsidR="00337524" w:rsidRPr="00FC1F63" w:rsidRDefault="00337524" w:rsidP="00337524">
                  <w:pPr>
                    <w:rPr>
                      <w:rFonts w:ascii="Times New Roman" w:hAnsi="Times New Roman" w:cs="Times New Roman"/>
                      <w:sz w:val="12"/>
                      <w:szCs w:val="12"/>
                    </w:rPr>
                  </w:pPr>
                </w:p>
              </w:tc>
            </w:tr>
          </w:tbl>
          <w:p w14:paraId="75AA633C" w14:textId="77777777" w:rsidR="00337524" w:rsidRPr="00BA353A" w:rsidRDefault="00337524" w:rsidP="00D13001">
            <w:pPr>
              <w:rPr>
                <w:rFonts w:ascii="Times New Roman" w:hAnsi="Times New Roman" w:cs="Times New Roman"/>
                <w:sz w:val="6"/>
                <w:szCs w:val="6"/>
              </w:rPr>
            </w:pPr>
          </w:p>
        </w:tc>
        <w:tc>
          <w:tcPr>
            <w:tcW w:w="354" w:type="pct"/>
            <w:shd w:val="clear" w:color="auto" w:fill="auto"/>
          </w:tcPr>
          <w:p w14:paraId="24ADF47A" w14:textId="77777777" w:rsidR="00337524" w:rsidRPr="00BA353A" w:rsidRDefault="00337524" w:rsidP="00D13001">
            <w:pPr>
              <w:rPr>
                <w:rFonts w:ascii="Times New Roman" w:hAnsi="Times New Roman" w:cs="Times New Roman"/>
              </w:rPr>
            </w:pPr>
          </w:p>
        </w:tc>
        <w:tc>
          <w:tcPr>
            <w:tcW w:w="2300" w:type="pct"/>
            <w:shd w:val="clear" w:color="auto" w:fill="auto"/>
          </w:tcPr>
          <w:p w14:paraId="4088B394" w14:textId="77777777" w:rsidR="00337524" w:rsidRPr="00BA353A" w:rsidRDefault="00337524" w:rsidP="00D13001">
            <w:pPr>
              <w:rPr>
                <w:rFonts w:ascii="Times New Roman" w:hAnsi="Times New Roman" w:cs="Times New Roman"/>
                <w:sz w:val="6"/>
                <w:szCs w:val="6"/>
              </w:rPr>
            </w:pPr>
          </w:p>
          <w:tbl>
            <w:tblPr>
              <w:tblOverlap w:val="never"/>
              <w:tblW w:w="0" w:type="auto"/>
              <w:tblInd w:w="10" w:type="dxa"/>
              <w:tblCellMar>
                <w:top w:w="17" w:type="dxa"/>
                <w:left w:w="17" w:type="dxa"/>
                <w:bottom w:w="17" w:type="dxa"/>
                <w:right w:w="17" w:type="dxa"/>
              </w:tblCellMar>
              <w:tblLook w:val="0000" w:firstRow="0" w:lastRow="0" w:firstColumn="0" w:lastColumn="0" w:noHBand="0" w:noVBand="0"/>
            </w:tblPr>
            <w:tblGrid>
              <w:gridCol w:w="275"/>
              <w:gridCol w:w="2178"/>
              <w:gridCol w:w="1781"/>
              <w:gridCol w:w="173"/>
            </w:tblGrid>
            <w:tr w:rsidR="004F36B0" w:rsidRPr="00BA353A" w14:paraId="1D87F1A9" w14:textId="77777777" w:rsidTr="00BD30FF">
              <w:trPr>
                <w:trHeight w:val="336"/>
              </w:trPr>
              <w:tc>
                <w:tcPr>
                  <w:tcW w:w="275" w:type="dxa"/>
                  <w:shd w:val="clear" w:color="auto" w:fill="auto"/>
                </w:tcPr>
                <w:p w14:paraId="575E04A3" w14:textId="77777777" w:rsidR="004F36B0" w:rsidRPr="00BD30FF" w:rsidRDefault="004F36B0" w:rsidP="00BD30FF">
                  <w:pPr>
                    <w:pStyle w:val="a4"/>
                    <w:shd w:val="clear" w:color="auto" w:fill="auto"/>
                    <w:rPr>
                      <w:sz w:val="20"/>
                      <w:szCs w:val="20"/>
                    </w:rPr>
                  </w:pPr>
                  <w:r w:rsidRPr="00BD30FF">
                    <w:rPr>
                      <w:rFonts w:eastAsia="Arial"/>
                      <w:b/>
                      <w:sz w:val="20"/>
                      <w:szCs w:val="20"/>
                      <w:lang w:bidi="ru-RU"/>
                    </w:rPr>
                    <w:t>B</w:t>
                  </w:r>
                </w:p>
              </w:tc>
              <w:tc>
                <w:tcPr>
                  <w:tcW w:w="3959" w:type="dxa"/>
                  <w:gridSpan w:val="2"/>
                  <w:shd w:val="clear" w:color="auto" w:fill="auto"/>
                  <w:vAlign w:val="center"/>
                </w:tcPr>
                <w:p w14:paraId="4CE4D32E" w14:textId="77777777" w:rsidR="004F36B0" w:rsidRPr="00BA353A" w:rsidRDefault="004F36B0" w:rsidP="004F36B0">
                  <w:pPr>
                    <w:pStyle w:val="a4"/>
                    <w:shd w:val="clear" w:color="auto" w:fill="auto"/>
                    <w:jc w:val="center"/>
                    <w:rPr>
                      <w:sz w:val="18"/>
                      <w:szCs w:val="18"/>
                    </w:rPr>
                  </w:pPr>
                  <w:r w:rsidRPr="00BA353A">
                    <w:rPr>
                      <w:rFonts w:eastAsia="Arial"/>
                      <w:sz w:val="18"/>
                      <w:szCs w:val="18"/>
                      <w:lang w:bidi="ru-RU"/>
                    </w:rPr>
                    <w:t>Увеличение на 100 мг/сут</w:t>
                  </w:r>
                </w:p>
              </w:tc>
              <w:tc>
                <w:tcPr>
                  <w:tcW w:w="173" w:type="dxa"/>
                  <w:shd w:val="clear" w:color="auto" w:fill="FFFFFF"/>
                </w:tcPr>
                <w:p w14:paraId="0186701E" w14:textId="77777777" w:rsidR="004F36B0" w:rsidRPr="00BA353A" w:rsidRDefault="004F36B0" w:rsidP="004F36B0">
                  <w:pPr>
                    <w:rPr>
                      <w:rFonts w:ascii="Times New Roman" w:hAnsi="Times New Roman" w:cs="Times New Roman"/>
                      <w:sz w:val="10"/>
                      <w:szCs w:val="10"/>
                    </w:rPr>
                  </w:pPr>
                </w:p>
              </w:tc>
            </w:tr>
            <w:tr w:rsidR="004F36B0" w:rsidRPr="00BA353A" w14:paraId="4BBCF3AE" w14:textId="77777777" w:rsidTr="004F36B0">
              <w:trPr>
                <w:trHeight w:val="227"/>
              </w:trPr>
              <w:tc>
                <w:tcPr>
                  <w:tcW w:w="2453" w:type="dxa"/>
                  <w:gridSpan w:val="2"/>
                  <w:tcBorders>
                    <w:bottom w:val="single" w:sz="12" w:space="0" w:color="A6A6A6" w:themeColor="background1" w:themeShade="A6"/>
                  </w:tcBorders>
                  <w:shd w:val="clear" w:color="auto" w:fill="auto"/>
                </w:tcPr>
                <w:p w14:paraId="034EB42B" w14:textId="77777777" w:rsidR="004F36B0" w:rsidRPr="00BA353A" w:rsidRDefault="004F36B0" w:rsidP="004F36B0">
                  <w:pPr>
                    <w:pStyle w:val="a4"/>
                    <w:shd w:val="clear" w:color="auto" w:fill="auto"/>
                    <w:rPr>
                      <w:sz w:val="12"/>
                      <w:szCs w:val="12"/>
                    </w:rPr>
                  </w:pPr>
                  <w:r w:rsidRPr="00BA353A">
                    <w:rPr>
                      <w:rFonts w:eastAsia="Arial"/>
                      <w:sz w:val="12"/>
                      <w:szCs w:val="12"/>
                      <w:lang w:bidi="ru-RU"/>
                    </w:rPr>
                    <w:t>Общая смертность</w:t>
                  </w:r>
                </w:p>
              </w:tc>
              <w:tc>
                <w:tcPr>
                  <w:tcW w:w="1781" w:type="dxa"/>
                  <w:tcBorders>
                    <w:bottom w:val="single" w:sz="12" w:space="0" w:color="A6A6A6" w:themeColor="background1" w:themeShade="A6"/>
                  </w:tcBorders>
                  <w:shd w:val="clear" w:color="auto" w:fill="auto"/>
                </w:tcPr>
                <w:p w14:paraId="7D629771" w14:textId="77777777" w:rsidR="004F36B0" w:rsidRPr="00BA353A" w:rsidRDefault="004F36B0" w:rsidP="004F36B0">
                  <w:pPr>
                    <w:pStyle w:val="a4"/>
                    <w:shd w:val="clear" w:color="auto" w:fill="auto"/>
                    <w:jc w:val="right"/>
                    <w:rPr>
                      <w:sz w:val="12"/>
                      <w:szCs w:val="12"/>
                    </w:rPr>
                  </w:pPr>
                  <w:r w:rsidRPr="00BA353A">
                    <w:rPr>
                      <w:rFonts w:eastAsia="Arial"/>
                      <w:sz w:val="12"/>
                      <w:szCs w:val="12"/>
                      <w:lang w:bidi="ru-RU"/>
                    </w:rPr>
                    <w:t>ОР (95 % ДИ)</w:t>
                  </w:r>
                </w:p>
              </w:tc>
              <w:tc>
                <w:tcPr>
                  <w:tcW w:w="173" w:type="dxa"/>
                  <w:tcBorders>
                    <w:bottom w:val="single" w:sz="12" w:space="0" w:color="A6A6A6" w:themeColor="background1" w:themeShade="A6"/>
                  </w:tcBorders>
                  <w:shd w:val="clear" w:color="auto" w:fill="FFFFFF"/>
                </w:tcPr>
                <w:p w14:paraId="4A58CCFD" w14:textId="77777777" w:rsidR="004F36B0" w:rsidRPr="00BA353A" w:rsidRDefault="004F36B0" w:rsidP="004F36B0">
                  <w:pPr>
                    <w:rPr>
                      <w:rFonts w:ascii="Times New Roman" w:hAnsi="Times New Roman" w:cs="Times New Roman"/>
                      <w:sz w:val="10"/>
                      <w:szCs w:val="10"/>
                    </w:rPr>
                  </w:pPr>
                </w:p>
              </w:tc>
            </w:tr>
            <w:tr w:rsidR="004F36B0" w:rsidRPr="00FC1F63" w14:paraId="2EAD029A" w14:textId="77777777" w:rsidTr="004F36B0">
              <w:trPr>
                <w:trHeight w:val="227"/>
              </w:trPr>
              <w:tc>
                <w:tcPr>
                  <w:tcW w:w="2453" w:type="dxa"/>
                  <w:gridSpan w:val="2"/>
                  <w:tcBorders>
                    <w:top w:val="single" w:sz="12" w:space="0" w:color="A6A6A6" w:themeColor="background1" w:themeShade="A6"/>
                  </w:tcBorders>
                  <w:shd w:val="clear" w:color="auto" w:fill="auto"/>
                  <w:vAlign w:val="center"/>
                </w:tcPr>
                <w:p w14:paraId="2ADD3806" w14:textId="77777777" w:rsidR="004F36B0" w:rsidRPr="00FC1F63" w:rsidRDefault="004F36B0" w:rsidP="004F36B0">
                  <w:pPr>
                    <w:pStyle w:val="a4"/>
                    <w:shd w:val="clear" w:color="auto" w:fill="auto"/>
                    <w:tabs>
                      <w:tab w:val="left" w:pos="2314"/>
                    </w:tabs>
                    <w:rPr>
                      <w:sz w:val="12"/>
                      <w:szCs w:val="12"/>
                    </w:rPr>
                  </w:pPr>
                  <w:r w:rsidRPr="00FC1F63">
                    <w:rPr>
                      <w:rFonts w:eastAsia="Arial"/>
                      <w:noProof/>
                      <w:sz w:val="12"/>
                      <w:szCs w:val="12"/>
                      <w:lang w:eastAsia="ru-RU" w:bidi="ar-SA"/>
                    </w:rPr>
                    <mc:AlternateContent>
                      <mc:Choice Requires="wpg">
                        <w:drawing>
                          <wp:anchor distT="0" distB="0" distL="114300" distR="114300" simplePos="0" relativeHeight="251664384" behindDoc="1" locked="0" layoutInCell="1" allowOverlap="1" wp14:anchorId="53A0D1D8" wp14:editId="5B9F302C">
                            <wp:simplePos x="0" y="0"/>
                            <wp:positionH relativeFrom="column">
                              <wp:posOffset>6350</wp:posOffset>
                            </wp:positionH>
                            <wp:positionV relativeFrom="paragraph">
                              <wp:posOffset>-635</wp:posOffset>
                            </wp:positionV>
                            <wp:extent cx="2821940" cy="1648460"/>
                            <wp:effectExtent l="0" t="0" r="0" b="8890"/>
                            <wp:wrapNone/>
                            <wp:docPr id="101" name="Группа 8"/>
                            <wp:cNvGraphicFramePr/>
                            <a:graphic xmlns:a="http://schemas.openxmlformats.org/drawingml/2006/main">
                              <a:graphicData uri="http://schemas.microsoft.com/office/word/2010/wordprocessingGroup">
                                <wpg:wgp>
                                  <wpg:cNvGrpSpPr/>
                                  <wpg:grpSpPr>
                                    <a:xfrm>
                                      <a:off x="0" y="0"/>
                                      <a:ext cx="2821940" cy="1648460"/>
                                      <a:chOff x="0" y="0"/>
                                      <a:chExt cx="2822448" cy="1648968"/>
                                    </a:xfrm>
                                  </wpg:grpSpPr>
                                  <pic:pic xmlns:pic="http://schemas.openxmlformats.org/drawingml/2006/picture">
                                    <pic:nvPicPr>
                                      <pic:cNvPr id="102" name="Рисунок 102"/>
                                      <pic:cNvPicPr>
                                        <a:picLocks noChangeAspect="1"/>
                                      </pic:cNvPicPr>
                                    </pic:nvPicPr>
                                    <pic:blipFill>
                                      <a:blip r:embed="rId32"/>
                                      <a:stretch>
                                        <a:fillRect/>
                                      </a:stretch>
                                    </pic:blipFill>
                                    <pic:spPr>
                                      <a:xfrm>
                                        <a:off x="0" y="0"/>
                                        <a:ext cx="2822448" cy="1648968"/>
                                      </a:xfrm>
                                      <a:prstGeom prst="rect">
                                        <a:avLst/>
                                      </a:prstGeom>
                                    </pic:spPr>
                                  </pic:pic>
                                  <wps:wsp>
                                    <wps:cNvPr id="103" name="Прямоугольник 103"/>
                                    <wps:cNvSpPr/>
                                    <wps:spPr>
                                      <a:xfrm>
                                        <a:off x="2334348" y="1572283"/>
                                        <a:ext cx="99078" cy="57803"/>
                                      </a:xfrm>
                                      <a:prstGeom prst="rect">
                                        <a:avLst/>
                                      </a:prstGeom>
                                      <a:solidFill>
                                        <a:srgbClr val="FFFFFF"/>
                                      </a:solidFill>
                                    </wps:spPr>
                                    <wps:txbx>
                                      <w:txbxContent>
                                        <w:p w14:paraId="2B1B2CEE" w14:textId="77777777" w:rsidR="00D13001" w:rsidRDefault="00D13001" w:rsidP="00337524">
                                          <w:pPr>
                                            <w:pStyle w:val="ab"/>
                                            <w:spacing w:before="0" w:beforeAutospacing="0" w:after="0" w:afterAutospacing="0"/>
                                            <w:jc w:val="right"/>
                                          </w:pPr>
                                          <w:r>
                                            <w:rPr>
                                              <w:rFonts w:ascii="Arial" w:eastAsia="Arial" w:hAnsi="Arial" w:cstheme="minorBidi"/>
                                              <w:b/>
                                              <w:color w:val="000000" w:themeColor="text1"/>
                                              <w:kern w:val="24"/>
                                              <w:sz w:val="8"/>
                                              <w:szCs w:val="8"/>
                                              <w:lang w:bidi="ru-RU"/>
                                            </w:rPr>
                                            <w:t>2,27</w:t>
                                          </w:r>
                                        </w:p>
                                      </w:txbxContent>
                                    </wps:txbx>
                                    <wps:bodyPr wrap="none" lIns="0" tIns="0" rIns="0" bIns="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0D1D8" id="Группа 8" o:spid="_x0000_s1056" style="position:absolute;margin-left:.5pt;margin-top:-.05pt;width:222.2pt;height:129.8pt;z-index:-251652096" coordsize="28224,1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">
                            <v:shape id="Рисунок 102" o:spid="_x0000_s1057" type="#_x0000_t75" style="position:absolute;width:28224;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">
                              <v:imagedata r:id="rId33" o:title=""/>
                            </v:shape>
                            <v:rect id="Прямоугольник 103" o:spid="_x0000_s1058" style="position:absolute;left:23343;top:15722;width:991;height: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" stroked="f">
                              <v:textbox inset="0,0,0,0">
                                <w:txbxContent>
                                  <w:p w14:paraId="2B1B2CEE" w14:textId="77777777" w:rsidR="00D13001" w:rsidRDefault="00D13001" w:rsidP="00337524">
                                    <w:pPr>
                                      <w:pStyle w:val="ab"/>
                                      <w:spacing w:before="0" w:beforeAutospacing="0" w:after="0" w:afterAutospacing="0"/>
                                      <w:jc w:val="right"/>
                                    </w:pPr>
                                    <w:r>
                                      <w:rPr>
                                        <w:rFonts w:ascii="Arial" w:eastAsia="Arial" w:hAnsi="Arial" w:cstheme="minorBidi"/>
                                        <w:b/>
                                        <w:color w:val="000000" w:themeColor="text1"/>
                                        <w:kern w:val="24"/>
                                        <w:sz w:val="8"/>
                                        <w:szCs w:val="8"/>
                                        <w:lang w:bidi="ru-RU"/>
                                      </w:rPr>
                                      <w:t>2,27</w:t>
                                    </w:r>
                                  </w:p>
                                </w:txbxContent>
                              </v:textbox>
                            </v:rect>
                          </v:group>
                        </w:pict>
                      </mc:Fallback>
                    </mc:AlternateContent>
                  </w:r>
                  <w:r w:rsidRPr="00FC1F63">
                    <w:rPr>
                      <w:rFonts w:eastAsia="Arial"/>
                      <w:sz w:val="12"/>
                      <w:szCs w:val="12"/>
                      <w:lang w:bidi="ru-RU"/>
                    </w:rPr>
                    <w:t>Dai, 2013 (исследование SWHS)</w:t>
                  </w:r>
                </w:p>
              </w:tc>
              <w:tc>
                <w:tcPr>
                  <w:tcW w:w="1781" w:type="dxa"/>
                  <w:tcBorders>
                    <w:top w:val="single" w:sz="12" w:space="0" w:color="A6A6A6" w:themeColor="background1" w:themeShade="A6"/>
                  </w:tcBorders>
                  <w:shd w:val="clear" w:color="auto" w:fill="auto"/>
                  <w:vAlign w:val="center"/>
                </w:tcPr>
                <w:p w14:paraId="03BB018B" w14:textId="77777777" w:rsidR="004F36B0" w:rsidRPr="00FC1F63" w:rsidRDefault="004F36B0" w:rsidP="004F36B0">
                  <w:pPr>
                    <w:pStyle w:val="a4"/>
                    <w:shd w:val="clear" w:color="auto" w:fill="auto"/>
                    <w:tabs>
                      <w:tab w:val="left" w:pos="974"/>
                    </w:tabs>
                    <w:jc w:val="right"/>
                    <w:rPr>
                      <w:sz w:val="12"/>
                      <w:szCs w:val="12"/>
                    </w:rPr>
                  </w:pPr>
                  <w:r w:rsidRPr="00FC1F63">
                    <w:rPr>
                      <w:rFonts w:eastAsia="Arial"/>
                      <w:sz w:val="12"/>
                      <w:szCs w:val="12"/>
                      <w:lang w:bidi="ru-RU"/>
                    </w:rPr>
                    <w:t>1,06 (0,96‒1,18)</w:t>
                  </w:r>
                </w:p>
              </w:tc>
              <w:tc>
                <w:tcPr>
                  <w:tcW w:w="173" w:type="dxa"/>
                  <w:tcBorders>
                    <w:top w:val="single" w:sz="12" w:space="0" w:color="A6A6A6" w:themeColor="background1" w:themeShade="A6"/>
                  </w:tcBorders>
                  <w:shd w:val="clear" w:color="auto" w:fill="FFFFFF"/>
                </w:tcPr>
                <w:p w14:paraId="3836F049" w14:textId="77777777" w:rsidR="004F36B0" w:rsidRPr="00FC1F63" w:rsidRDefault="004F36B0" w:rsidP="004F36B0">
                  <w:pPr>
                    <w:rPr>
                      <w:rFonts w:ascii="Times New Roman" w:hAnsi="Times New Roman" w:cs="Times New Roman"/>
                      <w:sz w:val="12"/>
                      <w:szCs w:val="12"/>
                    </w:rPr>
                  </w:pPr>
                </w:p>
              </w:tc>
            </w:tr>
            <w:tr w:rsidR="004F36B0" w:rsidRPr="00FC1F63" w14:paraId="46E44266" w14:textId="77777777" w:rsidTr="004F36B0">
              <w:trPr>
                <w:trHeight w:val="227"/>
              </w:trPr>
              <w:tc>
                <w:tcPr>
                  <w:tcW w:w="2453" w:type="dxa"/>
                  <w:gridSpan w:val="2"/>
                  <w:shd w:val="clear" w:color="auto" w:fill="auto"/>
                  <w:vAlign w:val="center"/>
                </w:tcPr>
                <w:p w14:paraId="3E499EDE" w14:textId="77777777" w:rsidR="004F36B0" w:rsidRPr="00FC1F63" w:rsidRDefault="004F36B0" w:rsidP="004F36B0">
                  <w:pPr>
                    <w:pStyle w:val="a4"/>
                    <w:shd w:val="clear" w:color="auto" w:fill="auto"/>
                    <w:tabs>
                      <w:tab w:val="left" w:pos="2160"/>
                    </w:tabs>
                    <w:rPr>
                      <w:sz w:val="12"/>
                      <w:szCs w:val="12"/>
                    </w:rPr>
                  </w:pPr>
                  <w:r w:rsidRPr="00FC1F63">
                    <w:rPr>
                      <w:rFonts w:eastAsia="Arial"/>
                      <w:sz w:val="12"/>
                      <w:szCs w:val="12"/>
                      <w:lang w:bidi="ru-RU"/>
                    </w:rPr>
                    <w:t>Dai, 2013 (исследование SMHS)</w:t>
                  </w:r>
                </w:p>
              </w:tc>
              <w:tc>
                <w:tcPr>
                  <w:tcW w:w="1781" w:type="dxa"/>
                  <w:shd w:val="clear" w:color="auto" w:fill="auto"/>
                  <w:vAlign w:val="center"/>
                </w:tcPr>
                <w:p w14:paraId="29608B15" w14:textId="77777777" w:rsidR="004F36B0" w:rsidRPr="00FC1F63" w:rsidRDefault="004F36B0" w:rsidP="004F36B0">
                  <w:pPr>
                    <w:pStyle w:val="a4"/>
                    <w:shd w:val="clear" w:color="auto" w:fill="auto"/>
                    <w:tabs>
                      <w:tab w:val="left" w:pos="965"/>
                    </w:tabs>
                    <w:jc w:val="right"/>
                    <w:rPr>
                      <w:sz w:val="12"/>
                      <w:szCs w:val="12"/>
                    </w:rPr>
                  </w:pPr>
                  <w:r w:rsidRPr="00FC1F63">
                    <w:rPr>
                      <w:rFonts w:eastAsia="Arial"/>
                      <w:sz w:val="12"/>
                      <w:szCs w:val="12"/>
                      <w:lang w:bidi="ru-RU"/>
                    </w:rPr>
                    <w:t>0,88 (0,76‒1,02)</w:t>
                  </w:r>
                </w:p>
              </w:tc>
              <w:tc>
                <w:tcPr>
                  <w:tcW w:w="173" w:type="dxa"/>
                  <w:shd w:val="clear" w:color="auto" w:fill="FFFFFF"/>
                </w:tcPr>
                <w:p w14:paraId="77C475B3" w14:textId="77777777" w:rsidR="004F36B0" w:rsidRPr="00FC1F63" w:rsidRDefault="004F36B0" w:rsidP="004F36B0">
                  <w:pPr>
                    <w:rPr>
                      <w:rFonts w:ascii="Times New Roman" w:hAnsi="Times New Roman" w:cs="Times New Roman"/>
                      <w:sz w:val="12"/>
                      <w:szCs w:val="12"/>
                    </w:rPr>
                  </w:pPr>
                </w:p>
              </w:tc>
            </w:tr>
            <w:tr w:rsidR="004F36B0" w:rsidRPr="00FC1F63" w14:paraId="6544E63F" w14:textId="77777777" w:rsidTr="004F36B0">
              <w:trPr>
                <w:trHeight w:val="227"/>
              </w:trPr>
              <w:tc>
                <w:tcPr>
                  <w:tcW w:w="2453" w:type="dxa"/>
                  <w:gridSpan w:val="2"/>
                  <w:shd w:val="clear" w:color="auto" w:fill="auto"/>
                  <w:vAlign w:val="center"/>
                </w:tcPr>
                <w:p w14:paraId="3DD40BF6" w14:textId="77777777" w:rsidR="004F36B0" w:rsidRPr="00FC1F63" w:rsidRDefault="004F36B0" w:rsidP="004F36B0">
                  <w:pPr>
                    <w:pStyle w:val="a4"/>
                    <w:shd w:val="clear" w:color="auto" w:fill="auto"/>
                    <w:tabs>
                      <w:tab w:val="left" w:pos="1834"/>
                    </w:tabs>
                    <w:rPr>
                      <w:sz w:val="12"/>
                      <w:szCs w:val="12"/>
                    </w:rPr>
                  </w:pPr>
                  <w:r w:rsidRPr="00FC1F63">
                    <w:rPr>
                      <w:rFonts w:eastAsia="Arial"/>
                      <w:sz w:val="12"/>
                      <w:szCs w:val="12"/>
                      <w:lang w:bidi="ru-RU"/>
                    </w:rPr>
                    <w:t>Guasch-Ferré, 2014</w:t>
                  </w:r>
                </w:p>
              </w:tc>
              <w:tc>
                <w:tcPr>
                  <w:tcW w:w="1781" w:type="dxa"/>
                  <w:shd w:val="clear" w:color="auto" w:fill="auto"/>
                  <w:vAlign w:val="center"/>
                </w:tcPr>
                <w:p w14:paraId="0ADBAC18" w14:textId="77777777" w:rsidR="004F36B0" w:rsidRPr="00FC1F63" w:rsidRDefault="004F36B0" w:rsidP="004F36B0">
                  <w:pPr>
                    <w:pStyle w:val="a4"/>
                    <w:shd w:val="clear" w:color="auto" w:fill="auto"/>
                    <w:jc w:val="right"/>
                    <w:rPr>
                      <w:sz w:val="12"/>
                      <w:szCs w:val="12"/>
                    </w:rPr>
                  </w:pPr>
                  <w:r w:rsidRPr="00FC1F63">
                    <w:rPr>
                      <w:rFonts w:eastAsia="Arial"/>
                      <w:sz w:val="12"/>
                      <w:szCs w:val="12"/>
                      <w:lang w:bidi="ru-RU"/>
                    </w:rPr>
                    <w:t>0,72 (0,57‒0,91)</w:t>
                  </w:r>
                </w:p>
              </w:tc>
              <w:tc>
                <w:tcPr>
                  <w:tcW w:w="173" w:type="dxa"/>
                  <w:shd w:val="clear" w:color="auto" w:fill="FFFFFF"/>
                </w:tcPr>
                <w:p w14:paraId="2865D263" w14:textId="77777777" w:rsidR="004F36B0" w:rsidRPr="00FC1F63" w:rsidRDefault="004F36B0" w:rsidP="004F36B0">
                  <w:pPr>
                    <w:rPr>
                      <w:rFonts w:ascii="Times New Roman" w:hAnsi="Times New Roman" w:cs="Times New Roman"/>
                      <w:sz w:val="12"/>
                      <w:szCs w:val="12"/>
                    </w:rPr>
                  </w:pPr>
                </w:p>
              </w:tc>
            </w:tr>
            <w:tr w:rsidR="004F36B0" w:rsidRPr="00FC1F63" w14:paraId="3CEA8E92" w14:textId="77777777" w:rsidTr="004F36B0">
              <w:trPr>
                <w:trHeight w:val="227"/>
              </w:trPr>
              <w:tc>
                <w:tcPr>
                  <w:tcW w:w="2453" w:type="dxa"/>
                  <w:gridSpan w:val="2"/>
                  <w:shd w:val="clear" w:color="auto" w:fill="auto"/>
                  <w:vAlign w:val="center"/>
                </w:tcPr>
                <w:p w14:paraId="1F41E744" w14:textId="77777777" w:rsidR="004F36B0" w:rsidRPr="00FC1F63" w:rsidRDefault="004F36B0" w:rsidP="004F36B0">
                  <w:pPr>
                    <w:pStyle w:val="a4"/>
                    <w:shd w:val="clear" w:color="auto" w:fill="auto"/>
                    <w:tabs>
                      <w:tab w:val="left" w:pos="2328"/>
                    </w:tabs>
                    <w:rPr>
                      <w:sz w:val="12"/>
                      <w:szCs w:val="12"/>
                    </w:rPr>
                  </w:pPr>
                  <w:r w:rsidRPr="00FC1F63">
                    <w:rPr>
                      <w:rFonts w:eastAsia="Arial"/>
                      <w:sz w:val="12"/>
                      <w:szCs w:val="12"/>
                      <w:lang w:bidi="ru-RU"/>
                    </w:rPr>
                    <w:t>Huang, 2015</w:t>
                  </w:r>
                </w:p>
              </w:tc>
              <w:tc>
                <w:tcPr>
                  <w:tcW w:w="1781" w:type="dxa"/>
                  <w:shd w:val="clear" w:color="auto" w:fill="auto"/>
                  <w:vAlign w:val="center"/>
                </w:tcPr>
                <w:p w14:paraId="3E51D027" w14:textId="77777777" w:rsidR="004F36B0" w:rsidRPr="00FC1F63" w:rsidRDefault="004F36B0" w:rsidP="004F36B0">
                  <w:pPr>
                    <w:pStyle w:val="a4"/>
                    <w:shd w:val="clear" w:color="auto" w:fill="auto"/>
                    <w:tabs>
                      <w:tab w:val="left" w:leader="hyphen" w:pos="278"/>
                    </w:tabs>
                    <w:jc w:val="right"/>
                    <w:rPr>
                      <w:sz w:val="12"/>
                      <w:szCs w:val="12"/>
                    </w:rPr>
                  </w:pPr>
                  <w:r w:rsidRPr="00FC1F63">
                    <w:rPr>
                      <w:rFonts w:eastAsia="Arial"/>
                      <w:sz w:val="12"/>
                      <w:szCs w:val="12"/>
                      <w:lang w:bidi="ru-RU"/>
                    </w:rPr>
                    <w:t>0,99 (0,82‒1,21)</w:t>
                  </w:r>
                </w:p>
              </w:tc>
              <w:tc>
                <w:tcPr>
                  <w:tcW w:w="173" w:type="dxa"/>
                  <w:shd w:val="clear" w:color="auto" w:fill="FFFFFF"/>
                </w:tcPr>
                <w:p w14:paraId="63AB47B3" w14:textId="77777777" w:rsidR="004F36B0" w:rsidRPr="00FC1F63" w:rsidRDefault="004F36B0" w:rsidP="004F36B0">
                  <w:pPr>
                    <w:rPr>
                      <w:rFonts w:ascii="Times New Roman" w:hAnsi="Times New Roman" w:cs="Times New Roman"/>
                      <w:sz w:val="12"/>
                      <w:szCs w:val="12"/>
                    </w:rPr>
                  </w:pPr>
                </w:p>
              </w:tc>
            </w:tr>
            <w:tr w:rsidR="004F36B0" w:rsidRPr="00FC1F63" w14:paraId="451965BF" w14:textId="77777777" w:rsidTr="004F36B0">
              <w:trPr>
                <w:trHeight w:val="227"/>
              </w:trPr>
              <w:tc>
                <w:tcPr>
                  <w:tcW w:w="2453" w:type="dxa"/>
                  <w:gridSpan w:val="2"/>
                  <w:shd w:val="clear" w:color="auto" w:fill="auto"/>
                  <w:vAlign w:val="center"/>
                </w:tcPr>
                <w:p w14:paraId="0D6C4A23" w14:textId="77777777" w:rsidR="004F36B0" w:rsidRPr="00FC1F63" w:rsidRDefault="004F36B0" w:rsidP="004F36B0">
                  <w:pPr>
                    <w:pStyle w:val="a4"/>
                    <w:shd w:val="clear" w:color="auto" w:fill="auto"/>
                    <w:tabs>
                      <w:tab w:val="left" w:pos="1099"/>
                      <w:tab w:val="left" w:leader="hyphen" w:pos="1680"/>
                    </w:tabs>
                    <w:rPr>
                      <w:sz w:val="12"/>
                      <w:szCs w:val="12"/>
                    </w:rPr>
                  </w:pPr>
                  <w:r w:rsidRPr="00FC1F63">
                    <w:rPr>
                      <w:rFonts w:eastAsia="Arial"/>
                      <w:sz w:val="12"/>
                      <w:szCs w:val="12"/>
                      <w:lang w:bidi="ru-RU"/>
                    </w:rPr>
                    <w:t>Tao ,2016</w:t>
                  </w:r>
                </w:p>
              </w:tc>
              <w:tc>
                <w:tcPr>
                  <w:tcW w:w="1781" w:type="dxa"/>
                  <w:shd w:val="clear" w:color="auto" w:fill="auto"/>
                  <w:vAlign w:val="center"/>
                </w:tcPr>
                <w:p w14:paraId="0E64E50E" w14:textId="77777777" w:rsidR="004F36B0" w:rsidRPr="00FC1F63" w:rsidRDefault="004F36B0" w:rsidP="004F36B0">
                  <w:pPr>
                    <w:pStyle w:val="a4"/>
                    <w:shd w:val="clear" w:color="auto" w:fill="auto"/>
                    <w:jc w:val="right"/>
                    <w:rPr>
                      <w:sz w:val="12"/>
                      <w:szCs w:val="12"/>
                    </w:rPr>
                  </w:pPr>
                  <w:r w:rsidRPr="00FC1F63">
                    <w:rPr>
                      <w:rFonts w:eastAsia="Arial"/>
                      <w:sz w:val="12"/>
                      <w:szCs w:val="12"/>
                      <w:lang w:bidi="ru-RU"/>
                    </w:rPr>
                    <w:t>0,64 (0,44‒0,93)</w:t>
                  </w:r>
                </w:p>
              </w:tc>
              <w:tc>
                <w:tcPr>
                  <w:tcW w:w="173" w:type="dxa"/>
                  <w:shd w:val="clear" w:color="auto" w:fill="FFFFFF"/>
                </w:tcPr>
                <w:p w14:paraId="4FB3F060" w14:textId="77777777" w:rsidR="004F36B0" w:rsidRPr="00FC1F63" w:rsidRDefault="004F36B0" w:rsidP="004F36B0">
                  <w:pPr>
                    <w:rPr>
                      <w:rFonts w:ascii="Times New Roman" w:hAnsi="Times New Roman" w:cs="Times New Roman"/>
                      <w:sz w:val="12"/>
                      <w:szCs w:val="12"/>
                    </w:rPr>
                  </w:pPr>
                </w:p>
              </w:tc>
            </w:tr>
            <w:tr w:rsidR="004F36B0" w:rsidRPr="00FC1F63" w14:paraId="76C573DB" w14:textId="77777777" w:rsidTr="004F36B0">
              <w:trPr>
                <w:trHeight w:val="227"/>
              </w:trPr>
              <w:tc>
                <w:tcPr>
                  <w:tcW w:w="2453" w:type="dxa"/>
                  <w:gridSpan w:val="2"/>
                  <w:shd w:val="clear" w:color="auto" w:fill="auto"/>
                  <w:vAlign w:val="center"/>
                </w:tcPr>
                <w:p w14:paraId="7A61262D" w14:textId="77777777" w:rsidR="004F36B0" w:rsidRPr="00FC1F63" w:rsidRDefault="004F36B0" w:rsidP="004F36B0">
                  <w:pPr>
                    <w:pStyle w:val="a4"/>
                    <w:shd w:val="clear" w:color="auto" w:fill="auto"/>
                    <w:tabs>
                      <w:tab w:val="left" w:pos="2098"/>
                    </w:tabs>
                    <w:rPr>
                      <w:sz w:val="12"/>
                      <w:szCs w:val="12"/>
                    </w:rPr>
                  </w:pPr>
                  <w:r w:rsidRPr="00FC1F63">
                    <w:rPr>
                      <w:rFonts w:eastAsia="Arial"/>
                      <w:sz w:val="12"/>
                      <w:szCs w:val="12"/>
                      <w:lang w:bidi="ru-RU"/>
                    </w:rPr>
                    <w:t>Kaluza, 2010</w:t>
                  </w:r>
                </w:p>
              </w:tc>
              <w:tc>
                <w:tcPr>
                  <w:tcW w:w="1781" w:type="dxa"/>
                  <w:shd w:val="clear" w:color="auto" w:fill="auto"/>
                  <w:vAlign w:val="center"/>
                </w:tcPr>
                <w:p w14:paraId="7C028BB9" w14:textId="77777777" w:rsidR="004F36B0" w:rsidRPr="00FC1F63" w:rsidRDefault="004F36B0" w:rsidP="004F36B0">
                  <w:pPr>
                    <w:pStyle w:val="a4"/>
                    <w:shd w:val="clear" w:color="auto" w:fill="auto"/>
                    <w:jc w:val="right"/>
                    <w:rPr>
                      <w:sz w:val="12"/>
                      <w:szCs w:val="12"/>
                    </w:rPr>
                  </w:pPr>
                  <w:r w:rsidRPr="00FC1F63">
                    <w:rPr>
                      <w:rFonts w:eastAsia="Arial"/>
                      <w:sz w:val="12"/>
                      <w:szCs w:val="12"/>
                      <w:lang w:bidi="ru-RU"/>
                    </w:rPr>
                    <w:t>0,92 (0,84‒1,01)</w:t>
                  </w:r>
                </w:p>
              </w:tc>
              <w:tc>
                <w:tcPr>
                  <w:tcW w:w="173" w:type="dxa"/>
                  <w:shd w:val="clear" w:color="auto" w:fill="FFFFFF"/>
                </w:tcPr>
                <w:p w14:paraId="08B73052" w14:textId="77777777" w:rsidR="004F36B0" w:rsidRPr="00FC1F63" w:rsidRDefault="004F36B0" w:rsidP="004F36B0">
                  <w:pPr>
                    <w:rPr>
                      <w:rFonts w:ascii="Times New Roman" w:hAnsi="Times New Roman" w:cs="Times New Roman"/>
                      <w:sz w:val="12"/>
                      <w:szCs w:val="12"/>
                    </w:rPr>
                  </w:pPr>
                </w:p>
              </w:tc>
            </w:tr>
            <w:tr w:rsidR="004F36B0" w:rsidRPr="00FC1F63" w14:paraId="54CFBB77" w14:textId="77777777" w:rsidTr="004F36B0">
              <w:trPr>
                <w:trHeight w:val="227"/>
              </w:trPr>
              <w:tc>
                <w:tcPr>
                  <w:tcW w:w="2453" w:type="dxa"/>
                  <w:gridSpan w:val="2"/>
                  <w:shd w:val="clear" w:color="auto" w:fill="auto"/>
                  <w:vAlign w:val="center"/>
                </w:tcPr>
                <w:p w14:paraId="0FFA8FFF" w14:textId="77777777" w:rsidR="004F36B0" w:rsidRPr="00FC1F63" w:rsidRDefault="004F36B0" w:rsidP="004F36B0">
                  <w:pPr>
                    <w:pStyle w:val="a4"/>
                    <w:shd w:val="clear" w:color="auto" w:fill="auto"/>
                    <w:tabs>
                      <w:tab w:val="left" w:pos="2126"/>
                    </w:tabs>
                    <w:rPr>
                      <w:sz w:val="12"/>
                      <w:szCs w:val="12"/>
                    </w:rPr>
                  </w:pPr>
                  <w:r w:rsidRPr="00FC1F63">
                    <w:rPr>
                      <w:rFonts w:eastAsia="Arial"/>
                      <w:sz w:val="12"/>
                      <w:szCs w:val="12"/>
                      <w:lang w:bidi="ru-RU"/>
                    </w:rPr>
                    <w:t>Levitan, 2013</w:t>
                  </w:r>
                </w:p>
              </w:tc>
              <w:tc>
                <w:tcPr>
                  <w:tcW w:w="1781" w:type="dxa"/>
                  <w:shd w:val="clear" w:color="auto" w:fill="auto"/>
                  <w:vAlign w:val="center"/>
                </w:tcPr>
                <w:p w14:paraId="1A72F1CC" w14:textId="77777777" w:rsidR="004F36B0" w:rsidRPr="00FC1F63" w:rsidRDefault="004F36B0" w:rsidP="004F36B0">
                  <w:pPr>
                    <w:pStyle w:val="a4"/>
                    <w:shd w:val="clear" w:color="auto" w:fill="auto"/>
                    <w:tabs>
                      <w:tab w:val="left" w:pos="965"/>
                    </w:tabs>
                    <w:jc w:val="right"/>
                    <w:rPr>
                      <w:sz w:val="12"/>
                      <w:szCs w:val="12"/>
                    </w:rPr>
                  </w:pPr>
                  <w:r w:rsidRPr="00FC1F63">
                    <w:rPr>
                      <w:rFonts w:eastAsia="Arial"/>
                      <w:sz w:val="12"/>
                      <w:szCs w:val="12"/>
                      <w:lang w:bidi="ru-RU"/>
                    </w:rPr>
                    <w:t>0,87 (0,69‒1,09)</w:t>
                  </w:r>
                </w:p>
              </w:tc>
              <w:tc>
                <w:tcPr>
                  <w:tcW w:w="173" w:type="dxa"/>
                  <w:shd w:val="clear" w:color="auto" w:fill="FFFFFF"/>
                </w:tcPr>
                <w:p w14:paraId="46B2CF83" w14:textId="77777777" w:rsidR="004F36B0" w:rsidRPr="00FC1F63" w:rsidRDefault="004F36B0" w:rsidP="004F36B0">
                  <w:pPr>
                    <w:rPr>
                      <w:rFonts w:ascii="Times New Roman" w:hAnsi="Times New Roman" w:cs="Times New Roman"/>
                      <w:sz w:val="12"/>
                      <w:szCs w:val="12"/>
                    </w:rPr>
                  </w:pPr>
                </w:p>
              </w:tc>
            </w:tr>
            <w:tr w:rsidR="004F36B0" w:rsidRPr="00FC1F63" w14:paraId="43225ADC" w14:textId="77777777" w:rsidTr="004F36B0">
              <w:trPr>
                <w:trHeight w:val="227"/>
              </w:trPr>
              <w:tc>
                <w:tcPr>
                  <w:tcW w:w="2453" w:type="dxa"/>
                  <w:gridSpan w:val="2"/>
                  <w:shd w:val="clear" w:color="auto" w:fill="auto"/>
                  <w:vAlign w:val="center"/>
                </w:tcPr>
                <w:p w14:paraId="4057AD21" w14:textId="77777777" w:rsidR="004F36B0" w:rsidRPr="00FC1F63" w:rsidRDefault="004F36B0" w:rsidP="004F36B0">
                  <w:pPr>
                    <w:pStyle w:val="a4"/>
                    <w:shd w:val="clear" w:color="auto" w:fill="auto"/>
                    <w:rPr>
                      <w:sz w:val="12"/>
                      <w:szCs w:val="12"/>
                    </w:rPr>
                  </w:pPr>
                  <w:r w:rsidRPr="00FC1F63">
                    <w:rPr>
                      <w:rFonts w:eastAsia="Arial"/>
                      <w:sz w:val="12"/>
                      <w:szCs w:val="12"/>
                      <w:lang w:bidi="ru-RU"/>
                    </w:rPr>
                    <w:t xml:space="preserve">Итого (I-квадрат = 62,3 %, </w:t>
                  </w:r>
                  <w:r w:rsidRPr="00FC1F63">
                    <w:rPr>
                      <w:rFonts w:eastAsia="Arial"/>
                      <w:i/>
                      <w:sz w:val="12"/>
                      <w:szCs w:val="12"/>
                      <w:lang w:bidi="ru-RU"/>
                    </w:rPr>
                    <w:t>p</w:t>
                  </w:r>
                  <w:r w:rsidRPr="00FC1F63">
                    <w:rPr>
                      <w:rFonts w:eastAsia="Arial"/>
                      <w:sz w:val="12"/>
                      <w:szCs w:val="12"/>
                      <w:lang w:bidi="ru-RU"/>
                    </w:rPr>
                    <w:t> = 0,014)</w:t>
                  </w:r>
                </w:p>
              </w:tc>
              <w:tc>
                <w:tcPr>
                  <w:tcW w:w="1781" w:type="dxa"/>
                  <w:shd w:val="clear" w:color="auto" w:fill="auto"/>
                  <w:vAlign w:val="center"/>
                </w:tcPr>
                <w:p w14:paraId="7E99B037" w14:textId="77777777" w:rsidR="004F36B0" w:rsidRPr="00FC1F63" w:rsidRDefault="004F36B0" w:rsidP="004F36B0">
                  <w:pPr>
                    <w:pStyle w:val="a4"/>
                    <w:shd w:val="clear" w:color="auto" w:fill="auto"/>
                    <w:jc w:val="right"/>
                    <w:rPr>
                      <w:sz w:val="12"/>
                      <w:szCs w:val="12"/>
                    </w:rPr>
                  </w:pPr>
                  <w:r w:rsidRPr="00FC1F63">
                    <w:rPr>
                      <w:rFonts w:eastAsia="Arial"/>
                      <w:sz w:val="12"/>
                      <w:szCs w:val="12"/>
                      <w:lang w:bidi="ru-RU"/>
                    </w:rPr>
                    <w:t>0,90 (0,81‒0,99)</w:t>
                  </w:r>
                </w:p>
              </w:tc>
              <w:tc>
                <w:tcPr>
                  <w:tcW w:w="173" w:type="dxa"/>
                  <w:shd w:val="clear" w:color="auto" w:fill="FFFFFF"/>
                </w:tcPr>
                <w:p w14:paraId="690A1707" w14:textId="77777777" w:rsidR="004F36B0" w:rsidRPr="00FC1F63" w:rsidRDefault="004F36B0" w:rsidP="004F36B0">
                  <w:pPr>
                    <w:rPr>
                      <w:rFonts w:ascii="Times New Roman" w:hAnsi="Times New Roman" w:cs="Times New Roman"/>
                      <w:sz w:val="12"/>
                      <w:szCs w:val="12"/>
                    </w:rPr>
                  </w:pPr>
                </w:p>
              </w:tc>
            </w:tr>
          </w:tbl>
          <w:p w14:paraId="1804724E" w14:textId="77777777" w:rsidR="004F36B0" w:rsidRPr="00BA353A" w:rsidRDefault="004F36B0" w:rsidP="00D13001">
            <w:pPr>
              <w:rPr>
                <w:rFonts w:ascii="Times New Roman" w:hAnsi="Times New Roman" w:cs="Times New Roman"/>
                <w:sz w:val="6"/>
                <w:szCs w:val="6"/>
              </w:rPr>
            </w:pPr>
          </w:p>
        </w:tc>
      </w:tr>
      <w:tr w:rsidR="00337524" w:rsidRPr="00BA353A" w14:paraId="1278272B" w14:textId="77777777" w:rsidTr="00337524">
        <w:trPr>
          <w:trHeight w:val="327"/>
        </w:trPr>
        <w:tc>
          <w:tcPr>
            <w:tcW w:w="5000" w:type="pct"/>
            <w:gridSpan w:val="3"/>
            <w:shd w:val="clear" w:color="auto" w:fill="auto"/>
          </w:tcPr>
          <w:p w14:paraId="460D9774" w14:textId="77777777" w:rsidR="00337524" w:rsidRPr="00BA353A" w:rsidRDefault="00337524" w:rsidP="00D13001">
            <w:pPr>
              <w:rPr>
                <w:rFonts w:ascii="Times New Roman" w:hAnsi="Times New Roman" w:cs="Times New Roman"/>
                <w:sz w:val="6"/>
                <w:szCs w:val="6"/>
              </w:rPr>
            </w:pPr>
          </w:p>
        </w:tc>
      </w:tr>
      <w:tr w:rsidR="00337524" w:rsidRPr="00BA353A" w14:paraId="16C43F56" w14:textId="77777777" w:rsidTr="00337524">
        <w:trPr>
          <w:trHeight w:val="327"/>
        </w:trPr>
        <w:tc>
          <w:tcPr>
            <w:tcW w:w="5000" w:type="pct"/>
            <w:gridSpan w:val="3"/>
            <w:shd w:val="clear" w:color="auto" w:fill="auto"/>
          </w:tcPr>
          <w:p w14:paraId="268350EC" w14:textId="77777777" w:rsidR="00337524" w:rsidRPr="00BD30FF" w:rsidRDefault="004F36B0" w:rsidP="00BD30FF">
            <w:pPr>
              <w:widowControl/>
              <w:autoSpaceDE w:val="0"/>
              <w:autoSpaceDN w:val="0"/>
              <w:adjustRightInd w:val="0"/>
              <w:spacing w:before="60" w:after="60"/>
              <w:ind w:left="57" w:right="57"/>
              <w:rPr>
                <w:rFonts w:ascii="Times New Roman" w:hAnsi="Times New Roman" w:cs="Times New Roman"/>
                <w:sz w:val="18"/>
                <w:szCs w:val="18"/>
              </w:rPr>
            </w:pPr>
            <w:r w:rsidRPr="00BD30FF">
              <w:rPr>
                <w:rFonts w:ascii="Times New Roman" w:eastAsia="Segoe UI" w:hAnsi="Times New Roman" w:cs="Times New Roman"/>
                <w:b/>
                <w:color w:val="131413"/>
                <w:sz w:val="18"/>
                <w:szCs w:val="18"/>
                <w:lang w:bidi="ru-RU"/>
              </w:rPr>
              <w:t>Рис. 5</w:t>
            </w:r>
            <w:r w:rsidRPr="00BD30FF">
              <w:rPr>
                <w:rFonts w:ascii="Times New Roman" w:eastAsia="Segoe UI" w:hAnsi="Times New Roman" w:cs="Times New Roman"/>
                <w:color w:val="131413"/>
                <w:sz w:val="18"/>
                <w:szCs w:val="18"/>
                <w:lang w:bidi="ru-RU"/>
              </w:rPr>
              <w:t>. Форест-диаграммы общей смертности при самом высоком уровне потребления магния по сравнению с самым низким уровнем (а) и при увеличении потребления магния с пищей на 100 мг/сут (b).</w:t>
            </w:r>
          </w:p>
        </w:tc>
      </w:tr>
    </w:tbl>
    <w:p w14:paraId="0233C653" w14:textId="77777777" w:rsidR="00856E17" w:rsidRPr="00BA353A" w:rsidRDefault="00856E17" w:rsidP="00856E17">
      <w:pPr>
        <w:pStyle w:val="a8"/>
        <w:shd w:val="clear" w:color="auto" w:fill="auto"/>
        <w:rPr>
          <w:rFonts w:ascii="Times New Roman" w:hAnsi="Times New Roman" w:cs="Times New Roman"/>
          <w:b/>
          <w:bCs/>
          <w:color w:val="131413"/>
          <w:sz w:val="15"/>
          <w:szCs w:val="15"/>
        </w:rPr>
      </w:pPr>
      <w:r w:rsidRPr="00BA353A">
        <w:rPr>
          <w:rFonts w:ascii="Times New Roman" w:hAnsi="Times New Roman" w:cs="Times New Roman"/>
          <w:b/>
          <w:noProof/>
          <w:color w:val="131413"/>
          <w:sz w:val="15"/>
          <w:szCs w:val="15"/>
          <w:lang w:eastAsia="ru-RU" w:bidi="ar-SA"/>
        </w:rPr>
        <mc:AlternateContent>
          <mc:Choice Requires="wpg">
            <w:drawing>
              <wp:inline distT="0" distB="0" distL="0" distR="0" wp14:anchorId="0507E69F" wp14:editId="4924515C">
                <wp:extent cx="6248400" cy="4553712"/>
                <wp:effectExtent l="0" t="0" r="0" b="0"/>
                <wp:docPr id="7" name="Группа 48"/>
                <wp:cNvGraphicFramePr/>
                <a:graphic xmlns:a="http://schemas.openxmlformats.org/drawingml/2006/main">
                  <a:graphicData uri="http://schemas.microsoft.com/office/word/2010/wordprocessingGroup">
                    <wpg:wgp>
                      <wpg:cNvGrpSpPr/>
                      <wpg:grpSpPr>
                        <a:xfrm>
                          <a:off x="0" y="0"/>
                          <a:ext cx="6248400" cy="4553712"/>
                          <a:chOff x="0" y="0"/>
                          <a:chExt cx="6248400" cy="4553712"/>
                        </a:xfrm>
                      </wpg:grpSpPr>
                      <pic:pic xmlns:pic="http://schemas.openxmlformats.org/drawingml/2006/picture">
                        <pic:nvPicPr>
                          <pic:cNvPr id="8" name="Рисунок 8"/>
                          <pic:cNvPicPr>
                            <a:picLocks noChangeAspect="1"/>
                          </pic:cNvPicPr>
                        </pic:nvPicPr>
                        <pic:blipFill>
                          <a:blip r:embed="rId34"/>
                          <a:stretch>
                            <a:fillRect/>
                          </a:stretch>
                        </pic:blipFill>
                        <pic:spPr>
                          <a:xfrm>
                            <a:off x="0" y="0"/>
                            <a:ext cx="6248400" cy="4553712"/>
                          </a:xfrm>
                          <a:prstGeom prst="rect">
                            <a:avLst/>
                          </a:prstGeom>
                        </pic:spPr>
                      </pic:pic>
                      <wps:wsp>
                        <wps:cNvPr id="9" name="Прямоугольник 9"/>
                        <wps:cNvSpPr/>
                        <wps:spPr>
                          <a:xfrm>
                            <a:off x="1984248" y="167625"/>
                            <a:ext cx="450850" cy="109220"/>
                          </a:xfrm>
                          <a:prstGeom prst="rect">
                            <a:avLst/>
                          </a:prstGeom>
                          <a:solidFill>
                            <a:srgbClr val="FFFFFF"/>
                          </a:solidFill>
                        </wps:spPr>
                        <wps:txbx>
                          <w:txbxContent>
                            <w:p w14:paraId="69B1EC32"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Всего ССЗ</w:t>
                              </w:r>
                            </w:p>
                          </w:txbxContent>
                        </wps:txbx>
                        <wps:bodyPr wrap="none" lIns="0" tIns="0" rIns="0" bIns="0">
                          <a:spAutoFit/>
                        </wps:bodyPr>
                      </wps:wsp>
                      <wps:wsp>
                        <wps:cNvPr id="10" name="Прямоугольник 10"/>
                        <wps:cNvSpPr/>
                        <wps:spPr>
                          <a:xfrm>
                            <a:off x="1298448" y="155440"/>
                            <a:ext cx="76835" cy="175260"/>
                          </a:xfrm>
                          <a:prstGeom prst="rect">
                            <a:avLst/>
                          </a:prstGeom>
                          <a:solidFill>
                            <a:srgbClr val="FFFFFF"/>
                          </a:solidFill>
                        </wps:spPr>
                        <wps:txbx>
                          <w:txbxContent>
                            <w:p w14:paraId="66ADCB26"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a</w:t>
                              </w:r>
                            </w:p>
                          </w:txbxContent>
                        </wps:txbx>
                        <wps:bodyPr wrap="none" lIns="0" tIns="0" rIns="0" bIns="0">
                          <a:spAutoFit/>
                        </wps:bodyPr>
                      </wps:wsp>
                      <wps:wsp>
                        <wps:cNvPr id="11" name="Прямоугольник 11"/>
                        <wps:cNvSpPr/>
                        <wps:spPr>
                          <a:xfrm>
                            <a:off x="3212592" y="146296"/>
                            <a:ext cx="85090" cy="175260"/>
                          </a:xfrm>
                          <a:prstGeom prst="rect">
                            <a:avLst/>
                          </a:prstGeom>
                          <a:solidFill>
                            <a:srgbClr val="FFFFFF"/>
                          </a:solidFill>
                        </wps:spPr>
                        <wps:txbx>
                          <w:txbxContent>
                            <w:p w14:paraId="160AD445"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b</w:t>
                              </w:r>
                            </w:p>
                          </w:txbxContent>
                        </wps:txbx>
                        <wps:bodyPr wrap="none" lIns="0" tIns="0" rIns="0" bIns="0">
                          <a:spAutoFit/>
                        </wps:bodyPr>
                      </wps:wsp>
                      <wps:wsp>
                        <wps:cNvPr id="12" name="Прямоугольник 12"/>
                        <wps:cNvSpPr/>
                        <wps:spPr>
                          <a:xfrm>
                            <a:off x="4115277" y="188971"/>
                            <a:ext cx="206375" cy="109220"/>
                          </a:xfrm>
                          <a:prstGeom prst="rect">
                            <a:avLst/>
                          </a:prstGeom>
                          <a:solidFill>
                            <a:srgbClr val="FFFFFF"/>
                          </a:solidFill>
                        </wps:spPr>
                        <wps:txbx>
                          <w:txbxContent>
                            <w:p w14:paraId="569F0090" w14:textId="77777777" w:rsidR="00D13001" w:rsidRPr="006749C6" w:rsidRDefault="00D13001" w:rsidP="00856E17">
                              <w:pPr>
                                <w:pStyle w:val="ab"/>
                                <w:spacing w:before="0" w:beforeAutospacing="0" w:after="0" w:afterAutospacing="0"/>
                                <w:jc w:val="right"/>
                              </w:pPr>
                              <w:r w:rsidRPr="006749C6">
                                <w:rPr>
                                  <w:rFonts w:eastAsia="Arial"/>
                                  <w:b/>
                                  <w:color w:val="131413"/>
                                  <w:kern w:val="24"/>
                                  <w:sz w:val="15"/>
                                  <w:szCs w:val="15"/>
                                  <w:lang w:bidi="ru-RU"/>
                                </w:rPr>
                                <w:t>ИБС</w:t>
                              </w:r>
                            </w:p>
                          </w:txbxContent>
                        </wps:txbx>
                        <wps:bodyPr wrap="none" lIns="0" tIns="0" rIns="0" bIns="0">
                          <a:spAutoFit/>
                        </wps:bodyPr>
                      </wps:wsp>
                      <wps:wsp>
                        <wps:cNvPr id="13" name="Прямоугольник 13"/>
                        <wps:cNvSpPr/>
                        <wps:spPr>
                          <a:xfrm>
                            <a:off x="3575304" y="390100"/>
                            <a:ext cx="939165" cy="94615"/>
                          </a:xfrm>
                          <a:prstGeom prst="rect">
                            <a:avLst/>
                          </a:prstGeom>
                          <a:solidFill>
                            <a:srgbClr val="FFFFFF"/>
                          </a:solidFill>
                        </wps:spPr>
                        <wps:txbx>
                          <w:txbxContent>
                            <w:p w14:paraId="7C6E756B" w14:textId="77777777" w:rsidR="00D13001" w:rsidRPr="00FC1F63" w:rsidRDefault="00D13001" w:rsidP="00856E17">
                              <w:pPr>
                                <w:pStyle w:val="ab"/>
                                <w:spacing w:before="0" w:beforeAutospacing="0" w:after="0" w:afterAutospacing="0"/>
                                <w:rPr>
                                  <w:sz w:val="28"/>
                                  <w:szCs w:val="28"/>
                                </w:rPr>
                              </w:pPr>
                              <w:r w:rsidRPr="00FC1F63">
                                <w:rPr>
                                  <w:rFonts w:eastAsia="Arial"/>
                                  <w:i/>
                                  <w:color w:val="131413"/>
                                  <w:kern w:val="24"/>
                                  <w:sz w:val="13"/>
                                  <w:szCs w:val="13"/>
                                  <w:lang w:bidi="ru-RU"/>
                                </w:rPr>
                                <w:t>P </w:t>
                              </w:r>
                              <w:r w:rsidRPr="00FC1F63">
                                <w:rPr>
                                  <w:rFonts w:eastAsia="Arial"/>
                                  <w:color w:val="131413"/>
                                  <w:kern w:val="24"/>
                                  <w:sz w:val="13"/>
                                  <w:szCs w:val="13"/>
                                  <w:lang w:bidi="ru-RU"/>
                                </w:rPr>
                                <w:t>&lt; 0,05 для нелинейности</w:t>
                              </w:r>
                            </w:p>
                          </w:txbxContent>
                        </wps:txbx>
                        <wps:bodyPr wrap="none" lIns="0" tIns="0" rIns="0" bIns="0">
                          <a:spAutoFit/>
                        </wps:bodyPr>
                      </wps:wsp>
                      <wps:wsp>
                        <wps:cNvPr id="14" name="Прямоугольник 14"/>
                        <wps:cNvSpPr/>
                        <wps:spPr>
                          <a:xfrm>
                            <a:off x="1697736" y="408366"/>
                            <a:ext cx="980440" cy="94615"/>
                          </a:xfrm>
                          <a:prstGeom prst="rect">
                            <a:avLst/>
                          </a:prstGeom>
                          <a:solidFill>
                            <a:srgbClr val="FFFFFF"/>
                          </a:solidFill>
                        </wps:spPr>
                        <wps:txbx>
                          <w:txbxContent>
                            <w:p w14:paraId="4CA29CF2" w14:textId="77777777" w:rsidR="00D13001" w:rsidRPr="00FC1F63" w:rsidRDefault="00D13001" w:rsidP="00856E17">
                              <w:pPr>
                                <w:pStyle w:val="ab"/>
                                <w:spacing w:before="0" w:beforeAutospacing="0" w:after="0" w:afterAutospacing="0"/>
                                <w:rPr>
                                  <w:sz w:val="28"/>
                                  <w:szCs w:val="28"/>
                                </w:rPr>
                              </w:pPr>
                              <w:r w:rsidRPr="00FC1F63">
                                <w:rPr>
                                  <w:rFonts w:eastAsia="Arial"/>
                                  <w:i/>
                                  <w:color w:val="131413"/>
                                  <w:kern w:val="24"/>
                                  <w:sz w:val="13"/>
                                  <w:szCs w:val="13"/>
                                  <w:lang w:bidi="ru-RU"/>
                                </w:rPr>
                                <w:t>P </w:t>
                              </w:r>
                              <w:r w:rsidRPr="00FC1F63">
                                <w:rPr>
                                  <w:rFonts w:eastAsia="Arial"/>
                                  <w:color w:val="131413"/>
                                  <w:kern w:val="24"/>
                                  <w:sz w:val="13"/>
                                  <w:szCs w:val="13"/>
                                  <w:lang w:bidi="ru-RU"/>
                                </w:rPr>
                                <w:t>= 0,097 для нелинейности</w:t>
                              </w:r>
                            </w:p>
                          </w:txbxContent>
                        </wps:txbx>
                        <wps:bodyPr wrap="none" lIns="0" tIns="0" rIns="0" bIns="0">
                          <a:spAutoFit/>
                        </wps:bodyPr>
                      </wps:wsp>
                      <wps:wsp>
                        <wps:cNvPr id="15" name="Прямоугольник 15"/>
                        <wps:cNvSpPr/>
                        <wps:spPr>
                          <a:xfrm>
                            <a:off x="1193310" y="519076"/>
                            <a:ext cx="194945" cy="740410"/>
                          </a:xfrm>
                          <a:prstGeom prst="rect">
                            <a:avLst/>
                          </a:prstGeom>
                          <a:solidFill>
                            <a:srgbClr val="FFFFFF"/>
                          </a:solidFill>
                        </wps:spPr>
                        <wps:txbx>
                          <w:txbxContent>
                            <w:p w14:paraId="725E3843" w14:textId="23A168B0" w:rsidR="00FC1F63" w:rsidRPr="00FC1F63" w:rsidRDefault="00D13001" w:rsidP="00FC1F63">
                              <w:pPr>
                                <w:pStyle w:val="ab"/>
                                <w:spacing w:before="0" w:beforeAutospacing="0" w:after="0" w:afterAutospacing="0"/>
                                <w:jc w:val="center"/>
                                <w:rPr>
                                  <w:rFonts w:eastAsia="Arial"/>
                                  <w:color w:val="0A0C07"/>
                                  <w:kern w:val="24"/>
                                  <w:sz w:val="13"/>
                                  <w:szCs w:val="13"/>
                                  <w:lang w:bidi="ru-RU"/>
                                </w:rPr>
                              </w:pPr>
                              <w:r w:rsidRPr="00FC1F63">
                                <w:rPr>
                                  <w:rFonts w:eastAsia="Arial"/>
                                  <w:color w:val="0A0C07"/>
                                  <w:kern w:val="24"/>
                                  <w:sz w:val="13"/>
                                  <w:szCs w:val="13"/>
                                  <w:lang w:bidi="ru-RU"/>
                                </w:rPr>
                                <w:t>Относительный риск</w:t>
                              </w:r>
                            </w:p>
                            <w:p w14:paraId="6175B650" w14:textId="607B399D" w:rsidR="00D13001" w:rsidRPr="00FC1F63" w:rsidRDefault="00D13001" w:rsidP="00FC1F63">
                              <w:pPr>
                                <w:pStyle w:val="ab"/>
                                <w:spacing w:before="0" w:beforeAutospacing="0" w:after="0" w:afterAutospacing="0"/>
                                <w:jc w:val="center"/>
                                <w:rPr>
                                  <w:sz w:val="28"/>
                                  <w:szCs w:val="28"/>
                                </w:rPr>
                              </w:pPr>
                              <w:r w:rsidRPr="00FC1F63">
                                <w:rPr>
                                  <w:rFonts w:eastAsia="Arial"/>
                                  <w:color w:val="0A0C07"/>
                                  <w:kern w:val="24"/>
                                  <w:sz w:val="13"/>
                                  <w:szCs w:val="13"/>
                                  <w:lang w:bidi="ru-RU"/>
                                </w:rPr>
                                <w:t>(95 % ДИ)</w:t>
                              </w:r>
                            </w:p>
                          </w:txbxContent>
                        </wps:txbx>
                        <wps:bodyPr vert="vert270" wrap="square" lIns="0" tIns="0" rIns="0" bIns="0">
                          <a:spAutoFit/>
                        </wps:bodyPr>
                      </wps:wsp>
                      <wps:wsp>
                        <wps:cNvPr id="16" name="Прямоугольник 16"/>
                        <wps:cNvSpPr/>
                        <wps:spPr>
                          <a:xfrm>
                            <a:off x="3102737" y="464377"/>
                            <a:ext cx="194945" cy="740410"/>
                          </a:xfrm>
                          <a:prstGeom prst="rect">
                            <a:avLst/>
                          </a:prstGeom>
                          <a:solidFill>
                            <a:srgbClr val="FFFFFF"/>
                          </a:solidFill>
                        </wps:spPr>
                        <wps:txbx>
                          <w:txbxContent>
                            <w:p w14:paraId="52A4DB79" w14:textId="77777777" w:rsidR="00FC1F63" w:rsidRPr="00FC1F63" w:rsidRDefault="00D13001" w:rsidP="00FC1F63">
                              <w:pPr>
                                <w:pStyle w:val="ab"/>
                                <w:spacing w:before="0" w:beforeAutospacing="0" w:after="0" w:afterAutospacing="0"/>
                                <w:jc w:val="center"/>
                                <w:rPr>
                                  <w:rFonts w:eastAsia="Arial"/>
                                  <w:color w:val="0A0C07"/>
                                  <w:kern w:val="24"/>
                                  <w:sz w:val="13"/>
                                  <w:szCs w:val="13"/>
                                  <w:lang w:bidi="ru-RU"/>
                                </w:rPr>
                              </w:pPr>
                              <w:r w:rsidRPr="00FC1F63">
                                <w:rPr>
                                  <w:rFonts w:eastAsia="Arial"/>
                                  <w:color w:val="0A0C07"/>
                                  <w:kern w:val="24"/>
                                  <w:sz w:val="13"/>
                                  <w:szCs w:val="13"/>
                                  <w:lang w:bidi="ru-RU"/>
                                </w:rPr>
                                <w:t>Относительный риск</w:t>
                              </w:r>
                            </w:p>
                            <w:p w14:paraId="5AF6A5C0" w14:textId="1984827B" w:rsidR="00D13001" w:rsidRPr="00FC1F63" w:rsidRDefault="00D13001" w:rsidP="00FC1F63">
                              <w:pPr>
                                <w:pStyle w:val="ab"/>
                                <w:spacing w:before="0" w:beforeAutospacing="0" w:after="0" w:afterAutospacing="0"/>
                                <w:jc w:val="center"/>
                                <w:rPr>
                                  <w:sz w:val="28"/>
                                  <w:szCs w:val="28"/>
                                </w:rPr>
                              </w:pPr>
                              <w:r w:rsidRPr="00FC1F63">
                                <w:rPr>
                                  <w:rFonts w:eastAsia="Arial"/>
                                  <w:color w:val="0A0C07"/>
                                  <w:kern w:val="24"/>
                                  <w:sz w:val="13"/>
                                  <w:szCs w:val="13"/>
                                  <w:lang w:bidi="ru-RU"/>
                                </w:rPr>
                                <w:t>(95 % ДИ)</w:t>
                              </w:r>
                            </w:p>
                          </w:txbxContent>
                        </wps:txbx>
                        <wps:bodyPr vert="vert270" wrap="none" lIns="0" tIns="0" rIns="0" bIns="0">
                          <a:spAutoFit/>
                        </wps:bodyPr>
                      </wps:wsp>
                      <wps:wsp>
                        <wps:cNvPr id="17" name="Прямоугольник 17"/>
                        <wps:cNvSpPr/>
                        <wps:spPr>
                          <a:xfrm>
                            <a:off x="1426464" y="396229"/>
                            <a:ext cx="122555" cy="80010"/>
                          </a:xfrm>
                          <a:prstGeom prst="rect">
                            <a:avLst/>
                          </a:prstGeom>
                          <a:solidFill>
                            <a:srgbClr val="FFFFFF"/>
                          </a:solidFill>
                        </wps:spPr>
                        <wps:txbx>
                          <w:txbxContent>
                            <w:p w14:paraId="482EE1AE"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wps:txbx>
                        <wps:bodyPr wrap="none" lIns="0" tIns="0" rIns="0" bIns="0">
                          <a:spAutoFit/>
                        </wps:bodyPr>
                      </wps:wsp>
                      <wps:wsp>
                        <wps:cNvPr id="18" name="Прямоугольник 18"/>
                        <wps:cNvSpPr/>
                        <wps:spPr>
                          <a:xfrm>
                            <a:off x="1423416" y="697973"/>
                            <a:ext cx="122555" cy="80010"/>
                          </a:xfrm>
                          <a:prstGeom prst="rect">
                            <a:avLst/>
                          </a:prstGeom>
                          <a:solidFill>
                            <a:srgbClr val="FFFFFF"/>
                          </a:solidFill>
                        </wps:spPr>
                        <wps:txbx>
                          <w:txbxContent>
                            <w:p w14:paraId="65979A0D"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wps:txbx>
                        <wps:bodyPr wrap="none" lIns="0" tIns="0" rIns="0" bIns="0">
                          <a:spAutoFit/>
                        </wps:bodyPr>
                      </wps:wsp>
                      <wps:wsp>
                        <wps:cNvPr id="19" name="Прямоугольник 19"/>
                        <wps:cNvSpPr/>
                        <wps:spPr>
                          <a:xfrm>
                            <a:off x="1423416" y="1051531"/>
                            <a:ext cx="122555" cy="80010"/>
                          </a:xfrm>
                          <a:prstGeom prst="rect">
                            <a:avLst/>
                          </a:prstGeom>
                          <a:solidFill>
                            <a:srgbClr val="FFFFFF"/>
                          </a:solidFill>
                        </wps:spPr>
                        <wps:txbx>
                          <w:txbxContent>
                            <w:p w14:paraId="3A56170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20" name="Прямоугольник 20"/>
                        <wps:cNvSpPr/>
                        <wps:spPr>
                          <a:xfrm>
                            <a:off x="3331464" y="326118"/>
                            <a:ext cx="122555" cy="80010"/>
                          </a:xfrm>
                          <a:prstGeom prst="rect">
                            <a:avLst/>
                          </a:prstGeom>
                          <a:solidFill>
                            <a:srgbClr val="FFFFFF"/>
                          </a:solidFill>
                        </wps:spPr>
                        <wps:txbx>
                          <w:txbxContent>
                            <w:p w14:paraId="0DFD3544"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wps:txbx>
                        <wps:bodyPr wrap="none" lIns="0" tIns="0" rIns="0" bIns="0">
                          <a:spAutoFit/>
                        </wps:bodyPr>
                      </wps:wsp>
                      <wps:wsp>
                        <wps:cNvPr id="21" name="Прямоугольник 21"/>
                        <wps:cNvSpPr/>
                        <wps:spPr>
                          <a:xfrm>
                            <a:off x="3325368" y="597391"/>
                            <a:ext cx="122555" cy="80010"/>
                          </a:xfrm>
                          <a:prstGeom prst="rect">
                            <a:avLst/>
                          </a:prstGeom>
                          <a:solidFill>
                            <a:srgbClr val="FFFFFF"/>
                          </a:solidFill>
                        </wps:spPr>
                        <wps:txbx>
                          <w:txbxContent>
                            <w:p w14:paraId="4DCD772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wps:txbx>
                        <wps:bodyPr wrap="none" lIns="0" tIns="0" rIns="0" bIns="0">
                          <a:spAutoFit/>
                        </wps:bodyPr>
                      </wps:wsp>
                      <wps:wsp>
                        <wps:cNvPr id="22" name="Прямоугольник 22"/>
                        <wps:cNvSpPr/>
                        <wps:spPr>
                          <a:xfrm>
                            <a:off x="3325368" y="908254"/>
                            <a:ext cx="122555" cy="80010"/>
                          </a:xfrm>
                          <a:prstGeom prst="rect">
                            <a:avLst/>
                          </a:prstGeom>
                          <a:solidFill>
                            <a:srgbClr val="FFFFFF"/>
                          </a:solidFill>
                        </wps:spPr>
                        <wps:txbx>
                          <w:txbxContent>
                            <w:p w14:paraId="537AACC3"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23" name="Прямоугольник 23"/>
                        <wps:cNvSpPr/>
                        <wps:spPr>
                          <a:xfrm>
                            <a:off x="3322320" y="1237453"/>
                            <a:ext cx="122555" cy="80010"/>
                          </a:xfrm>
                          <a:prstGeom prst="rect">
                            <a:avLst/>
                          </a:prstGeom>
                          <a:solidFill>
                            <a:srgbClr val="FFFFFF"/>
                          </a:solidFill>
                        </wps:spPr>
                        <wps:txbx>
                          <w:txbxContent>
                            <w:p w14:paraId="27714602"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24" name="Прямоугольник 24"/>
                        <wps:cNvSpPr/>
                        <wps:spPr>
                          <a:xfrm>
                            <a:off x="1833796" y="1423205"/>
                            <a:ext cx="993775" cy="94615"/>
                          </a:xfrm>
                          <a:prstGeom prst="rect">
                            <a:avLst/>
                          </a:prstGeom>
                          <a:solidFill>
                            <a:srgbClr val="FFFFFF"/>
                          </a:solidFill>
                        </wps:spPr>
                        <wps:txbx>
                          <w:txbxContent>
                            <w:p w14:paraId="30B90390" w14:textId="77777777" w:rsidR="00D13001" w:rsidRPr="006749C6" w:rsidRDefault="00D13001" w:rsidP="00856E17">
                              <w:pPr>
                                <w:pStyle w:val="ab"/>
                                <w:spacing w:before="0" w:beforeAutospacing="0" w:after="0" w:afterAutospacing="0"/>
                              </w:pPr>
                              <w:r w:rsidRPr="00FC1F63">
                                <w:rPr>
                                  <w:rFonts w:eastAsia="Arial"/>
                                  <w:color w:val="0A0C07"/>
                                  <w:kern w:val="24"/>
                                  <w:sz w:val="13"/>
                                  <w:szCs w:val="13"/>
                                  <w:lang w:bidi="ru-RU"/>
                                </w:rPr>
                                <w:t>Потребление магния, мг/сут</w:t>
                              </w:r>
                            </w:p>
                          </w:txbxContent>
                        </wps:txbx>
                        <wps:bodyPr wrap="none" lIns="0" tIns="0" rIns="0" bIns="0">
                          <a:spAutoFit/>
                        </wps:bodyPr>
                      </wps:wsp>
                      <wps:wsp>
                        <wps:cNvPr id="25" name="Прямоугольник 25"/>
                        <wps:cNvSpPr/>
                        <wps:spPr>
                          <a:xfrm>
                            <a:off x="3844553" y="1423205"/>
                            <a:ext cx="993775" cy="94615"/>
                          </a:xfrm>
                          <a:prstGeom prst="rect">
                            <a:avLst/>
                          </a:prstGeom>
                          <a:solidFill>
                            <a:srgbClr val="FFFFFF"/>
                          </a:solidFill>
                        </wps:spPr>
                        <wps:txbx>
                          <w:txbxContent>
                            <w:p w14:paraId="25AB5A23" w14:textId="77777777" w:rsidR="00D13001" w:rsidRPr="00FC1F63" w:rsidRDefault="00D13001" w:rsidP="00856E17">
                              <w:pPr>
                                <w:pStyle w:val="ab"/>
                                <w:spacing w:before="0" w:beforeAutospacing="0" w:after="0" w:afterAutospacing="0"/>
                                <w:rPr>
                                  <w:sz w:val="28"/>
                                  <w:szCs w:val="28"/>
                                </w:rPr>
                              </w:pPr>
                              <w:r w:rsidRPr="00FC1F63">
                                <w:rPr>
                                  <w:rFonts w:eastAsia="Arial"/>
                                  <w:color w:val="0A0C07"/>
                                  <w:kern w:val="24"/>
                                  <w:sz w:val="13"/>
                                  <w:szCs w:val="13"/>
                                  <w:lang w:bidi="ru-RU"/>
                                </w:rPr>
                                <w:t>Потребление магния, мг/сут</w:t>
                              </w:r>
                            </w:p>
                          </w:txbxContent>
                        </wps:txbx>
                        <wps:bodyPr wrap="none" lIns="0" tIns="0" rIns="0" bIns="0">
                          <a:spAutoFit/>
                        </wps:bodyPr>
                      </wps:wsp>
                      <wps:wsp>
                        <wps:cNvPr id="26" name="Прямоугольник 26"/>
                        <wps:cNvSpPr/>
                        <wps:spPr>
                          <a:xfrm>
                            <a:off x="3230880" y="1517820"/>
                            <a:ext cx="85090" cy="175260"/>
                          </a:xfrm>
                          <a:prstGeom prst="rect">
                            <a:avLst/>
                          </a:prstGeom>
                          <a:solidFill>
                            <a:srgbClr val="FFFFFF"/>
                          </a:solidFill>
                        </wps:spPr>
                        <wps:txbx>
                          <w:txbxContent>
                            <w:p w14:paraId="5B297C4B"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d</w:t>
                              </w:r>
                            </w:p>
                          </w:txbxContent>
                        </wps:txbx>
                        <wps:bodyPr wrap="none" lIns="0" tIns="0" rIns="0" bIns="0">
                          <a:spAutoFit/>
                        </wps:bodyPr>
                      </wps:wsp>
                      <wps:wsp>
                        <wps:cNvPr id="27" name="Прямоугольник 27"/>
                        <wps:cNvSpPr/>
                        <wps:spPr>
                          <a:xfrm>
                            <a:off x="3844553" y="1557399"/>
                            <a:ext cx="1059815" cy="109220"/>
                          </a:xfrm>
                          <a:prstGeom prst="rect">
                            <a:avLst/>
                          </a:prstGeom>
                          <a:solidFill>
                            <a:srgbClr val="FFFFFF"/>
                          </a:solidFill>
                        </wps:spPr>
                        <wps:txbx>
                          <w:txbxContent>
                            <w:p w14:paraId="3D789EC0" w14:textId="77777777" w:rsidR="00D13001" w:rsidRPr="006749C6" w:rsidRDefault="00D13001" w:rsidP="00856E17">
                              <w:pPr>
                                <w:pStyle w:val="ab"/>
                                <w:spacing w:before="0" w:beforeAutospacing="0" w:after="0" w:afterAutospacing="0"/>
                                <w:jc w:val="right"/>
                              </w:pPr>
                              <w:r w:rsidRPr="006749C6">
                                <w:rPr>
                                  <w:rFonts w:eastAsia="Arial"/>
                                  <w:b/>
                                  <w:color w:val="131413"/>
                                  <w:kern w:val="24"/>
                                  <w:sz w:val="15"/>
                                  <w:szCs w:val="15"/>
                                  <w:lang w:bidi="ru-RU"/>
                                </w:rPr>
                                <w:t>Сахарный диабет 2 типа</w:t>
                              </w:r>
                            </w:p>
                          </w:txbxContent>
                        </wps:txbx>
                        <wps:bodyPr wrap="none" lIns="0" tIns="0" rIns="0" bIns="0">
                          <a:spAutoFit/>
                        </wps:bodyPr>
                      </wps:wsp>
                      <wps:wsp>
                        <wps:cNvPr id="28" name="Прямоугольник 28"/>
                        <wps:cNvSpPr/>
                        <wps:spPr>
                          <a:xfrm>
                            <a:off x="4081272" y="1737072"/>
                            <a:ext cx="980440" cy="94615"/>
                          </a:xfrm>
                          <a:prstGeom prst="rect">
                            <a:avLst/>
                          </a:prstGeom>
                          <a:solidFill>
                            <a:srgbClr val="FFFFFF"/>
                          </a:solidFill>
                        </wps:spPr>
                        <wps:txbx>
                          <w:txbxContent>
                            <w:p w14:paraId="5B52AB36" w14:textId="77777777" w:rsidR="00D13001" w:rsidRPr="00D13001" w:rsidRDefault="00D13001" w:rsidP="00856E17">
                              <w:pPr>
                                <w:pStyle w:val="ab"/>
                                <w:spacing w:before="0" w:beforeAutospacing="0" w:after="0" w:afterAutospacing="0"/>
                                <w:rPr>
                                  <w:sz w:val="28"/>
                                  <w:szCs w:val="28"/>
                                </w:rPr>
                              </w:pPr>
                              <w:r w:rsidRPr="00D13001">
                                <w:rPr>
                                  <w:rFonts w:eastAsia="Arial"/>
                                  <w:i/>
                                  <w:color w:val="131413"/>
                                  <w:kern w:val="24"/>
                                  <w:sz w:val="13"/>
                                  <w:szCs w:val="13"/>
                                  <w:lang w:bidi="ru-RU"/>
                                </w:rPr>
                                <w:t>P </w:t>
                              </w:r>
                              <w:r w:rsidRPr="00D13001">
                                <w:rPr>
                                  <w:rFonts w:eastAsia="Arial"/>
                                  <w:color w:val="131413"/>
                                  <w:kern w:val="24"/>
                                  <w:sz w:val="13"/>
                                  <w:szCs w:val="13"/>
                                  <w:lang w:bidi="ru-RU"/>
                                </w:rPr>
                                <w:t>&lt; 0,001 для нелинейности</w:t>
                              </w:r>
                            </w:p>
                          </w:txbxContent>
                        </wps:txbx>
                        <wps:bodyPr wrap="none" lIns="0" tIns="0" rIns="0" bIns="0">
                          <a:spAutoFit/>
                        </wps:bodyPr>
                      </wps:wsp>
                      <wps:wsp>
                        <wps:cNvPr id="29" name="Прямоугольник 29"/>
                        <wps:cNvSpPr/>
                        <wps:spPr>
                          <a:xfrm>
                            <a:off x="3328416" y="1679401"/>
                            <a:ext cx="122555" cy="80010"/>
                          </a:xfrm>
                          <a:prstGeom prst="rect">
                            <a:avLst/>
                          </a:prstGeom>
                          <a:solidFill>
                            <a:srgbClr val="FFFFFF"/>
                          </a:solidFill>
                        </wps:spPr>
                        <wps:txbx>
                          <w:txbxContent>
                            <w:p w14:paraId="633635AB"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wps:txbx>
                        <wps:bodyPr wrap="none" lIns="0" tIns="0" rIns="0" bIns="0">
                          <a:spAutoFit/>
                        </wps:bodyPr>
                      </wps:wsp>
                      <wps:wsp>
                        <wps:cNvPr id="30" name="Прямоугольник 30"/>
                        <wps:cNvSpPr/>
                        <wps:spPr>
                          <a:xfrm>
                            <a:off x="3322320" y="1883558"/>
                            <a:ext cx="122555" cy="80010"/>
                          </a:xfrm>
                          <a:prstGeom prst="rect">
                            <a:avLst/>
                          </a:prstGeom>
                          <a:solidFill>
                            <a:srgbClr val="FFFFFF"/>
                          </a:solidFill>
                        </wps:spPr>
                        <wps:txbx>
                          <w:txbxContent>
                            <w:p w14:paraId="25FA2836"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31" name="Прямоугольник 31"/>
                        <wps:cNvSpPr/>
                        <wps:spPr>
                          <a:xfrm>
                            <a:off x="3328416" y="2115253"/>
                            <a:ext cx="122555" cy="80010"/>
                          </a:xfrm>
                          <a:prstGeom prst="rect">
                            <a:avLst/>
                          </a:prstGeom>
                          <a:solidFill>
                            <a:srgbClr val="FFFFFF"/>
                          </a:solidFill>
                        </wps:spPr>
                        <wps:txbx>
                          <w:txbxContent>
                            <w:p w14:paraId="62C83956"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32" name="Прямоугольник 32"/>
                        <wps:cNvSpPr/>
                        <wps:spPr>
                          <a:xfrm>
                            <a:off x="3313176" y="2371212"/>
                            <a:ext cx="122555" cy="80010"/>
                          </a:xfrm>
                          <a:prstGeom prst="rect">
                            <a:avLst/>
                          </a:prstGeom>
                          <a:solidFill>
                            <a:srgbClr val="FFFFFF"/>
                          </a:solidFill>
                        </wps:spPr>
                        <wps:txbx>
                          <w:txbxContent>
                            <w:p w14:paraId="2DCCE0C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0,70</w:t>
                              </w:r>
                            </w:p>
                          </w:txbxContent>
                        </wps:txbx>
                        <wps:bodyPr wrap="none" lIns="0" tIns="0" rIns="0" bIns="0">
                          <a:spAutoFit/>
                        </wps:bodyPr>
                      </wps:wsp>
                      <wps:wsp>
                        <wps:cNvPr id="33" name="Прямоугольник 33"/>
                        <wps:cNvSpPr/>
                        <wps:spPr>
                          <a:xfrm>
                            <a:off x="3130018" y="1768863"/>
                            <a:ext cx="194945" cy="740410"/>
                          </a:xfrm>
                          <a:prstGeom prst="rect">
                            <a:avLst/>
                          </a:prstGeom>
                          <a:solidFill>
                            <a:srgbClr val="FFFFFF"/>
                          </a:solidFill>
                        </wps:spPr>
                        <wps:txbx>
                          <w:txbxContent>
                            <w:p w14:paraId="63A0A607" w14:textId="250E489D" w:rsidR="00D13001" w:rsidRP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2F4C1ED3" w14:textId="21FF8BBD"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wps:txbx>
                        <wps:bodyPr vert="vert270" wrap="none" lIns="0" tIns="0" rIns="0" bIns="0">
                          <a:spAutoFit/>
                        </wps:bodyPr>
                      </wps:wsp>
                      <wps:wsp>
                        <wps:cNvPr id="34" name="Прямоугольник 34"/>
                        <wps:cNvSpPr/>
                        <wps:spPr>
                          <a:xfrm>
                            <a:off x="3724613" y="2752448"/>
                            <a:ext cx="993775" cy="94615"/>
                          </a:xfrm>
                          <a:prstGeom prst="rect">
                            <a:avLst/>
                          </a:prstGeom>
                          <a:solidFill>
                            <a:srgbClr val="FFFFFF"/>
                          </a:solidFill>
                        </wps:spPr>
                        <wps:txbx>
                          <w:txbxContent>
                            <w:p w14:paraId="46C80A12"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wps:txbx>
                        <wps:bodyPr wrap="none" lIns="0" tIns="0" rIns="0" bIns="0">
                          <a:spAutoFit/>
                        </wps:bodyPr>
                      </wps:wsp>
                      <wps:wsp>
                        <wps:cNvPr id="35" name="Прямоугольник 35"/>
                        <wps:cNvSpPr/>
                        <wps:spPr>
                          <a:xfrm>
                            <a:off x="2087880" y="1560444"/>
                            <a:ext cx="369570" cy="109220"/>
                          </a:xfrm>
                          <a:prstGeom prst="rect">
                            <a:avLst/>
                          </a:prstGeom>
                          <a:solidFill>
                            <a:srgbClr val="FFFFFF"/>
                          </a:solidFill>
                        </wps:spPr>
                        <wps:txbx>
                          <w:txbxContent>
                            <w:p w14:paraId="7928B7D1"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Инсульт</w:t>
                              </w:r>
                            </w:p>
                          </w:txbxContent>
                        </wps:txbx>
                        <wps:bodyPr wrap="none" lIns="0" tIns="0" rIns="0" bIns="0">
                          <a:spAutoFit/>
                        </wps:bodyPr>
                      </wps:wsp>
                      <wps:wsp>
                        <wps:cNvPr id="36" name="Прямоугольник 36"/>
                        <wps:cNvSpPr/>
                        <wps:spPr>
                          <a:xfrm>
                            <a:off x="1295400" y="1560488"/>
                            <a:ext cx="67945" cy="175260"/>
                          </a:xfrm>
                          <a:prstGeom prst="rect">
                            <a:avLst/>
                          </a:prstGeom>
                          <a:solidFill>
                            <a:srgbClr val="FFFFFF"/>
                          </a:solidFill>
                        </wps:spPr>
                        <wps:txbx>
                          <w:txbxContent>
                            <w:p w14:paraId="4844C9D6"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c</w:t>
                              </w:r>
                            </w:p>
                          </w:txbxContent>
                        </wps:txbx>
                        <wps:bodyPr wrap="none" lIns="0" tIns="0" rIns="0" bIns="0">
                          <a:spAutoFit/>
                        </wps:bodyPr>
                      </wps:wsp>
                      <wps:wsp>
                        <wps:cNvPr id="37" name="Прямоугольник 37"/>
                        <wps:cNvSpPr/>
                        <wps:spPr>
                          <a:xfrm>
                            <a:off x="1180338" y="1825212"/>
                            <a:ext cx="194945" cy="740410"/>
                          </a:xfrm>
                          <a:prstGeom prst="rect">
                            <a:avLst/>
                          </a:prstGeom>
                          <a:solidFill>
                            <a:srgbClr val="FFFFFF"/>
                          </a:solidFill>
                        </wps:spPr>
                        <wps:txbx>
                          <w:txbxContent>
                            <w:p w14:paraId="02E3A657" w14:textId="7270FC78" w:rsidR="00D13001" w:rsidRP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205ED117" w14:textId="67A36842"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wps:txbx>
                        <wps:bodyPr vert="vert270" wrap="none" lIns="0" tIns="0" rIns="0" bIns="0">
                          <a:spAutoFit/>
                        </wps:bodyPr>
                      </wps:wsp>
                      <wps:wsp>
                        <wps:cNvPr id="38" name="Прямоугольник 38"/>
                        <wps:cNvSpPr/>
                        <wps:spPr>
                          <a:xfrm>
                            <a:off x="1697736" y="1727928"/>
                            <a:ext cx="980440" cy="94615"/>
                          </a:xfrm>
                          <a:prstGeom prst="rect">
                            <a:avLst/>
                          </a:prstGeom>
                          <a:solidFill>
                            <a:srgbClr val="FFFFFF"/>
                          </a:solidFill>
                        </wps:spPr>
                        <wps:txbx>
                          <w:txbxContent>
                            <w:p w14:paraId="330A3BBA" w14:textId="77777777" w:rsidR="00D13001" w:rsidRPr="00D13001" w:rsidRDefault="00D13001" w:rsidP="00856E17">
                              <w:pPr>
                                <w:pStyle w:val="ab"/>
                                <w:spacing w:before="0" w:beforeAutospacing="0" w:after="0" w:afterAutospacing="0"/>
                                <w:rPr>
                                  <w:sz w:val="28"/>
                                  <w:szCs w:val="28"/>
                                </w:rPr>
                              </w:pPr>
                              <w:r w:rsidRPr="00D13001">
                                <w:rPr>
                                  <w:rFonts w:eastAsia="Arial"/>
                                  <w:i/>
                                  <w:color w:val="131413"/>
                                  <w:kern w:val="24"/>
                                  <w:sz w:val="13"/>
                                  <w:szCs w:val="13"/>
                                  <w:lang w:bidi="ru-RU"/>
                                </w:rPr>
                                <w:t>P </w:t>
                              </w:r>
                              <w:r w:rsidRPr="00D13001">
                                <w:rPr>
                                  <w:rFonts w:eastAsia="Arial"/>
                                  <w:color w:val="131413"/>
                                  <w:kern w:val="24"/>
                                  <w:sz w:val="13"/>
                                  <w:szCs w:val="13"/>
                                  <w:lang w:bidi="ru-RU"/>
                                </w:rPr>
                                <w:t>&lt; 0,001 для нелинейности</w:t>
                              </w:r>
                            </w:p>
                          </w:txbxContent>
                        </wps:txbx>
                        <wps:bodyPr wrap="none" lIns="0" tIns="0" rIns="0" bIns="0">
                          <a:spAutoFit/>
                        </wps:bodyPr>
                      </wps:wsp>
                      <wps:wsp>
                        <wps:cNvPr id="39" name="Прямоугольник 39"/>
                        <wps:cNvSpPr/>
                        <wps:spPr>
                          <a:xfrm>
                            <a:off x="1429512" y="1682402"/>
                            <a:ext cx="122555" cy="80010"/>
                          </a:xfrm>
                          <a:prstGeom prst="rect">
                            <a:avLst/>
                          </a:prstGeom>
                          <a:solidFill>
                            <a:srgbClr val="FFFFFF"/>
                          </a:solidFill>
                        </wps:spPr>
                        <wps:txbx>
                          <w:txbxContent>
                            <w:p w14:paraId="29FAD58F"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wps:txbx>
                        <wps:bodyPr wrap="none" lIns="0" tIns="0" rIns="0" bIns="0">
                          <a:spAutoFit/>
                        </wps:bodyPr>
                      </wps:wsp>
                      <wps:wsp>
                        <wps:cNvPr id="40" name="Прямоугольник 40"/>
                        <wps:cNvSpPr/>
                        <wps:spPr>
                          <a:xfrm>
                            <a:off x="1417320" y="1935426"/>
                            <a:ext cx="122555" cy="80010"/>
                          </a:xfrm>
                          <a:prstGeom prst="rect">
                            <a:avLst/>
                          </a:prstGeom>
                          <a:solidFill>
                            <a:srgbClr val="FFFFFF"/>
                          </a:solidFill>
                        </wps:spPr>
                        <wps:txbx>
                          <w:txbxContent>
                            <w:p w14:paraId="1C0DAE0F"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wps:txbx>
                        <wps:bodyPr wrap="none" lIns="0" tIns="0" rIns="0" bIns="0">
                          <a:spAutoFit/>
                        </wps:bodyPr>
                      </wps:wsp>
                      <wps:wsp>
                        <wps:cNvPr id="41" name="Прямоугольник 41"/>
                        <wps:cNvSpPr/>
                        <wps:spPr>
                          <a:xfrm>
                            <a:off x="1420368" y="2228026"/>
                            <a:ext cx="122555" cy="80010"/>
                          </a:xfrm>
                          <a:prstGeom prst="rect">
                            <a:avLst/>
                          </a:prstGeom>
                          <a:solidFill>
                            <a:srgbClr val="FFFFFF"/>
                          </a:solidFill>
                        </wps:spPr>
                        <wps:txbx>
                          <w:txbxContent>
                            <w:p w14:paraId="1C530007"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42" name="Прямоугольник 42"/>
                        <wps:cNvSpPr/>
                        <wps:spPr>
                          <a:xfrm>
                            <a:off x="1411224" y="2551034"/>
                            <a:ext cx="122555" cy="80010"/>
                          </a:xfrm>
                          <a:prstGeom prst="rect">
                            <a:avLst/>
                          </a:prstGeom>
                          <a:solidFill>
                            <a:srgbClr val="FFFFFF"/>
                          </a:solidFill>
                        </wps:spPr>
                        <wps:txbx>
                          <w:txbxContent>
                            <w:p w14:paraId="7F553EDD"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43" name="Прямоугольник 43"/>
                        <wps:cNvSpPr/>
                        <wps:spPr>
                          <a:xfrm>
                            <a:off x="1843520" y="2789354"/>
                            <a:ext cx="993775" cy="94615"/>
                          </a:xfrm>
                          <a:prstGeom prst="rect">
                            <a:avLst/>
                          </a:prstGeom>
                          <a:solidFill>
                            <a:srgbClr val="FFFFFF"/>
                          </a:solidFill>
                        </wps:spPr>
                        <wps:txbx>
                          <w:txbxContent>
                            <w:p w14:paraId="7B4500F8"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wps:txbx>
                        <wps:bodyPr wrap="none" lIns="0" tIns="0" rIns="0" bIns="0">
                          <a:spAutoFit/>
                        </wps:bodyPr>
                      </wps:wsp>
                      <wps:wsp>
                        <wps:cNvPr id="44" name="Прямоугольник 44"/>
                        <wps:cNvSpPr/>
                        <wps:spPr>
                          <a:xfrm>
                            <a:off x="2810256" y="2928882"/>
                            <a:ext cx="816610" cy="109220"/>
                          </a:xfrm>
                          <a:prstGeom prst="rect">
                            <a:avLst/>
                          </a:prstGeom>
                          <a:solidFill>
                            <a:srgbClr val="FFFFFF"/>
                          </a:solidFill>
                        </wps:spPr>
                        <wps:txbx>
                          <w:txbxContent>
                            <w:p w14:paraId="2667720E"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Общая смертность</w:t>
                              </w:r>
                            </w:p>
                          </w:txbxContent>
                        </wps:txbx>
                        <wps:bodyPr wrap="none" lIns="0" tIns="0" rIns="0" bIns="0">
                          <a:spAutoFit/>
                        </wps:bodyPr>
                      </wps:wsp>
                      <wps:wsp>
                        <wps:cNvPr id="45" name="Прямоугольник 45"/>
                        <wps:cNvSpPr/>
                        <wps:spPr>
                          <a:xfrm>
                            <a:off x="2252472" y="2919822"/>
                            <a:ext cx="67945" cy="175260"/>
                          </a:xfrm>
                          <a:prstGeom prst="rect">
                            <a:avLst/>
                          </a:prstGeom>
                          <a:solidFill>
                            <a:srgbClr val="FFFFFF"/>
                          </a:solidFill>
                        </wps:spPr>
                        <wps:txbx>
                          <w:txbxContent>
                            <w:p w14:paraId="3777951D"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e</w:t>
                              </w:r>
                            </w:p>
                          </w:txbxContent>
                        </wps:txbx>
                        <wps:bodyPr wrap="none" lIns="0" tIns="0" rIns="0" bIns="0">
                          <a:spAutoFit/>
                        </wps:bodyPr>
                      </wps:wsp>
                      <wps:wsp>
                        <wps:cNvPr id="46" name="Прямоугольник 46"/>
                        <wps:cNvSpPr/>
                        <wps:spPr>
                          <a:xfrm>
                            <a:off x="2386584" y="3038686"/>
                            <a:ext cx="122555" cy="80010"/>
                          </a:xfrm>
                          <a:prstGeom prst="rect">
                            <a:avLst/>
                          </a:prstGeom>
                          <a:solidFill>
                            <a:srgbClr val="FFFFFF"/>
                          </a:solidFill>
                        </wps:spPr>
                        <wps:txbx>
                          <w:txbxContent>
                            <w:p w14:paraId="7C91D3BA"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wps:txbx>
                        <wps:bodyPr wrap="none" lIns="0" tIns="0" rIns="0" bIns="0">
                          <a:spAutoFit/>
                        </wps:bodyPr>
                      </wps:wsp>
                      <wps:wsp>
                        <wps:cNvPr id="47" name="Прямоугольник 47"/>
                        <wps:cNvSpPr/>
                        <wps:spPr>
                          <a:xfrm>
                            <a:off x="2383536" y="3358708"/>
                            <a:ext cx="122555" cy="80010"/>
                          </a:xfrm>
                          <a:prstGeom prst="rect">
                            <a:avLst/>
                          </a:prstGeom>
                          <a:solidFill>
                            <a:srgbClr val="FFFFFF"/>
                          </a:solidFill>
                        </wps:spPr>
                        <wps:txbx>
                          <w:txbxContent>
                            <w:p w14:paraId="6ED35218"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wps:txbx>
                        <wps:bodyPr wrap="none" lIns="0" tIns="0" rIns="0" bIns="0">
                          <a:spAutoFit/>
                        </wps:bodyPr>
                      </wps:wsp>
                      <wps:wsp>
                        <wps:cNvPr id="48" name="Прямоугольник 48"/>
                        <wps:cNvSpPr/>
                        <wps:spPr>
                          <a:xfrm>
                            <a:off x="2125472" y="3038687"/>
                            <a:ext cx="194945" cy="1137285"/>
                          </a:xfrm>
                          <a:prstGeom prst="rect">
                            <a:avLst/>
                          </a:prstGeom>
                          <a:solidFill>
                            <a:srgbClr val="FFFFFF"/>
                          </a:solidFill>
                        </wps:spPr>
                        <wps:txbx>
                          <w:txbxContent>
                            <w:p w14:paraId="20A01C62" w14:textId="396D92AD" w:rsid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1AEC8414" w14:textId="406292A2"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wps:txbx>
                        <wps:bodyPr vert="vert270" wrap="square" lIns="0" tIns="0" rIns="0" bIns="0">
                          <a:spAutoFit/>
                        </wps:bodyPr>
                      </wps:wsp>
                      <wps:wsp>
                        <wps:cNvPr id="49" name="Прямоугольник 49"/>
                        <wps:cNvSpPr/>
                        <wps:spPr>
                          <a:xfrm>
                            <a:off x="2380488" y="3697018"/>
                            <a:ext cx="122555" cy="80010"/>
                          </a:xfrm>
                          <a:prstGeom prst="rect">
                            <a:avLst/>
                          </a:prstGeom>
                          <a:solidFill>
                            <a:srgbClr val="FFFFFF"/>
                          </a:solidFill>
                        </wps:spPr>
                        <wps:txbx>
                          <w:txbxContent>
                            <w:p w14:paraId="047B95A7"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wps:txbx>
                        <wps:bodyPr wrap="none" lIns="0" tIns="0" rIns="0" bIns="0">
                          <a:spAutoFit/>
                        </wps:bodyPr>
                      </wps:wsp>
                      <wps:wsp>
                        <wps:cNvPr id="50" name="Прямоугольник 50"/>
                        <wps:cNvSpPr/>
                        <wps:spPr>
                          <a:xfrm>
                            <a:off x="2615184" y="3081012"/>
                            <a:ext cx="939165" cy="94615"/>
                          </a:xfrm>
                          <a:prstGeom prst="rect">
                            <a:avLst/>
                          </a:prstGeom>
                          <a:solidFill>
                            <a:srgbClr val="FFFFFF"/>
                          </a:solidFill>
                        </wps:spPr>
                        <wps:txbx>
                          <w:txbxContent>
                            <w:p w14:paraId="7DB9B421" w14:textId="77777777" w:rsidR="00D13001" w:rsidRPr="006749C6" w:rsidRDefault="00D13001" w:rsidP="00856E17">
                              <w:pPr>
                                <w:pStyle w:val="ab"/>
                                <w:spacing w:before="0" w:beforeAutospacing="0" w:after="0" w:afterAutospacing="0"/>
                              </w:pPr>
                              <w:r w:rsidRPr="00D13001">
                                <w:rPr>
                                  <w:rFonts w:eastAsia="Arial"/>
                                  <w:i/>
                                  <w:color w:val="131413"/>
                                  <w:kern w:val="24"/>
                                  <w:sz w:val="13"/>
                                  <w:szCs w:val="13"/>
                                  <w:lang w:bidi="ru-RU"/>
                                </w:rPr>
                                <w:t>P </w:t>
                              </w:r>
                              <w:r w:rsidRPr="00D13001">
                                <w:rPr>
                                  <w:rFonts w:eastAsia="Arial"/>
                                  <w:color w:val="131413"/>
                                  <w:kern w:val="24"/>
                                  <w:sz w:val="13"/>
                                  <w:szCs w:val="13"/>
                                  <w:lang w:bidi="ru-RU"/>
                                </w:rPr>
                                <w:t>&lt; 0,01 для нелинейности</w:t>
                              </w:r>
                            </w:p>
                          </w:txbxContent>
                        </wps:txbx>
                        <wps:bodyPr wrap="none" lIns="0" tIns="0" rIns="0" bIns="0">
                          <a:spAutoFit/>
                        </wps:bodyPr>
                      </wps:wsp>
                      <wps:wsp>
                        <wps:cNvPr id="51" name="Прямоугольник 51"/>
                        <wps:cNvSpPr/>
                        <wps:spPr>
                          <a:xfrm>
                            <a:off x="2771005" y="4076353"/>
                            <a:ext cx="993775" cy="94615"/>
                          </a:xfrm>
                          <a:prstGeom prst="rect">
                            <a:avLst/>
                          </a:prstGeom>
                          <a:solidFill>
                            <a:srgbClr val="FFFFFF"/>
                          </a:solidFill>
                        </wps:spPr>
                        <wps:txbx>
                          <w:txbxContent>
                            <w:p w14:paraId="3531FED4"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wps:txbx>
                        <wps:bodyPr wrap="none" lIns="0" tIns="0" rIns="0" bIns="0">
                          <a:spAutoFit/>
                        </wps:bodyPr>
                      </wps:wsp>
                      <wps:wsp>
                        <wps:cNvPr id="52" name="Прямоугольник 52"/>
                        <wps:cNvSpPr/>
                        <wps:spPr>
                          <a:xfrm>
                            <a:off x="109728" y="4190626"/>
                            <a:ext cx="6063615" cy="263525"/>
                          </a:xfrm>
                          <a:prstGeom prst="rect">
                            <a:avLst/>
                          </a:prstGeom>
                          <a:noFill/>
                        </wps:spPr>
                        <wps:txbx>
                          <w:txbxContent>
                            <w:p w14:paraId="45C637F3" w14:textId="77777777" w:rsidR="00D13001" w:rsidRPr="006749C6" w:rsidRDefault="00D13001" w:rsidP="00856E17">
                              <w:pPr>
                                <w:pStyle w:val="ab"/>
                                <w:spacing w:before="0" w:beforeAutospacing="0" w:after="0" w:afterAutospacing="0" w:line="271" w:lineRule="auto"/>
                                <w:rPr>
                                  <w:sz w:val="16"/>
                                  <w:szCs w:val="16"/>
                                </w:rPr>
                              </w:pPr>
                              <w:r w:rsidRPr="006749C6">
                                <w:rPr>
                                  <w:rFonts w:eastAsia="Segoe UI"/>
                                  <w:b/>
                                  <w:color w:val="131413"/>
                                  <w:kern w:val="24"/>
                                  <w:sz w:val="16"/>
                                  <w:szCs w:val="16"/>
                                  <w:lang w:bidi="ru-RU"/>
                                </w:rPr>
                                <w:t>Рис. 6</w:t>
                              </w:r>
                              <w:r w:rsidRPr="006749C6">
                                <w:rPr>
                                  <w:rFonts w:eastAsia="Segoe UI"/>
                                  <w:color w:val="131413"/>
                                  <w:kern w:val="24"/>
                                  <w:sz w:val="16"/>
                                  <w:szCs w:val="16"/>
                                  <w:lang w:bidi="ru-RU"/>
                                </w:rPr>
                                <w:t>. Анализ дозозависимого ответа при нелинейной зависимости между уровнем потребления магния с пищей и риском сердечно-сосудистых заболеваний в целом (а), ишемической болезни сердца (b), инсульта (с), сахарного диабета 2 типа (d) и общей смертности (е).</w:t>
                              </w:r>
                            </w:p>
                          </w:txbxContent>
                        </wps:txbx>
                        <wps:bodyPr wrap="square" lIns="0" tIns="0" rIns="0" bIns="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7E69F" id="Группа 48" o:spid="_x0000_s1059" style="width:492pt;height:358.55pt;mso-position-horizontal-relative:char;mso-position-vertical-relative:line" coordsize="62484,45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P1QYl0+Uf&#10;eS6GPxVlP6Gr9UdV/wCXP/r6T+tXqAG0UUUAPqhp3/H7qn/X0v8A6Jiq/VDTv+P3VP8Ar6X/ANEx&#10;UAX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ar/AMuf&#10;/X0n9avVR1X/AJc/+vpP61eoASiiigB1UNO/4/dU/wCvpf8A0TFV+qGnf8fuqf8AX0v/AKJioAv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ar/y5/8AX0n9avVR1X/lz/6+k/rV6gBtFFFAD6oad/x+6p/19L/6Jiq/VDTv+P3V&#10;P+vpf/RMVAF+ikPSmigB9FIK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">
                <v:shape id="Рисунок 8" o:spid="_x0000_s1060" type="#_x0000_t75" style="position:absolute;width:62484;height:4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">
                  <v:imagedata r:id="rId35" o:title=""/>
                </v:shape>
                <v:rect id="Прямоугольник 9" o:spid="_x0000_s1061" style="position:absolute;left:19842;top:1676;width:4508;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" stroked="f">
                  <v:textbox style="mso-fit-shape-to-text:t" inset="0,0,0,0">
                    <w:txbxContent>
                      <w:p w14:paraId="69B1EC32"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Всего ССЗ</w:t>
                        </w:r>
                      </w:p>
                    </w:txbxContent>
                  </v:textbox>
                </v:rect>
                <v:rect id="Прямоугольник 10" o:spid="_x0000_s1062" style="position:absolute;left:12984;top:1554;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" stroked="f">
                  <v:textbox style="mso-fit-shape-to-text:t" inset="0,0,0,0">
                    <w:txbxContent>
                      <w:p w14:paraId="66ADCB26"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a</w:t>
                        </w:r>
                      </w:p>
                    </w:txbxContent>
                  </v:textbox>
                </v:rect>
                <v:rect id="Прямоугольник 11" o:spid="_x0000_s1063" style="position:absolute;left:32125;top:146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" stroked="f">
                  <v:textbox style="mso-fit-shape-to-text:t" inset="0,0,0,0">
                    <w:txbxContent>
                      <w:p w14:paraId="160AD445"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b</w:t>
                        </w:r>
                      </w:p>
                    </w:txbxContent>
                  </v:textbox>
                </v:rect>
                <v:rect id="Прямоугольник 12" o:spid="_x0000_s1064" style="position:absolute;left:41152;top:1889;width:2064;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" stroked="f">
                  <v:textbox style="mso-fit-shape-to-text:t" inset="0,0,0,0">
                    <w:txbxContent>
                      <w:p w14:paraId="569F0090" w14:textId="77777777" w:rsidR="00D13001" w:rsidRPr="006749C6" w:rsidRDefault="00D13001" w:rsidP="00856E17">
                        <w:pPr>
                          <w:pStyle w:val="ab"/>
                          <w:spacing w:before="0" w:beforeAutospacing="0" w:after="0" w:afterAutospacing="0"/>
                          <w:jc w:val="right"/>
                        </w:pPr>
                        <w:r w:rsidRPr="006749C6">
                          <w:rPr>
                            <w:rFonts w:eastAsia="Arial"/>
                            <w:b/>
                            <w:color w:val="131413"/>
                            <w:kern w:val="24"/>
                            <w:sz w:val="15"/>
                            <w:szCs w:val="15"/>
                            <w:lang w:bidi="ru-RU"/>
                          </w:rPr>
                          <w:t>ИБС</w:t>
                        </w:r>
                      </w:p>
                    </w:txbxContent>
                  </v:textbox>
                </v:rect>
                <v:rect id="Прямоугольник 13" o:spid="_x0000_s1065" style="position:absolute;left:35753;top:3901;width:9391;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" stroked="f">
                  <v:textbox style="mso-fit-shape-to-text:t" inset="0,0,0,0">
                    <w:txbxContent>
                      <w:p w14:paraId="7C6E756B" w14:textId="77777777" w:rsidR="00D13001" w:rsidRPr="00FC1F63" w:rsidRDefault="00D13001" w:rsidP="00856E17">
                        <w:pPr>
                          <w:pStyle w:val="ab"/>
                          <w:spacing w:before="0" w:beforeAutospacing="0" w:after="0" w:afterAutospacing="0"/>
                          <w:rPr>
                            <w:sz w:val="28"/>
                            <w:szCs w:val="28"/>
                          </w:rPr>
                        </w:pPr>
                        <w:r w:rsidRPr="00FC1F63">
                          <w:rPr>
                            <w:rFonts w:eastAsia="Arial"/>
                            <w:i/>
                            <w:color w:val="131413"/>
                            <w:kern w:val="24"/>
                            <w:sz w:val="13"/>
                            <w:szCs w:val="13"/>
                            <w:lang w:bidi="ru-RU"/>
                          </w:rPr>
                          <w:t>P </w:t>
                        </w:r>
                        <w:r w:rsidRPr="00FC1F63">
                          <w:rPr>
                            <w:rFonts w:eastAsia="Arial"/>
                            <w:color w:val="131413"/>
                            <w:kern w:val="24"/>
                            <w:sz w:val="13"/>
                            <w:szCs w:val="13"/>
                            <w:lang w:bidi="ru-RU"/>
                          </w:rPr>
                          <w:t>&lt; 0,05 для нелинейности</w:t>
                        </w:r>
                      </w:p>
                    </w:txbxContent>
                  </v:textbox>
                </v:rect>
                <v:rect id="Прямоугольник 14" o:spid="_x0000_s1066" style="position:absolute;left:16977;top:4083;width:9804;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" stroked="f">
                  <v:textbox style="mso-fit-shape-to-text:t" inset="0,0,0,0">
                    <w:txbxContent>
                      <w:p w14:paraId="4CA29CF2" w14:textId="77777777" w:rsidR="00D13001" w:rsidRPr="00FC1F63" w:rsidRDefault="00D13001" w:rsidP="00856E17">
                        <w:pPr>
                          <w:pStyle w:val="ab"/>
                          <w:spacing w:before="0" w:beforeAutospacing="0" w:after="0" w:afterAutospacing="0"/>
                          <w:rPr>
                            <w:sz w:val="28"/>
                            <w:szCs w:val="28"/>
                          </w:rPr>
                        </w:pPr>
                        <w:r w:rsidRPr="00FC1F63">
                          <w:rPr>
                            <w:rFonts w:eastAsia="Arial"/>
                            <w:i/>
                            <w:color w:val="131413"/>
                            <w:kern w:val="24"/>
                            <w:sz w:val="13"/>
                            <w:szCs w:val="13"/>
                            <w:lang w:bidi="ru-RU"/>
                          </w:rPr>
                          <w:t>P </w:t>
                        </w:r>
                        <w:r w:rsidRPr="00FC1F63">
                          <w:rPr>
                            <w:rFonts w:eastAsia="Arial"/>
                            <w:color w:val="131413"/>
                            <w:kern w:val="24"/>
                            <w:sz w:val="13"/>
                            <w:szCs w:val="13"/>
                            <w:lang w:bidi="ru-RU"/>
                          </w:rPr>
                          <w:t>= 0,097 для нелинейности</w:t>
                        </w:r>
                      </w:p>
                    </w:txbxContent>
                  </v:textbox>
                </v:rect>
                <v:rect id="Прямоугольник 15" o:spid="_x0000_s1067" style="position:absolute;left:11933;top:5190;width:1949;height:7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" stroked="f">
                  <v:textbox style="layout-flow:vertical;mso-layout-flow-alt:bottom-to-top;mso-fit-shape-to-text:t" inset="0,0,0,0">
                    <w:txbxContent>
                      <w:p w14:paraId="725E3843" w14:textId="23A168B0" w:rsidR="00FC1F63" w:rsidRPr="00FC1F63" w:rsidRDefault="00D13001" w:rsidP="00FC1F63">
                        <w:pPr>
                          <w:pStyle w:val="ab"/>
                          <w:spacing w:before="0" w:beforeAutospacing="0" w:after="0" w:afterAutospacing="0"/>
                          <w:jc w:val="center"/>
                          <w:rPr>
                            <w:rFonts w:eastAsia="Arial"/>
                            <w:color w:val="0A0C07"/>
                            <w:kern w:val="24"/>
                            <w:sz w:val="13"/>
                            <w:szCs w:val="13"/>
                            <w:lang w:bidi="ru-RU"/>
                          </w:rPr>
                        </w:pPr>
                        <w:r w:rsidRPr="00FC1F63">
                          <w:rPr>
                            <w:rFonts w:eastAsia="Arial"/>
                            <w:color w:val="0A0C07"/>
                            <w:kern w:val="24"/>
                            <w:sz w:val="13"/>
                            <w:szCs w:val="13"/>
                            <w:lang w:bidi="ru-RU"/>
                          </w:rPr>
                          <w:t>Относительный риск</w:t>
                        </w:r>
                      </w:p>
                      <w:p w14:paraId="6175B650" w14:textId="607B399D" w:rsidR="00D13001" w:rsidRPr="00FC1F63" w:rsidRDefault="00D13001" w:rsidP="00FC1F63">
                        <w:pPr>
                          <w:pStyle w:val="ab"/>
                          <w:spacing w:before="0" w:beforeAutospacing="0" w:after="0" w:afterAutospacing="0"/>
                          <w:jc w:val="center"/>
                          <w:rPr>
                            <w:sz w:val="28"/>
                            <w:szCs w:val="28"/>
                          </w:rPr>
                        </w:pPr>
                        <w:r w:rsidRPr="00FC1F63">
                          <w:rPr>
                            <w:rFonts w:eastAsia="Arial"/>
                            <w:color w:val="0A0C07"/>
                            <w:kern w:val="24"/>
                            <w:sz w:val="13"/>
                            <w:szCs w:val="13"/>
                            <w:lang w:bidi="ru-RU"/>
                          </w:rPr>
                          <w:t>(95 % ДИ)</w:t>
                        </w:r>
                      </w:p>
                    </w:txbxContent>
                  </v:textbox>
                </v:rect>
                <v:rect id="Прямоугольник 16" o:spid="_x0000_s1068" style="position:absolute;left:31027;top:4643;width:1949;height:7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" stroked="f">
                  <v:textbox style="layout-flow:vertical;mso-layout-flow-alt:bottom-to-top;mso-fit-shape-to-text:t" inset="0,0,0,0">
                    <w:txbxContent>
                      <w:p w14:paraId="52A4DB79" w14:textId="77777777" w:rsidR="00FC1F63" w:rsidRPr="00FC1F63" w:rsidRDefault="00D13001" w:rsidP="00FC1F63">
                        <w:pPr>
                          <w:pStyle w:val="ab"/>
                          <w:spacing w:before="0" w:beforeAutospacing="0" w:after="0" w:afterAutospacing="0"/>
                          <w:jc w:val="center"/>
                          <w:rPr>
                            <w:rFonts w:eastAsia="Arial"/>
                            <w:color w:val="0A0C07"/>
                            <w:kern w:val="24"/>
                            <w:sz w:val="13"/>
                            <w:szCs w:val="13"/>
                            <w:lang w:bidi="ru-RU"/>
                          </w:rPr>
                        </w:pPr>
                        <w:r w:rsidRPr="00FC1F63">
                          <w:rPr>
                            <w:rFonts w:eastAsia="Arial"/>
                            <w:color w:val="0A0C07"/>
                            <w:kern w:val="24"/>
                            <w:sz w:val="13"/>
                            <w:szCs w:val="13"/>
                            <w:lang w:bidi="ru-RU"/>
                          </w:rPr>
                          <w:t>Относительный риск</w:t>
                        </w:r>
                      </w:p>
                      <w:p w14:paraId="5AF6A5C0" w14:textId="1984827B" w:rsidR="00D13001" w:rsidRPr="00FC1F63" w:rsidRDefault="00D13001" w:rsidP="00FC1F63">
                        <w:pPr>
                          <w:pStyle w:val="ab"/>
                          <w:spacing w:before="0" w:beforeAutospacing="0" w:after="0" w:afterAutospacing="0"/>
                          <w:jc w:val="center"/>
                          <w:rPr>
                            <w:sz w:val="28"/>
                            <w:szCs w:val="28"/>
                          </w:rPr>
                        </w:pPr>
                        <w:r w:rsidRPr="00FC1F63">
                          <w:rPr>
                            <w:rFonts w:eastAsia="Arial"/>
                            <w:color w:val="0A0C07"/>
                            <w:kern w:val="24"/>
                            <w:sz w:val="13"/>
                            <w:szCs w:val="13"/>
                            <w:lang w:bidi="ru-RU"/>
                          </w:rPr>
                          <w:t>(95 % ДИ)</w:t>
                        </w:r>
                      </w:p>
                    </w:txbxContent>
                  </v:textbox>
                </v:rect>
                <v:rect id="Прямоугольник 17" o:spid="_x0000_s1069" style="position:absolute;left:14264;top:3962;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" stroked="f">
                  <v:textbox style="mso-fit-shape-to-text:t" inset="0,0,0,0">
                    <w:txbxContent>
                      <w:p w14:paraId="482EE1AE"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v:textbox>
                </v:rect>
                <v:rect id="Прямоугольник 18" o:spid="_x0000_s1070" style="position:absolute;left:14234;top:6979;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" stroked="f">
                  <v:textbox style="mso-fit-shape-to-text:t" inset="0,0,0,0">
                    <w:txbxContent>
                      <w:p w14:paraId="65979A0D"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v:textbox>
                </v:rect>
                <v:rect id="Прямоугольник 19" o:spid="_x0000_s1071" style="position:absolute;left:14234;top:10515;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" stroked="f">
                  <v:textbox style="mso-fit-shape-to-text:t" inset="0,0,0,0">
                    <w:txbxContent>
                      <w:p w14:paraId="3A56170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20" o:spid="_x0000_s1072" style="position:absolute;left:33314;top:3261;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" stroked="f">
                  <v:textbox style="mso-fit-shape-to-text:t" inset="0,0,0,0">
                    <w:txbxContent>
                      <w:p w14:paraId="0DFD3544"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v:textbox>
                </v:rect>
                <v:rect id="Прямоугольник 21" o:spid="_x0000_s1073" style="position:absolute;left:33253;top:5973;width:1226;height: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" stroked="f">
                  <v:textbox style="mso-fit-shape-to-text:t" inset="0,0,0,0">
                    <w:txbxContent>
                      <w:p w14:paraId="4DCD772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v:textbox>
                </v:rect>
                <v:rect id="Прямоугольник 22" o:spid="_x0000_s1074" style="position:absolute;left:33253;top:9082;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" stroked="f">
                  <v:textbox style="mso-fit-shape-to-text:t" inset="0,0,0,0">
                    <w:txbxContent>
                      <w:p w14:paraId="537AACC3"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23" o:spid="_x0000_s1075" style="position:absolute;left:33223;top:12374;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" stroked="f">
                  <v:textbox style="mso-fit-shape-to-text:t" inset="0,0,0,0">
                    <w:txbxContent>
                      <w:p w14:paraId="27714602"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24" o:spid="_x0000_s1076" style="position:absolute;left:18337;top:14232;width:9938;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" stroked="f">
                  <v:textbox style="mso-fit-shape-to-text:t" inset="0,0,0,0">
                    <w:txbxContent>
                      <w:p w14:paraId="30B90390" w14:textId="77777777" w:rsidR="00D13001" w:rsidRPr="006749C6" w:rsidRDefault="00D13001" w:rsidP="00856E17">
                        <w:pPr>
                          <w:pStyle w:val="ab"/>
                          <w:spacing w:before="0" w:beforeAutospacing="0" w:after="0" w:afterAutospacing="0"/>
                        </w:pPr>
                        <w:r w:rsidRPr="00FC1F63">
                          <w:rPr>
                            <w:rFonts w:eastAsia="Arial"/>
                            <w:color w:val="0A0C07"/>
                            <w:kern w:val="24"/>
                            <w:sz w:val="13"/>
                            <w:szCs w:val="13"/>
                            <w:lang w:bidi="ru-RU"/>
                          </w:rPr>
                          <w:t>Потребление магния, мг/сут</w:t>
                        </w:r>
                      </w:p>
                    </w:txbxContent>
                  </v:textbox>
                </v:rect>
                <v:rect id="Прямоугольник 25" o:spid="_x0000_s1077" style="position:absolute;left:38445;top:14232;width:9938;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" stroked="f">
                  <v:textbox style="mso-fit-shape-to-text:t" inset="0,0,0,0">
                    <w:txbxContent>
                      <w:p w14:paraId="25AB5A23" w14:textId="77777777" w:rsidR="00D13001" w:rsidRPr="00FC1F63" w:rsidRDefault="00D13001" w:rsidP="00856E17">
                        <w:pPr>
                          <w:pStyle w:val="ab"/>
                          <w:spacing w:before="0" w:beforeAutospacing="0" w:after="0" w:afterAutospacing="0"/>
                          <w:rPr>
                            <w:sz w:val="28"/>
                            <w:szCs w:val="28"/>
                          </w:rPr>
                        </w:pPr>
                        <w:r w:rsidRPr="00FC1F63">
                          <w:rPr>
                            <w:rFonts w:eastAsia="Arial"/>
                            <w:color w:val="0A0C07"/>
                            <w:kern w:val="24"/>
                            <w:sz w:val="13"/>
                            <w:szCs w:val="13"/>
                            <w:lang w:bidi="ru-RU"/>
                          </w:rPr>
                          <w:t>Потребление магния, мг/сут</w:t>
                        </w:r>
                      </w:p>
                    </w:txbxContent>
                  </v:textbox>
                </v:rect>
                <v:rect id="Прямоугольник 26" o:spid="_x0000_s1078" style="position:absolute;left:32308;top:15178;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" stroked="f">
                  <v:textbox style="mso-fit-shape-to-text:t" inset="0,0,0,0">
                    <w:txbxContent>
                      <w:p w14:paraId="5B297C4B"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d</w:t>
                        </w:r>
                      </w:p>
                    </w:txbxContent>
                  </v:textbox>
                </v:rect>
                <v:rect id="Прямоугольник 27" o:spid="_x0000_s1079" style="position:absolute;left:38445;top:15573;width:10598;height:1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" stroked="f">
                  <v:textbox style="mso-fit-shape-to-text:t" inset="0,0,0,0">
                    <w:txbxContent>
                      <w:p w14:paraId="3D789EC0" w14:textId="77777777" w:rsidR="00D13001" w:rsidRPr="006749C6" w:rsidRDefault="00D13001" w:rsidP="00856E17">
                        <w:pPr>
                          <w:pStyle w:val="ab"/>
                          <w:spacing w:before="0" w:beforeAutospacing="0" w:after="0" w:afterAutospacing="0"/>
                          <w:jc w:val="right"/>
                        </w:pPr>
                        <w:r w:rsidRPr="006749C6">
                          <w:rPr>
                            <w:rFonts w:eastAsia="Arial"/>
                            <w:b/>
                            <w:color w:val="131413"/>
                            <w:kern w:val="24"/>
                            <w:sz w:val="15"/>
                            <w:szCs w:val="15"/>
                            <w:lang w:bidi="ru-RU"/>
                          </w:rPr>
                          <w:t>Сахарный диабет 2 типа</w:t>
                        </w:r>
                      </w:p>
                    </w:txbxContent>
                  </v:textbox>
                </v:rect>
                <v:rect id="Прямоугольник 28" o:spid="_x0000_s1080" style="position:absolute;left:40812;top:17370;width:9805;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" stroked="f">
                  <v:textbox style="mso-fit-shape-to-text:t" inset="0,0,0,0">
                    <w:txbxContent>
                      <w:p w14:paraId="5B52AB36" w14:textId="77777777" w:rsidR="00D13001" w:rsidRPr="00D13001" w:rsidRDefault="00D13001" w:rsidP="00856E17">
                        <w:pPr>
                          <w:pStyle w:val="ab"/>
                          <w:spacing w:before="0" w:beforeAutospacing="0" w:after="0" w:afterAutospacing="0"/>
                          <w:rPr>
                            <w:sz w:val="28"/>
                            <w:szCs w:val="28"/>
                          </w:rPr>
                        </w:pPr>
                        <w:r w:rsidRPr="00D13001">
                          <w:rPr>
                            <w:rFonts w:eastAsia="Arial"/>
                            <w:i/>
                            <w:color w:val="131413"/>
                            <w:kern w:val="24"/>
                            <w:sz w:val="13"/>
                            <w:szCs w:val="13"/>
                            <w:lang w:bidi="ru-RU"/>
                          </w:rPr>
                          <w:t>P </w:t>
                        </w:r>
                        <w:r w:rsidRPr="00D13001">
                          <w:rPr>
                            <w:rFonts w:eastAsia="Arial"/>
                            <w:color w:val="131413"/>
                            <w:kern w:val="24"/>
                            <w:sz w:val="13"/>
                            <w:szCs w:val="13"/>
                            <w:lang w:bidi="ru-RU"/>
                          </w:rPr>
                          <w:t>&lt; 0,001 для нелинейности</w:t>
                        </w:r>
                      </w:p>
                    </w:txbxContent>
                  </v:textbox>
                </v:rect>
                <v:rect id="Прямоугольник 29" o:spid="_x0000_s1081" style="position:absolute;left:33284;top:16794;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" stroked="f">
                  <v:textbox style="mso-fit-shape-to-text:t" inset="0,0,0,0">
                    <w:txbxContent>
                      <w:p w14:paraId="633635AB"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v:textbox>
                </v:rect>
                <v:rect id="Прямоугольник 30" o:spid="_x0000_s1082" style="position:absolute;left:33223;top:18835;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" stroked="f">
                  <v:textbox style="mso-fit-shape-to-text:t" inset="0,0,0,0">
                    <w:txbxContent>
                      <w:p w14:paraId="25FA2836"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31" o:spid="_x0000_s1083" style="position:absolute;left:33284;top:21152;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" stroked="f">
                  <v:textbox style="mso-fit-shape-to-text:t" inset="0,0,0,0">
                    <w:txbxContent>
                      <w:p w14:paraId="62C83956"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32" o:spid="_x0000_s1084" style="position:absolute;left:33131;top:23712;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" stroked="f">
                  <v:textbox style="mso-fit-shape-to-text:t" inset="0,0,0,0">
                    <w:txbxContent>
                      <w:p w14:paraId="2DCCE0C9"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0,70</w:t>
                        </w:r>
                      </w:p>
                    </w:txbxContent>
                  </v:textbox>
                </v:rect>
                <v:rect id="Прямоугольник 33" o:spid="_x0000_s1085" style="position:absolute;left:31300;top:17688;width:1949;height:7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" stroked="f">
                  <v:textbox style="layout-flow:vertical;mso-layout-flow-alt:bottom-to-top;mso-fit-shape-to-text:t" inset="0,0,0,0">
                    <w:txbxContent>
                      <w:p w14:paraId="63A0A607" w14:textId="250E489D" w:rsidR="00D13001" w:rsidRP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2F4C1ED3" w14:textId="21FF8BBD"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v:textbox>
                </v:rect>
                <v:rect id="Прямоугольник 34" o:spid="_x0000_s1086" style="position:absolute;left:37246;top:27524;width:9937;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" stroked="f">
                  <v:textbox style="mso-fit-shape-to-text:t" inset="0,0,0,0">
                    <w:txbxContent>
                      <w:p w14:paraId="46C80A12"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v:textbox>
                </v:rect>
                <v:rect id="Прямоугольник 35" o:spid="_x0000_s1087" style="position:absolute;left:20878;top:15604;width:3696;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" stroked="f">
                  <v:textbox style="mso-fit-shape-to-text:t" inset="0,0,0,0">
                    <w:txbxContent>
                      <w:p w14:paraId="7928B7D1"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Инсульт</w:t>
                        </w:r>
                      </w:p>
                    </w:txbxContent>
                  </v:textbox>
                </v:rect>
                <v:rect id="Прямоугольник 36" o:spid="_x0000_s1088" style="position:absolute;left:12954;top:15604;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" stroked="f">
                  <v:textbox style="mso-fit-shape-to-text:t" inset="0,0,0,0">
                    <w:txbxContent>
                      <w:p w14:paraId="4844C9D6"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c</w:t>
                        </w:r>
                      </w:p>
                    </w:txbxContent>
                  </v:textbox>
                </v:rect>
                <v:rect id="Прямоугольник 37" o:spid="_x0000_s1089" style="position:absolute;left:11803;top:18252;width:1949;height:7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" stroked="f">
                  <v:textbox style="layout-flow:vertical;mso-layout-flow-alt:bottom-to-top;mso-fit-shape-to-text:t" inset="0,0,0,0">
                    <w:txbxContent>
                      <w:p w14:paraId="02E3A657" w14:textId="7270FC78" w:rsidR="00D13001" w:rsidRP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205ED117" w14:textId="67A36842"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v:textbox>
                </v:rect>
                <v:rect id="Прямоугольник 38" o:spid="_x0000_s1090" style="position:absolute;left:16977;top:17279;width:9804;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" stroked="f">
                  <v:textbox style="mso-fit-shape-to-text:t" inset="0,0,0,0">
                    <w:txbxContent>
                      <w:p w14:paraId="330A3BBA" w14:textId="77777777" w:rsidR="00D13001" w:rsidRPr="00D13001" w:rsidRDefault="00D13001" w:rsidP="00856E17">
                        <w:pPr>
                          <w:pStyle w:val="ab"/>
                          <w:spacing w:before="0" w:beforeAutospacing="0" w:after="0" w:afterAutospacing="0"/>
                          <w:rPr>
                            <w:sz w:val="28"/>
                            <w:szCs w:val="28"/>
                          </w:rPr>
                        </w:pPr>
                        <w:r w:rsidRPr="00D13001">
                          <w:rPr>
                            <w:rFonts w:eastAsia="Arial"/>
                            <w:i/>
                            <w:color w:val="131413"/>
                            <w:kern w:val="24"/>
                            <w:sz w:val="13"/>
                            <w:szCs w:val="13"/>
                            <w:lang w:bidi="ru-RU"/>
                          </w:rPr>
                          <w:t>P </w:t>
                        </w:r>
                        <w:r w:rsidRPr="00D13001">
                          <w:rPr>
                            <w:rFonts w:eastAsia="Arial"/>
                            <w:color w:val="131413"/>
                            <w:kern w:val="24"/>
                            <w:sz w:val="13"/>
                            <w:szCs w:val="13"/>
                            <w:lang w:bidi="ru-RU"/>
                          </w:rPr>
                          <w:t>&lt; 0,001 для нелинейности</w:t>
                        </w:r>
                      </w:p>
                    </w:txbxContent>
                  </v:textbox>
                </v:rect>
                <v:rect id="Прямоугольник 39" o:spid="_x0000_s1091" style="position:absolute;left:14295;top:16824;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" stroked="f">
                  <v:textbox style="mso-fit-shape-to-text:t" inset="0,0,0,0">
                    <w:txbxContent>
                      <w:p w14:paraId="29FAD58F"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v:textbox>
                </v:rect>
                <v:rect id="Прямоугольник 40" o:spid="_x0000_s1092" style="position:absolute;left:14173;top:19354;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" stroked="f">
                  <v:textbox style="mso-fit-shape-to-text:t" inset="0,0,0,0">
                    <w:txbxContent>
                      <w:p w14:paraId="1C0DAE0F"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v:textbox>
                </v:rect>
                <v:rect id="Прямоугольник 41" o:spid="_x0000_s1093" style="position:absolute;left:14203;top:22280;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" stroked="f">
                  <v:textbox style="mso-fit-shape-to-text:t" inset="0,0,0,0">
                    <w:txbxContent>
                      <w:p w14:paraId="1C530007"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42" o:spid="_x0000_s1094" style="position:absolute;left:14112;top:25510;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" stroked="f">
                  <v:textbox style="mso-fit-shape-to-text:t" inset="0,0,0,0">
                    <w:txbxContent>
                      <w:p w14:paraId="7F553EDD"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43" o:spid="_x0000_s1095" style="position:absolute;left:18435;top:27893;width:9937;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" stroked="f">
                  <v:textbox style="mso-fit-shape-to-text:t" inset="0,0,0,0">
                    <w:txbxContent>
                      <w:p w14:paraId="7B4500F8"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v:textbox>
                </v:rect>
                <v:rect id="Прямоугольник 44" o:spid="_x0000_s1096" style="position:absolute;left:28102;top:29288;width:8166;height:1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" stroked="f">
                  <v:textbox style="mso-fit-shape-to-text:t" inset="0,0,0,0">
                    <w:txbxContent>
                      <w:p w14:paraId="2667720E" w14:textId="77777777" w:rsidR="00D13001" w:rsidRPr="006749C6" w:rsidRDefault="00D13001" w:rsidP="00856E17">
                        <w:pPr>
                          <w:pStyle w:val="ab"/>
                          <w:spacing w:before="0" w:beforeAutospacing="0" w:after="0" w:afterAutospacing="0"/>
                        </w:pPr>
                        <w:r w:rsidRPr="006749C6">
                          <w:rPr>
                            <w:rFonts w:eastAsia="Arial"/>
                            <w:b/>
                            <w:color w:val="131413"/>
                            <w:kern w:val="24"/>
                            <w:sz w:val="15"/>
                            <w:szCs w:val="15"/>
                            <w:lang w:bidi="ru-RU"/>
                          </w:rPr>
                          <w:t>Общая смертность</w:t>
                        </w:r>
                      </w:p>
                    </w:txbxContent>
                  </v:textbox>
                </v:rect>
                <v:rect id="Прямоугольник 45" o:spid="_x0000_s1097" style="position:absolute;left:22524;top:29198;width:68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" stroked="f">
                  <v:textbox style="mso-fit-shape-to-text:t" inset="0,0,0,0">
                    <w:txbxContent>
                      <w:p w14:paraId="3777951D" w14:textId="77777777" w:rsidR="00D13001" w:rsidRPr="006749C6" w:rsidRDefault="00D13001" w:rsidP="00856E17">
                        <w:pPr>
                          <w:pStyle w:val="ab"/>
                          <w:spacing w:before="0" w:beforeAutospacing="0" w:after="0" w:afterAutospacing="0"/>
                        </w:pPr>
                        <w:r w:rsidRPr="006749C6">
                          <w:rPr>
                            <w:rFonts w:eastAsia="Arial"/>
                            <w:b/>
                            <w:color w:val="131413"/>
                            <w:kern w:val="24"/>
                            <w:lang w:bidi="ru-RU"/>
                          </w:rPr>
                          <w:t>e</w:t>
                        </w:r>
                      </w:p>
                    </w:txbxContent>
                  </v:textbox>
                </v:rect>
                <v:rect id="Прямоугольник 46" o:spid="_x0000_s1098" style="position:absolute;left:23865;top:30386;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" stroked="f">
                  <v:textbox style="mso-fit-shape-to-text:t" inset="0,0,0,0">
                    <w:txbxContent>
                      <w:p w14:paraId="7C91D3BA"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1,10</w:t>
                        </w:r>
                      </w:p>
                    </w:txbxContent>
                  </v:textbox>
                </v:rect>
                <v:rect id="Прямоугольник 47" o:spid="_x0000_s1099" style="position:absolute;left:23835;top:33587;width:122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" stroked="f">
                  <v:textbox style="mso-fit-shape-to-text:t" inset="0,0,0,0">
                    <w:txbxContent>
                      <w:p w14:paraId="6ED35218"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1,00</w:t>
                        </w:r>
                      </w:p>
                    </w:txbxContent>
                  </v:textbox>
                </v:rect>
                <v:rect id="Прямоугольник 48" o:spid="_x0000_s1100" style="position:absolute;left:21254;top:30386;width:1950;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" stroked="f">
                  <v:textbox style="layout-flow:vertical;mso-layout-flow-alt:bottom-to-top;mso-fit-shape-to-text:t" inset="0,0,0,0">
                    <w:txbxContent>
                      <w:p w14:paraId="20A01C62" w14:textId="396D92AD" w:rsidR="00D13001" w:rsidRDefault="00D13001" w:rsidP="00D13001">
                        <w:pPr>
                          <w:pStyle w:val="ab"/>
                          <w:spacing w:before="0" w:beforeAutospacing="0" w:after="0" w:afterAutospacing="0"/>
                          <w:jc w:val="center"/>
                          <w:rPr>
                            <w:rFonts w:eastAsia="Arial"/>
                            <w:color w:val="0A0C07"/>
                            <w:kern w:val="24"/>
                            <w:sz w:val="13"/>
                            <w:szCs w:val="13"/>
                            <w:lang w:bidi="ru-RU"/>
                          </w:rPr>
                        </w:pPr>
                        <w:r w:rsidRPr="00D13001">
                          <w:rPr>
                            <w:rFonts w:eastAsia="Arial"/>
                            <w:color w:val="0A0C07"/>
                            <w:kern w:val="24"/>
                            <w:sz w:val="13"/>
                            <w:szCs w:val="13"/>
                            <w:lang w:bidi="ru-RU"/>
                          </w:rPr>
                          <w:t>Относительный риск</w:t>
                        </w:r>
                      </w:p>
                      <w:p w14:paraId="1AEC8414" w14:textId="406292A2" w:rsidR="00D13001" w:rsidRPr="00D13001" w:rsidRDefault="00D13001" w:rsidP="00D13001">
                        <w:pPr>
                          <w:pStyle w:val="ab"/>
                          <w:spacing w:before="0" w:beforeAutospacing="0" w:after="0" w:afterAutospacing="0"/>
                          <w:jc w:val="center"/>
                          <w:rPr>
                            <w:sz w:val="28"/>
                            <w:szCs w:val="28"/>
                          </w:rPr>
                        </w:pPr>
                        <w:r w:rsidRPr="00D13001">
                          <w:rPr>
                            <w:rFonts w:eastAsia="Arial"/>
                            <w:color w:val="0A0C07"/>
                            <w:kern w:val="24"/>
                            <w:sz w:val="13"/>
                            <w:szCs w:val="13"/>
                            <w:lang w:bidi="ru-RU"/>
                          </w:rPr>
                          <w:t>(95 % ДИ)</w:t>
                        </w:r>
                      </w:p>
                    </w:txbxContent>
                  </v:textbox>
                </v:rect>
                <v:rect id="Прямоугольник 49" o:spid="_x0000_s1101" style="position:absolute;left:23804;top:36970;width:122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" stroked="f">
                  <v:textbox style="mso-fit-shape-to-text:t" inset="0,0,0,0">
                    <w:txbxContent>
                      <w:p w14:paraId="047B95A7" w14:textId="77777777" w:rsidR="00D13001" w:rsidRPr="006749C6" w:rsidRDefault="00D13001" w:rsidP="00856E17">
                        <w:pPr>
                          <w:pStyle w:val="ab"/>
                          <w:spacing w:before="0" w:beforeAutospacing="0" w:after="0" w:afterAutospacing="0"/>
                        </w:pPr>
                        <w:r w:rsidRPr="006749C6">
                          <w:rPr>
                            <w:rFonts w:eastAsia="Arial"/>
                            <w:color w:val="0A0C07"/>
                            <w:kern w:val="24"/>
                            <w:sz w:val="11"/>
                            <w:szCs w:val="11"/>
                            <w:lang w:bidi="ru-RU"/>
                          </w:rPr>
                          <w:t>0,90</w:t>
                        </w:r>
                      </w:p>
                    </w:txbxContent>
                  </v:textbox>
                </v:rect>
                <v:rect id="Прямоугольник 50" o:spid="_x0000_s1102" style="position:absolute;left:26151;top:30810;width:9392;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" stroked="f">
                  <v:textbox style="mso-fit-shape-to-text:t" inset="0,0,0,0">
                    <w:txbxContent>
                      <w:p w14:paraId="7DB9B421" w14:textId="77777777" w:rsidR="00D13001" w:rsidRPr="006749C6" w:rsidRDefault="00D13001" w:rsidP="00856E17">
                        <w:pPr>
                          <w:pStyle w:val="ab"/>
                          <w:spacing w:before="0" w:beforeAutospacing="0" w:after="0" w:afterAutospacing="0"/>
                        </w:pPr>
                        <w:r w:rsidRPr="00D13001">
                          <w:rPr>
                            <w:rFonts w:eastAsia="Arial"/>
                            <w:i/>
                            <w:color w:val="131413"/>
                            <w:kern w:val="24"/>
                            <w:sz w:val="13"/>
                            <w:szCs w:val="13"/>
                            <w:lang w:bidi="ru-RU"/>
                          </w:rPr>
                          <w:t>P </w:t>
                        </w:r>
                        <w:r w:rsidRPr="00D13001">
                          <w:rPr>
                            <w:rFonts w:eastAsia="Arial"/>
                            <w:color w:val="131413"/>
                            <w:kern w:val="24"/>
                            <w:sz w:val="13"/>
                            <w:szCs w:val="13"/>
                            <w:lang w:bidi="ru-RU"/>
                          </w:rPr>
                          <w:t>&lt; 0,01 для нелинейности</w:t>
                        </w:r>
                      </w:p>
                    </w:txbxContent>
                  </v:textbox>
                </v:rect>
                <v:rect id="Прямоугольник 51" o:spid="_x0000_s1103" style="position:absolute;left:27710;top:40763;width:9937;height: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" stroked="f">
                  <v:textbox style="mso-fit-shape-to-text:t" inset="0,0,0,0">
                    <w:txbxContent>
                      <w:p w14:paraId="3531FED4" w14:textId="77777777" w:rsidR="00D13001" w:rsidRPr="00D13001" w:rsidRDefault="00D13001" w:rsidP="00856E17">
                        <w:pPr>
                          <w:pStyle w:val="ab"/>
                          <w:spacing w:before="0" w:beforeAutospacing="0" w:after="0" w:afterAutospacing="0"/>
                          <w:rPr>
                            <w:sz w:val="28"/>
                            <w:szCs w:val="28"/>
                          </w:rPr>
                        </w:pPr>
                        <w:r w:rsidRPr="00D13001">
                          <w:rPr>
                            <w:rFonts w:eastAsia="Arial"/>
                            <w:color w:val="0A0C07"/>
                            <w:kern w:val="24"/>
                            <w:sz w:val="13"/>
                            <w:szCs w:val="13"/>
                            <w:lang w:bidi="ru-RU"/>
                          </w:rPr>
                          <w:t>Потребление магния, мг/сут</w:t>
                        </w:r>
                      </w:p>
                    </w:txbxContent>
                  </v:textbox>
                </v:rect>
                <v:rect id="Прямоугольник 52" o:spid="_x0000_s1104" style="position:absolute;left:1097;top:41906;width:6063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TkxQAAANsAAAAPAAAAZHJzL2Rvd25yZXYueG1sRI9Ba8JA&#10;FITvBf/D8gQvRTcGW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Bc4CTkxQAAANsAAAAP&#10;AAAAAAAAAAAAAAAAAAcCAABkcnMvZG93bnJldi54bWxQSwUGAAAAAAMAAwC3AAAA+QIAAAAA&#10;" filled="f" stroked="f">
                  <v:textbox style="mso-fit-shape-to-text:t" inset="0,0,0,0">
                    <w:txbxContent>
                      <w:p w14:paraId="45C637F3" w14:textId="77777777" w:rsidR="00D13001" w:rsidRPr="006749C6" w:rsidRDefault="00D13001" w:rsidP="00856E17">
                        <w:pPr>
                          <w:pStyle w:val="ab"/>
                          <w:spacing w:before="0" w:beforeAutospacing="0" w:after="0" w:afterAutospacing="0" w:line="271" w:lineRule="auto"/>
                          <w:rPr>
                            <w:sz w:val="16"/>
                            <w:szCs w:val="16"/>
                          </w:rPr>
                        </w:pPr>
                        <w:r w:rsidRPr="006749C6">
                          <w:rPr>
                            <w:rFonts w:eastAsia="Segoe UI"/>
                            <w:b/>
                            <w:color w:val="131413"/>
                            <w:kern w:val="24"/>
                            <w:sz w:val="16"/>
                            <w:szCs w:val="16"/>
                            <w:lang w:bidi="ru-RU"/>
                          </w:rPr>
                          <w:t>Рис. 6</w:t>
                        </w:r>
                        <w:r w:rsidRPr="006749C6">
                          <w:rPr>
                            <w:rFonts w:eastAsia="Segoe UI"/>
                            <w:color w:val="131413"/>
                            <w:kern w:val="24"/>
                            <w:sz w:val="16"/>
                            <w:szCs w:val="16"/>
                            <w:lang w:bidi="ru-RU"/>
                          </w:rPr>
                          <w:t>. Анализ дозозависимого ответа при нелинейной зависимости между уровнем потребления магния с пищей и риском сердечно-сосудистых заболеваний в целом (а), ишемической болезни сердца (b), инсульта (с), сахарного диабета 2 типа (d) и общей смертности (е).</w:t>
                        </w:r>
                      </w:p>
                    </w:txbxContent>
                  </v:textbox>
                </v:rect>
                <w10:anchorlock/>
              </v:group>
            </w:pict>
          </mc:Fallback>
        </mc:AlternateContent>
      </w:r>
    </w:p>
    <w:p w14:paraId="174C032C" w14:textId="77777777" w:rsidR="004F36B0" w:rsidRPr="00BA353A" w:rsidRDefault="004F36B0">
      <w:pPr>
        <w:pStyle w:val="30"/>
        <w:shd w:val="clear" w:color="auto" w:fill="auto"/>
      </w:pPr>
    </w:p>
    <w:p w14:paraId="760DB6B1" w14:textId="77777777" w:rsidR="00427E44" w:rsidRPr="009C66CE" w:rsidRDefault="00154399" w:rsidP="004F36B0">
      <w:pPr>
        <w:pStyle w:val="30"/>
        <w:shd w:val="clear" w:color="auto" w:fill="auto"/>
        <w:ind w:firstLine="360"/>
        <w:jc w:val="both"/>
        <w:rPr>
          <w:sz w:val="20"/>
          <w:szCs w:val="20"/>
        </w:rPr>
      </w:pPr>
      <w:bookmarkStart w:id="40" w:name="bookmark39"/>
      <w:r w:rsidRPr="009C66CE">
        <w:rPr>
          <w:sz w:val="20"/>
          <w:szCs w:val="20"/>
          <w:lang w:bidi="ru-RU"/>
        </w:rPr>
        <w:t>По сравнению с приёмом магнийсодержащих добавок и внутривенными инфузиями магния, увеличение потребления магния с продуктами питания приводит только к незначительному повышению содержания магния в</w:t>
      </w:r>
      <w:r w:rsidRPr="009C66CE">
        <w:rPr>
          <w:rFonts w:eastAsia="Arial"/>
          <w:b/>
          <w:sz w:val="20"/>
          <w:szCs w:val="20"/>
          <w:lang w:bidi="ru-RU"/>
        </w:rPr>
        <w:t xml:space="preserve"> </w:t>
      </w:r>
      <w:r w:rsidRPr="009C66CE">
        <w:rPr>
          <w:sz w:val="20"/>
          <w:szCs w:val="20"/>
          <w:lang w:bidi="ru-RU"/>
        </w:rPr>
        <w:t>организме; тем не менее, увеличение потребления магния с пищей является безопасной и эффективной мерой. Например, зеленые листовые овощи, такие как шпинат, содержат много магния благодаря большому количеству молекул хлорофилла. Специи, орехи, бобы, какао и цельные злаки также являются богатыми источниками магния [</w:t>
      </w:r>
      <w:hyperlink w:anchor="bookmark42" w:tooltip="Текущий документ">
        <w:r w:rsidRPr="009C66CE">
          <w:rPr>
            <w:sz w:val="20"/>
            <w:szCs w:val="20"/>
            <w:lang w:bidi="ru-RU"/>
          </w:rPr>
          <w:t>2</w:t>
        </w:r>
      </w:hyperlink>
      <w:r w:rsidRPr="009C66CE">
        <w:rPr>
          <w:sz w:val="20"/>
          <w:szCs w:val="20"/>
          <w:lang w:bidi="ru-RU"/>
        </w:rPr>
        <w:t>]. Важно отметить, что, хотя эти продукты содержат относительно много магия, потребление одной порции любого из них не скорее всего не обеспечит организм необходимым суточным количеством этого микроэлемента.  Следовательно, только потребление широкого ассортимента богатых магнием продуктов питания поможет обеспечить достаточный уровень суточного потребления магния. Наш анализ был посвящен изучению зависимости между уровнем потребления магния с пищей и частотой самых распространенных хронических заболеваний и общей смертности.</w:t>
      </w:r>
      <w:bookmarkEnd w:id="40"/>
    </w:p>
    <w:p w14:paraId="0726A867" w14:textId="77777777" w:rsidR="00427E44" w:rsidRPr="009C66CE" w:rsidRDefault="00154399" w:rsidP="004F36B0">
      <w:pPr>
        <w:pStyle w:val="30"/>
        <w:shd w:val="clear" w:color="auto" w:fill="auto"/>
        <w:ind w:firstLine="360"/>
        <w:jc w:val="both"/>
        <w:rPr>
          <w:sz w:val="20"/>
          <w:szCs w:val="20"/>
        </w:rPr>
      </w:pPr>
      <w:r w:rsidRPr="009C66CE">
        <w:rPr>
          <w:sz w:val="20"/>
          <w:szCs w:val="20"/>
          <w:lang w:bidi="ru-RU"/>
        </w:rPr>
        <w:t>Larsson и соавт. [</w:t>
      </w:r>
      <w:hyperlink w:anchor="bookmark60" w:tooltip="Текущий документ">
        <w:r w:rsidRPr="009C66CE">
          <w:rPr>
            <w:sz w:val="20"/>
            <w:szCs w:val="20"/>
            <w:lang w:bidi="ru-RU"/>
          </w:rPr>
          <w:t>79</w:t>
        </w:r>
      </w:hyperlink>
      <w:r w:rsidRPr="009C66CE">
        <w:rPr>
          <w:sz w:val="20"/>
          <w:szCs w:val="20"/>
          <w:lang w:bidi="ru-RU"/>
        </w:rPr>
        <w:t>] ранее установили наличие обратной корреляции между уровнем потребления магния с пищей и риском инсульта, а многие наблюдательные исследования подтвердили, что потребление магния влияет на риск сердечно-сосудистых заболеваний. Однако эти исследования могут иметь ограниченную ценность в связи с отсутствием нелинейного анализа. В своем исследовании мы количественно изучили зависимости между уровнем потребления магния с пищей и конкретными сердечно-сосудистыми рисками, включая ССЗ в целом, ИБС, сердечную недостаточность и инсульт, выполнив метаанализ с оценкой</w:t>
      </w:r>
      <w:r w:rsidRPr="009C66CE">
        <w:rPr>
          <w:rFonts w:eastAsia="Arial"/>
          <w:b/>
          <w:sz w:val="20"/>
          <w:szCs w:val="20"/>
          <w:lang w:bidi="ru-RU"/>
        </w:rPr>
        <w:t xml:space="preserve"> </w:t>
      </w:r>
      <w:r w:rsidRPr="009C66CE">
        <w:rPr>
          <w:sz w:val="20"/>
          <w:szCs w:val="20"/>
          <w:lang w:bidi="ru-RU"/>
        </w:rPr>
        <w:t>дозозависимого эффекта. Примечательно, что это первый метаанализ, в котором изучалось влияние потребления магния с пищей на риск сердечной недостаточности. Недавно Simental-Mendia и соавт. [</w:t>
      </w:r>
      <w:hyperlink w:anchor="bookmark60" w:tooltip="Текущий документ">
        <w:r w:rsidRPr="009C66CE">
          <w:rPr>
            <w:sz w:val="20"/>
            <w:szCs w:val="20"/>
            <w:lang w:bidi="ru-RU"/>
          </w:rPr>
          <w:t>80]</w:t>
        </w:r>
      </w:hyperlink>
      <w:r w:rsidRPr="009C66CE">
        <w:rPr>
          <w:sz w:val="20"/>
          <w:szCs w:val="20"/>
          <w:lang w:bidi="ru-RU"/>
        </w:rPr>
        <w:t xml:space="preserve"> провели систематический обзор всех опубликованных клинических исследований и выявили благоприятное действие пероральных магнийсодержащий добавок к пище при применении в течение 4 месяцев и более; в частности, было выявлено улучшение чувствительности к инсулину и контроля уровня гликемии как у лиц с сахарным диабетом, так и без него [</w:t>
      </w:r>
      <w:hyperlink w:anchor="bookmark60" w:tooltip="Текущий документ">
        <w:r w:rsidRPr="009C66CE">
          <w:rPr>
            <w:sz w:val="20"/>
            <w:szCs w:val="20"/>
            <w:lang w:bidi="ru-RU"/>
          </w:rPr>
          <w:t>80</w:t>
        </w:r>
      </w:hyperlink>
      <w:r w:rsidRPr="009C66CE">
        <w:rPr>
          <w:sz w:val="20"/>
          <w:szCs w:val="20"/>
          <w:lang w:bidi="ru-RU"/>
        </w:rPr>
        <w:t>]. На основании этих результатов мы обновили данные самого свежего метаанализа, проведенного Dong и соавт., которые изучали влияние потребления магния с пищей на риск сахарного диабета [</w:t>
      </w:r>
      <w:hyperlink w:anchor="bookmark42" w:tooltip="Текущий документ">
        <w:r w:rsidRPr="009C66CE">
          <w:rPr>
            <w:sz w:val="20"/>
            <w:szCs w:val="20"/>
            <w:lang w:bidi="ru-RU"/>
          </w:rPr>
          <w:t>19</w:t>
        </w:r>
      </w:hyperlink>
      <w:r w:rsidRPr="009C66CE">
        <w:rPr>
          <w:sz w:val="20"/>
          <w:szCs w:val="20"/>
          <w:lang w:bidi="ru-RU"/>
        </w:rPr>
        <w:t>]. Насколько нам известно, наше исследование является первым количественным метаанализом, в котором изучался дозозависимый</w:t>
      </w:r>
      <w:r w:rsidRPr="009C66CE">
        <w:rPr>
          <w:rFonts w:eastAsia="Arial"/>
          <w:b/>
          <w:sz w:val="20"/>
          <w:szCs w:val="20"/>
          <w:lang w:bidi="ru-RU"/>
        </w:rPr>
        <w:t xml:space="preserve"> </w:t>
      </w:r>
      <w:r w:rsidRPr="009C66CE">
        <w:rPr>
          <w:sz w:val="20"/>
          <w:szCs w:val="20"/>
          <w:lang w:bidi="ru-RU"/>
        </w:rPr>
        <w:t>эффект между уровнем потребления магния с пищей и общей смертностью.</w:t>
      </w:r>
    </w:p>
    <w:p w14:paraId="711733E2" w14:textId="49998E0D" w:rsidR="00427E44" w:rsidRPr="009C66CE" w:rsidRDefault="00154399" w:rsidP="004F36B0">
      <w:pPr>
        <w:pStyle w:val="30"/>
        <w:shd w:val="clear" w:color="auto" w:fill="auto"/>
        <w:ind w:firstLine="360"/>
        <w:jc w:val="both"/>
        <w:rPr>
          <w:sz w:val="20"/>
          <w:szCs w:val="20"/>
        </w:rPr>
      </w:pPr>
      <w:r w:rsidRPr="009C66CE">
        <w:rPr>
          <w:sz w:val="20"/>
          <w:szCs w:val="20"/>
          <w:lang w:bidi="ru-RU"/>
        </w:rPr>
        <w:t>Учитывая отсутствие крупных рандомизированных интервенционных исследований, посвященных увеличению уровня потребления магния с целью профилактики ССЗ и/или СД 2 типа, наш обширный анализ наиболее актуальных</w:t>
      </w:r>
      <w:r w:rsidR="00D13001">
        <w:rPr>
          <w:sz w:val="20"/>
          <w:szCs w:val="20"/>
          <w:lang w:bidi="ru-RU"/>
        </w:rPr>
        <w:t xml:space="preserve"> </w:t>
      </w:r>
      <w:r w:rsidR="00D13001" w:rsidRPr="007B6A2B">
        <w:rPr>
          <w:sz w:val="20"/>
          <w:szCs w:val="20"/>
          <w:lang w:bidi="ru-RU"/>
        </w:rPr>
        <w:t xml:space="preserve">проспективных исследований дает мощные эпидемиологические доказательства влияния потребления магния с пищей на риск ССЗ, СД 2 типа и общей смертности. </w:t>
      </w:r>
    </w:p>
    <w:p w14:paraId="668CEEB4" w14:textId="2B6573E6" w:rsidR="00427E44" w:rsidRDefault="00427E44" w:rsidP="009C66CE">
      <w:pPr>
        <w:pStyle w:val="a6"/>
        <w:shd w:val="clear" w:color="auto" w:fill="auto"/>
        <w:ind w:right="5520"/>
        <w:jc w:val="both"/>
        <w:rPr>
          <w:rFonts w:ascii="Times New Roman" w:hAnsi="Times New Roman" w:cs="Times New Roman"/>
        </w:rPr>
      </w:pPr>
    </w:p>
    <w:p w14:paraId="6E1BFE04" w14:textId="77777777" w:rsidR="00D13001" w:rsidRPr="00BA353A" w:rsidRDefault="00D13001" w:rsidP="009C66CE">
      <w:pPr>
        <w:pStyle w:val="a6"/>
        <w:shd w:val="clear" w:color="auto" w:fill="auto"/>
        <w:ind w:right="5520"/>
        <w:jc w:val="both"/>
        <w:rPr>
          <w:rFonts w:ascii="Times New Roman" w:hAnsi="Times New Roman" w:cs="Times New Roman"/>
        </w:rPr>
      </w:pPr>
    </w:p>
    <w:tbl>
      <w:tblPr>
        <w:tblpPr w:leftFromText="180" w:rightFromText="180" w:vertAnchor="text" w:tblpX="10" w:tblpY="1"/>
        <w:tblOverlap w:val="never"/>
        <w:tblW w:w="0" w:type="auto"/>
        <w:tblLayout w:type="fixed"/>
        <w:tblCellMar>
          <w:left w:w="17" w:type="dxa"/>
          <w:bottom w:w="17" w:type="dxa"/>
          <w:right w:w="17" w:type="dxa"/>
        </w:tblCellMar>
        <w:tblLook w:val="0000" w:firstRow="0" w:lastRow="0" w:firstColumn="0" w:lastColumn="0" w:noHBand="0" w:noVBand="0"/>
      </w:tblPr>
      <w:tblGrid>
        <w:gridCol w:w="1536"/>
        <w:gridCol w:w="422"/>
        <w:gridCol w:w="1363"/>
        <w:gridCol w:w="648"/>
        <w:gridCol w:w="715"/>
      </w:tblGrid>
      <w:tr w:rsidR="009C66CE" w:rsidRPr="00BA353A" w14:paraId="1774FA4B" w14:textId="77777777" w:rsidTr="009C66CE">
        <w:trPr>
          <w:trHeight w:val="170"/>
        </w:trPr>
        <w:tc>
          <w:tcPr>
            <w:tcW w:w="4684" w:type="dxa"/>
            <w:gridSpan w:val="5"/>
            <w:shd w:val="clear" w:color="auto" w:fill="FFFFFF"/>
            <w:vAlign w:val="center"/>
          </w:tcPr>
          <w:p w14:paraId="56B5CC8C" w14:textId="39604285" w:rsidR="009C66CE" w:rsidRPr="009C66CE" w:rsidRDefault="009C66CE" w:rsidP="009C66CE">
            <w:pPr>
              <w:pStyle w:val="a4"/>
              <w:shd w:val="clear" w:color="auto" w:fill="auto"/>
              <w:rPr>
                <w:rFonts w:eastAsia="Arial"/>
                <w:i/>
                <w:sz w:val="16"/>
                <w:szCs w:val="16"/>
                <w:lang w:bidi="ru-RU"/>
              </w:rPr>
            </w:pPr>
            <w:r w:rsidRPr="009C66CE">
              <w:rPr>
                <w:rFonts w:eastAsia="Segoe UI"/>
                <w:b/>
                <w:sz w:val="16"/>
                <w:szCs w:val="16"/>
                <w:lang w:bidi="ru-RU"/>
              </w:rPr>
              <w:t xml:space="preserve">Таблица 2. </w:t>
            </w:r>
            <w:r w:rsidRPr="009C66CE">
              <w:rPr>
                <w:rFonts w:eastAsia="Segoe UI"/>
                <w:sz w:val="16"/>
                <w:szCs w:val="16"/>
                <w:lang w:bidi="ru-RU"/>
              </w:rPr>
              <w:t>Анализы в подгруппах (при увеличении потребления магния на 100 мг/сут)</w:t>
            </w:r>
          </w:p>
        </w:tc>
      </w:tr>
      <w:tr w:rsidR="00427E44" w:rsidRPr="00BA353A" w14:paraId="20202E7F" w14:textId="77777777" w:rsidTr="009C66CE">
        <w:trPr>
          <w:trHeight w:val="170"/>
        </w:trPr>
        <w:tc>
          <w:tcPr>
            <w:tcW w:w="1536" w:type="dxa"/>
            <w:tcBorders>
              <w:top w:val="single" w:sz="4" w:space="0" w:color="auto"/>
            </w:tcBorders>
            <w:shd w:val="clear" w:color="auto" w:fill="FFFFFF"/>
            <w:vAlign w:val="center"/>
          </w:tcPr>
          <w:p w14:paraId="47AE5225" w14:textId="77777777" w:rsidR="00427E44" w:rsidRPr="00BA353A" w:rsidRDefault="00427E44" w:rsidP="009C66CE">
            <w:pPr>
              <w:rPr>
                <w:rFonts w:ascii="Times New Roman" w:hAnsi="Times New Roman" w:cs="Times New Roman"/>
                <w:sz w:val="14"/>
                <w:szCs w:val="14"/>
              </w:rPr>
            </w:pPr>
          </w:p>
        </w:tc>
        <w:tc>
          <w:tcPr>
            <w:tcW w:w="422" w:type="dxa"/>
            <w:tcBorders>
              <w:top w:val="single" w:sz="4" w:space="0" w:color="auto"/>
            </w:tcBorders>
            <w:shd w:val="clear" w:color="auto" w:fill="FFFFFF"/>
            <w:vAlign w:val="center"/>
          </w:tcPr>
          <w:p w14:paraId="05923EB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N</w:t>
            </w:r>
          </w:p>
        </w:tc>
        <w:tc>
          <w:tcPr>
            <w:tcW w:w="1363" w:type="dxa"/>
            <w:tcBorders>
              <w:top w:val="single" w:sz="4" w:space="0" w:color="auto"/>
            </w:tcBorders>
            <w:shd w:val="clear" w:color="auto" w:fill="FFFFFF"/>
            <w:vAlign w:val="center"/>
          </w:tcPr>
          <w:p w14:paraId="567CD43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ОР (95 % ДИ)</w:t>
            </w:r>
          </w:p>
        </w:tc>
        <w:tc>
          <w:tcPr>
            <w:tcW w:w="648" w:type="dxa"/>
            <w:tcBorders>
              <w:top w:val="single" w:sz="4" w:space="0" w:color="auto"/>
            </w:tcBorders>
            <w:shd w:val="clear" w:color="auto" w:fill="FFFFFF"/>
            <w:vAlign w:val="center"/>
          </w:tcPr>
          <w:p w14:paraId="0DE509E3" w14:textId="77777777" w:rsidR="00427E44" w:rsidRPr="00BA353A" w:rsidRDefault="00154399" w:rsidP="009C66CE">
            <w:pPr>
              <w:pStyle w:val="a4"/>
              <w:shd w:val="clear" w:color="auto" w:fill="auto"/>
              <w:rPr>
                <w:sz w:val="14"/>
                <w:szCs w:val="14"/>
              </w:rPr>
            </w:pPr>
            <w:r w:rsidRPr="00BA353A">
              <w:rPr>
                <w:rFonts w:eastAsia="Arial"/>
                <w:i/>
                <w:sz w:val="14"/>
                <w:szCs w:val="14"/>
                <w:lang w:bidi="ru-RU"/>
              </w:rPr>
              <w:t>I</w:t>
            </w:r>
            <w:r w:rsidRPr="00BA353A">
              <w:rPr>
                <w:rFonts w:eastAsia="Arial"/>
                <w:sz w:val="14"/>
                <w:szCs w:val="14"/>
                <w:vertAlign w:val="superscript"/>
                <w:lang w:bidi="ru-RU"/>
              </w:rPr>
              <w:t>2</w:t>
            </w:r>
            <w:r w:rsidRPr="00BA353A">
              <w:rPr>
                <w:rFonts w:eastAsia="Segoe UI"/>
                <w:sz w:val="14"/>
                <w:szCs w:val="14"/>
                <w:lang w:bidi="ru-RU"/>
              </w:rPr>
              <w:t xml:space="preserve"> (%)</w:t>
            </w:r>
          </w:p>
        </w:tc>
        <w:tc>
          <w:tcPr>
            <w:tcW w:w="715" w:type="dxa"/>
            <w:tcBorders>
              <w:top w:val="single" w:sz="4" w:space="0" w:color="auto"/>
            </w:tcBorders>
            <w:shd w:val="clear" w:color="auto" w:fill="FFFFFF"/>
            <w:vAlign w:val="center"/>
          </w:tcPr>
          <w:p w14:paraId="26B8F1C7" w14:textId="77777777" w:rsidR="00427E44" w:rsidRPr="00BA353A" w:rsidRDefault="00154399" w:rsidP="009C66CE">
            <w:pPr>
              <w:pStyle w:val="a4"/>
              <w:shd w:val="clear" w:color="auto" w:fill="auto"/>
              <w:rPr>
                <w:sz w:val="14"/>
                <w:szCs w:val="14"/>
              </w:rPr>
            </w:pPr>
            <w:r w:rsidRPr="00BA353A">
              <w:rPr>
                <w:rFonts w:eastAsia="Arial"/>
                <w:i/>
                <w:sz w:val="14"/>
                <w:szCs w:val="14"/>
                <w:lang w:bidi="ru-RU"/>
              </w:rPr>
              <w:t>P</w:t>
            </w:r>
            <w:r w:rsidRPr="00BA353A">
              <w:rPr>
                <w:rFonts w:eastAsia="Arial"/>
                <w:sz w:val="14"/>
                <w:szCs w:val="14"/>
                <w:lang w:bidi="ru-RU"/>
              </w:rPr>
              <w:t>-значение</w:t>
            </w:r>
          </w:p>
        </w:tc>
      </w:tr>
      <w:tr w:rsidR="00427E44" w:rsidRPr="00BA353A" w14:paraId="789EC618" w14:textId="77777777" w:rsidTr="009C66CE">
        <w:trPr>
          <w:trHeight w:val="170"/>
        </w:trPr>
        <w:tc>
          <w:tcPr>
            <w:tcW w:w="4684" w:type="dxa"/>
            <w:gridSpan w:val="5"/>
            <w:tcBorders>
              <w:top w:val="single" w:sz="4" w:space="0" w:color="auto"/>
            </w:tcBorders>
            <w:shd w:val="clear" w:color="auto" w:fill="FFFFFF"/>
            <w:vAlign w:val="center"/>
          </w:tcPr>
          <w:p w14:paraId="0DA4716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Сердечно-сосудистые заболевания в целом</w:t>
            </w:r>
          </w:p>
        </w:tc>
      </w:tr>
      <w:tr w:rsidR="00427E44" w:rsidRPr="00BA353A" w14:paraId="5A5BEA74" w14:textId="77777777" w:rsidTr="009C66CE">
        <w:trPr>
          <w:trHeight w:val="170"/>
        </w:trPr>
        <w:tc>
          <w:tcPr>
            <w:tcW w:w="1536" w:type="dxa"/>
            <w:shd w:val="clear" w:color="auto" w:fill="FFFFFF"/>
            <w:vAlign w:val="center"/>
          </w:tcPr>
          <w:p w14:paraId="7E226C78"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Пол</w:t>
            </w:r>
          </w:p>
        </w:tc>
        <w:tc>
          <w:tcPr>
            <w:tcW w:w="422" w:type="dxa"/>
            <w:shd w:val="clear" w:color="auto" w:fill="FFFFFF"/>
            <w:vAlign w:val="center"/>
          </w:tcPr>
          <w:p w14:paraId="09A82B36"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138E7496"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5B1B5A49"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43637A69" w14:textId="77777777" w:rsidR="00427E44" w:rsidRPr="00BA353A" w:rsidRDefault="00427E44" w:rsidP="009C66CE">
            <w:pPr>
              <w:rPr>
                <w:rFonts w:ascii="Times New Roman" w:hAnsi="Times New Roman" w:cs="Times New Roman"/>
                <w:sz w:val="14"/>
                <w:szCs w:val="14"/>
              </w:rPr>
            </w:pPr>
          </w:p>
        </w:tc>
      </w:tr>
      <w:tr w:rsidR="00427E44" w:rsidRPr="00BA353A" w14:paraId="5EE234F3" w14:textId="77777777" w:rsidTr="009C66CE">
        <w:trPr>
          <w:trHeight w:val="170"/>
        </w:trPr>
        <w:tc>
          <w:tcPr>
            <w:tcW w:w="1536" w:type="dxa"/>
            <w:shd w:val="clear" w:color="auto" w:fill="FFFFFF"/>
            <w:vAlign w:val="center"/>
          </w:tcPr>
          <w:p w14:paraId="133E5BF4"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Мужской</w:t>
            </w:r>
          </w:p>
        </w:tc>
        <w:tc>
          <w:tcPr>
            <w:tcW w:w="422" w:type="dxa"/>
            <w:shd w:val="clear" w:color="auto" w:fill="FFFFFF"/>
            <w:vAlign w:val="center"/>
          </w:tcPr>
          <w:p w14:paraId="5A5A642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58BFFA3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0,98 (0,89‒1,08)</w:t>
            </w:r>
          </w:p>
        </w:tc>
        <w:tc>
          <w:tcPr>
            <w:tcW w:w="648" w:type="dxa"/>
            <w:shd w:val="clear" w:color="auto" w:fill="FFFFFF"/>
            <w:vAlign w:val="center"/>
          </w:tcPr>
          <w:p w14:paraId="57EEDA9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w:t>
            </w:r>
          </w:p>
        </w:tc>
        <w:tc>
          <w:tcPr>
            <w:tcW w:w="715" w:type="dxa"/>
            <w:shd w:val="clear" w:color="auto" w:fill="FFFFFF"/>
            <w:vAlign w:val="center"/>
          </w:tcPr>
          <w:p w14:paraId="0145693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0,959</w:t>
            </w:r>
          </w:p>
        </w:tc>
      </w:tr>
      <w:tr w:rsidR="00427E44" w:rsidRPr="00BA353A" w14:paraId="2D0D7FFF" w14:textId="77777777" w:rsidTr="009C66CE">
        <w:trPr>
          <w:trHeight w:val="170"/>
        </w:trPr>
        <w:tc>
          <w:tcPr>
            <w:tcW w:w="1536" w:type="dxa"/>
            <w:shd w:val="clear" w:color="auto" w:fill="FFFFFF"/>
            <w:vAlign w:val="center"/>
          </w:tcPr>
          <w:p w14:paraId="2716438B"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Женский</w:t>
            </w:r>
          </w:p>
        </w:tc>
        <w:tc>
          <w:tcPr>
            <w:tcW w:w="422" w:type="dxa"/>
            <w:shd w:val="clear" w:color="auto" w:fill="FFFFFF"/>
            <w:vAlign w:val="center"/>
          </w:tcPr>
          <w:p w14:paraId="1C29F4B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w:t>
            </w:r>
          </w:p>
        </w:tc>
        <w:tc>
          <w:tcPr>
            <w:tcW w:w="1363" w:type="dxa"/>
            <w:shd w:val="clear" w:color="auto" w:fill="FFFFFF"/>
            <w:vAlign w:val="center"/>
          </w:tcPr>
          <w:p w14:paraId="109D62A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0,94 (0,73‒1,13)</w:t>
            </w:r>
          </w:p>
        </w:tc>
        <w:tc>
          <w:tcPr>
            <w:tcW w:w="648" w:type="dxa"/>
            <w:shd w:val="clear" w:color="auto" w:fill="FFFFFF"/>
            <w:vAlign w:val="center"/>
          </w:tcPr>
          <w:p w14:paraId="00DD67AD"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79,9</w:t>
            </w:r>
          </w:p>
        </w:tc>
        <w:tc>
          <w:tcPr>
            <w:tcW w:w="715" w:type="dxa"/>
            <w:shd w:val="clear" w:color="auto" w:fill="FFFFFF"/>
            <w:vAlign w:val="center"/>
          </w:tcPr>
          <w:p w14:paraId="48DEF944" w14:textId="77777777" w:rsidR="00427E44" w:rsidRPr="00BA353A" w:rsidRDefault="00427E44" w:rsidP="009C66CE">
            <w:pPr>
              <w:rPr>
                <w:rFonts w:ascii="Times New Roman" w:hAnsi="Times New Roman" w:cs="Times New Roman"/>
                <w:sz w:val="14"/>
                <w:szCs w:val="14"/>
              </w:rPr>
            </w:pPr>
          </w:p>
        </w:tc>
      </w:tr>
      <w:tr w:rsidR="00427E44" w:rsidRPr="00BA353A" w14:paraId="3896EA6F" w14:textId="77777777" w:rsidTr="009C66CE">
        <w:trPr>
          <w:trHeight w:val="170"/>
        </w:trPr>
        <w:tc>
          <w:tcPr>
            <w:tcW w:w="1536" w:type="dxa"/>
            <w:shd w:val="clear" w:color="auto" w:fill="FFFFFF"/>
            <w:vAlign w:val="center"/>
          </w:tcPr>
          <w:p w14:paraId="79F413DA"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Случай</w:t>
            </w:r>
          </w:p>
        </w:tc>
        <w:tc>
          <w:tcPr>
            <w:tcW w:w="422" w:type="dxa"/>
            <w:shd w:val="clear" w:color="auto" w:fill="FFFFFF"/>
            <w:vAlign w:val="center"/>
          </w:tcPr>
          <w:p w14:paraId="23AA9792"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62857BCD"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35EB576B"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20856596" w14:textId="77777777" w:rsidR="00427E44" w:rsidRPr="00BA353A" w:rsidRDefault="00427E44" w:rsidP="009C66CE">
            <w:pPr>
              <w:rPr>
                <w:rFonts w:ascii="Times New Roman" w:hAnsi="Times New Roman" w:cs="Times New Roman"/>
                <w:sz w:val="14"/>
                <w:szCs w:val="14"/>
              </w:rPr>
            </w:pPr>
          </w:p>
        </w:tc>
      </w:tr>
      <w:tr w:rsidR="00427E44" w:rsidRPr="00BA353A" w14:paraId="4DF72619" w14:textId="77777777" w:rsidTr="009C66CE">
        <w:trPr>
          <w:trHeight w:val="170"/>
        </w:trPr>
        <w:tc>
          <w:tcPr>
            <w:tcW w:w="1536" w:type="dxa"/>
            <w:shd w:val="clear" w:color="auto" w:fill="FFFFFF"/>
            <w:vAlign w:val="center"/>
          </w:tcPr>
          <w:p w14:paraId="10AC6DFB"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Смертность</w:t>
            </w:r>
          </w:p>
        </w:tc>
        <w:tc>
          <w:tcPr>
            <w:tcW w:w="422" w:type="dxa"/>
            <w:shd w:val="clear" w:color="auto" w:fill="FFFFFF"/>
            <w:vAlign w:val="center"/>
          </w:tcPr>
          <w:p w14:paraId="4203FEDD"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8</w:t>
            </w:r>
          </w:p>
        </w:tc>
        <w:tc>
          <w:tcPr>
            <w:tcW w:w="1363" w:type="dxa"/>
            <w:shd w:val="clear" w:color="auto" w:fill="FFFFFF"/>
            <w:vAlign w:val="center"/>
          </w:tcPr>
          <w:p w14:paraId="2E55457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0,93 (0,82‒1,05)</w:t>
            </w:r>
          </w:p>
        </w:tc>
        <w:tc>
          <w:tcPr>
            <w:tcW w:w="648" w:type="dxa"/>
            <w:shd w:val="clear" w:color="auto" w:fill="FFFFFF"/>
            <w:vAlign w:val="center"/>
          </w:tcPr>
          <w:p w14:paraId="1856D6A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63,9</w:t>
            </w:r>
          </w:p>
        </w:tc>
        <w:tc>
          <w:tcPr>
            <w:tcW w:w="715" w:type="dxa"/>
            <w:shd w:val="clear" w:color="auto" w:fill="FFFFFF"/>
            <w:vAlign w:val="center"/>
          </w:tcPr>
          <w:p w14:paraId="56747D4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0,255</w:t>
            </w:r>
          </w:p>
        </w:tc>
      </w:tr>
      <w:tr w:rsidR="00427E44" w:rsidRPr="00BA353A" w14:paraId="766B5AC7" w14:textId="77777777" w:rsidTr="009C66CE">
        <w:trPr>
          <w:trHeight w:val="170"/>
        </w:trPr>
        <w:tc>
          <w:tcPr>
            <w:tcW w:w="1536" w:type="dxa"/>
            <w:shd w:val="clear" w:color="auto" w:fill="FFFFFF"/>
            <w:vAlign w:val="center"/>
          </w:tcPr>
          <w:p w14:paraId="1D7D58FD"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Частота</w:t>
            </w:r>
          </w:p>
        </w:tc>
        <w:tc>
          <w:tcPr>
            <w:tcW w:w="422" w:type="dxa"/>
            <w:shd w:val="clear" w:color="auto" w:fill="FFFFFF"/>
            <w:vAlign w:val="center"/>
          </w:tcPr>
          <w:p w14:paraId="6CCB9575"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5931A882"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1,10 (0,82–1,48)</w:t>
            </w:r>
          </w:p>
        </w:tc>
        <w:tc>
          <w:tcPr>
            <w:tcW w:w="648" w:type="dxa"/>
            <w:shd w:val="clear" w:color="auto" w:fill="FFFFFF"/>
            <w:vAlign w:val="center"/>
          </w:tcPr>
          <w:p w14:paraId="611A589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82,7</w:t>
            </w:r>
          </w:p>
        </w:tc>
        <w:tc>
          <w:tcPr>
            <w:tcW w:w="715" w:type="dxa"/>
            <w:shd w:val="clear" w:color="auto" w:fill="FFFFFF"/>
            <w:vAlign w:val="center"/>
          </w:tcPr>
          <w:p w14:paraId="4AC4AE9B" w14:textId="77777777" w:rsidR="00427E44" w:rsidRPr="00BA353A" w:rsidRDefault="00427E44" w:rsidP="009C66CE">
            <w:pPr>
              <w:rPr>
                <w:rFonts w:ascii="Times New Roman" w:hAnsi="Times New Roman" w:cs="Times New Roman"/>
                <w:sz w:val="14"/>
                <w:szCs w:val="14"/>
              </w:rPr>
            </w:pPr>
          </w:p>
        </w:tc>
      </w:tr>
      <w:tr w:rsidR="00427E44" w:rsidRPr="00BA353A" w14:paraId="7248C83E" w14:textId="77777777" w:rsidTr="009C66CE">
        <w:trPr>
          <w:trHeight w:val="170"/>
        </w:trPr>
        <w:tc>
          <w:tcPr>
            <w:tcW w:w="1536" w:type="dxa"/>
            <w:shd w:val="clear" w:color="auto" w:fill="FFFFFF"/>
            <w:vAlign w:val="center"/>
          </w:tcPr>
          <w:p w14:paraId="0F8688C5"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Место проведения</w:t>
            </w:r>
          </w:p>
        </w:tc>
        <w:tc>
          <w:tcPr>
            <w:tcW w:w="422" w:type="dxa"/>
            <w:shd w:val="clear" w:color="auto" w:fill="FFFFFF"/>
            <w:vAlign w:val="center"/>
          </w:tcPr>
          <w:p w14:paraId="3739A670"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39B2EB5B"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1FFBE5A4"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1DA5876B" w14:textId="77777777" w:rsidR="00427E44" w:rsidRPr="00BA353A" w:rsidRDefault="00427E44" w:rsidP="009C66CE">
            <w:pPr>
              <w:rPr>
                <w:rFonts w:ascii="Times New Roman" w:hAnsi="Times New Roman" w:cs="Times New Roman"/>
                <w:sz w:val="14"/>
                <w:szCs w:val="14"/>
              </w:rPr>
            </w:pPr>
          </w:p>
        </w:tc>
      </w:tr>
      <w:tr w:rsidR="00427E44" w:rsidRPr="00BA353A" w14:paraId="37F13A9F" w14:textId="77777777" w:rsidTr="009C66CE">
        <w:trPr>
          <w:trHeight w:val="170"/>
        </w:trPr>
        <w:tc>
          <w:tcPr>
            <w:tcW w:w="1536" w:type="dxa"/>
            <w:shd w:val="clear" w:color="auto" w:fill="FFFFFF"/>
            <w:vAlign w:val="center"/>
          </w:tcPr>
          <w:p w14:paraId="6D36F173"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США</w:t>
            </w:r>
          </w:p>
        </w:tc>
        <w:tc>
          <w:tcPr>
            <w:tcW w:w="422" w:type="dxa"/>
            <w:shd w:val="clear" w:color="auto" w:fill="FFFFFF"/>
            <w:vAlign w:val="center"/>
          </w:tcPr>
          <w:p w14:paraId="6FD9BD9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0F4B2A9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1,07 (0,78‒1,48)</w:t>
            </w:r>
          </w:p>
        </w:tc>
        <w:tc>
          <w:tcPr>
            <w:tcW w:w="648" w:type="dxa"/>
            <w:shd w:val="clear" w:color="auto" w:fill="FFFFFF"/>
            <w:vAlign w:val="center"/>
          </w:tcPr>
          <w:p w14:paraId="51ADA98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86,2</w:t>
            </w:r>
          </w:p>
        </w:tc>
        <w:tc>
          <w:tcPr>
            <w:tcW w:w="715" w:type="dxa"/>
            <w:shd w:val="clear" w:color="auto" w:fill="FFFFFF"/>
            <w:vAlign w:val="center"/>
          </w:tcPr>
          <w:p w14:paraId="0E4CEB72"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0,606</w:t>
            </w:r>
          </w:p>
        </w:tc>
      </w:tr>
      <w:tr w:rsidR="00427E44" w:rsidRPr="00BA353A" w14:paraId="2E80D420" w14:textId="77777777" w:rsidTr="009C66CE">
        <w:trPr>
          <w:trHeight w:val="170"/>
        </w:trPr>
        <w:tc>
          <w:tcPr>
            <w:tcW w:w="1536" w:type="dxa"/>
            <w:shd w:val="clear" w:color="auto" w:fill="FFFFFF"/>
            <w:vAlign w:val="center"/>
          </w:tcPr>
          <w:p w14:paraId="3C62C72B"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Европа</w:t>
            </w:r>
          </w:p>
        </w:tc>
        <w:tc>
          <w:tcPr>
            <w:tcW w:w="422" w:type="dxa"/>
            <w:shd w:val="clear" w:color="auto" w:fill="FFFFFF"/>
            <w:vAlign w:val="center"/>
          </w:tcPr>
          <w:p w14:paraId="347F9B8E"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2</w:t>
            </w:r>
          </w:p>
        </w:tc>
        <w:tc>
          <w:tcPr>
            <w:tcW w:w="1363" w:type="dxa"/>
            <w:shd w:val="clear" w:color="auto" w:fill="FFFFFF"/>
            <w:vAlign w:val="center"/>
          </w:tcPr>
          <w:p w14:paraId="1E7F75BF"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0,93 (0,81‒1,05)</w:t>
            </w:r>
          </w:p>
        </w:tc>
        <w:tc>
          <w:tcPr>
            <w:tcW w:w="648" w:type="dxa"/>
            <w:shd w:val="clear" w:color="auto" w:fill="FFFFFF"/>
            <w:vAlign w:val="center"/>
          </w:tcPr>
          <w:p w14:paraId="1AD4EE1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w:t>
            </w:r>
          </w:p>
        </w:tc>
        <w:tc>
          <w:tcPr>
            <w:tcW w:w="715" w:type="dxa"/>
            <w:shd w:val="clear" w:color="auto" w:fill="FFFFFF"/>
            <w:vAlign w:val="center"/>
          </w:tcPr>
          <w:p w14:paraId="75BEA9B1" w14:textId="77777777" w:rsidR="00427E44" w:rsidRPr="00BA353A" w:rsidRDefault="00427E44" w:rsidP="009C66CE">
            <w:pPr>
              <w:rPr>
                <w:rFonts w:ascii="Times New Roman" w:hAnsi="Times New Roman" w:cs="Times New Roman"/>
                <w:sz w:val="14"/>
                <w:szCs w:val="14"/>
              </w:rPr>
            </w:pPr>
          </w:p>
        </w:tc>
      </w:tr>
      <w:tr w:rsidR="00427E44" w:rsidRPr="00BA353A" w14:paraId="62E3EA8F" w14:textId="77777777" w:rsidTr="009C66CE">
        <w:trPr>
          <w:trHeight w:val="170"/>
        </w:trPr>
        <w:tc>
          <w:tcPr>
            <w:tcW w:w="1536" w:type="dxa"/>
            <w:shd w:val="clear" w:color="auto" w:fill="FFFFFF"/>
            <w:vAlign w:val="center"/>
          </w:tcPr>
          <w:p w14:paraId="1F56ADF6"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Азия</w:t>
            </w:r>
          </w:p>
        </w:tc>
        <w:tc>
          <w:tcPr>
            <w:tcW w:w="422" w:type="dxa"/>
            <w:shd w:val="clear" w:color="auto" w:fill="FFFFFF"/>
            <w:vAlign w:val="center"/>
          </w:tcPr>
          <w:p w14:paraId="5B5C842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5</w:t>
            </w:r>
          </w:p>
        </w:tc>
        <w:tc>
          <w:tcPr>
            <w:tcW w:w="1363" w:type="dxa"/>
            <w:shd w:val="clear" w:color="auto" w:fill="FFFFFF"/>
            <w:vAlign w:val="center"/>
          </w:tcPr>
          <w:p w14:paraId="074647C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0,99 (0,83–1,17)</w:t>
            </w:r>
          </w:p>
        </w:tc>
        <w:tc>
          <w:tcPr>
            <w:tcW w:w="648" w:type="dxa"/>
            <w:shd w:val="clear" w:color="auto" w:fill="FFFFFF"/>
            <w:vAlign w:val="center"/>
          </w:tcPr>
          <w:p w14:paraId="2E3B4F1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70,8</w:t>
            </w:r>
          </w:p>
        </w:tc>
        <w:tc>
          <w:tcPr>
            <w:tcW w:w="715" w:type="dxa"/>
            <w:shd w:val="clear" w:color="auto" w:fill="FFFFFF"/>
            <w:vAlign w:val="center"/>
          </w:tcPr>
          <w:p w14:paraId="345603FE" w14:textId="77777777" w:rsidR="00427E44" w:rsidRPr="00BA353A" w:rsidRDefault="00427E44" w:rsidP="009C66CE">
            <w:pPr>
              <w:rPr>
                <w:rFonts w:ascii="Times New Roman" w:hAnsi="Times New Roman" w:cs="Times New Roman"/>
                <w:sz w:val="14"/>
                <w:szCs w:val="14"/>
              </w:rPr>
            </w:pPr>
          </w:p>
        </w:tc>
      </w:tr>
      <w:tr w:rsidR="00427E44" w:rsidRPr="00BA353A" w14:paraId="0C84548F" w14:textId="77777777" w:rsidTr="009C66CE">
        <w:trPr>
          <w:trHeight w:val="170"/>
        </w:trPr>
        <w:tc>
          <w:tcPr>
            <w:tcW w:w="4684" w:type="dxa"/>
            <w:gridSpan w:val="5"/>
            <w:shd w:val="clear" w:color="auto" w:fill="FFFFFF"/>
            <w:vAlign w:val="center"/>
          </w:tcPr>
          <w:p w14:paraId="5CAA4E22"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Ишемическая болезнь сердца</w:t>
            </w:r>
          </w:p>
        </w:tc>
      </w:tr>
      <w:tr w:rsidR="00427E44" w:rsidRPr="00BA353A" w14:paraId="413ABE84" w14:textId="77777777" w:rsidTr="009C66CE">
        <w:trPr>
          <w:trHeight w:val="170"/>
        </w:trPr>
        <w:tc>
          <w:tcPr>
            <w:tcW w:w="1536" w:type="dxa"/>
            <w:shd w:val="clear" w:color="auto" w:fill="FFFFFF"/>
            <w:vAlign w:val="center"/>
          </w:tcPr>
          <w:p w14:paraId="4BAC9C22"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Пол</w:t>
            </w:r>
          </w:p>
        </w:tc>
        <w:tc>
          <w:tcPr>
            <w:tcW w:w="422" w:type="dxa"/>
            <w:shd w:val="clear" w:color="auto" w:fill="FFFFFF"/>
            <w:vAlign w:val="center"/>
          </w:tcPr>
          <w:p w14:paraId="37EEA84F"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59BB9E03"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0DA9C597"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450DE5EE" w14:textId="77777777" w:rsidR="00427E44" w:rsidRPr="00BA353A" w:rsidRDefault="00427E44" w:rsidP="009C66CE">
            <w:pPr>
              <w:rPr>
                <w:rFonts w:ascii="Times New Roman" w:hAnsi="Times New Roman" w:cs="Times New Roman"/>
                <w:sz w:val="14"/>
                <w:szCs w:val="14"/>
              </w:rPr>
            </w:pPr>
          </w:p>
        </w:tc>
      </w:tr>
      <w:tr w:rsidR="00427E44" w:rsidRPr="00BA353A" w14:paraId="6DD69FC3" w14:textId="77777777" w:rsidTr="009C66CE">
        <w:trPr>
          <w:trHeight w:val="170"/>
        </w:trPr>
        <w:tc>
          <w:tcPr>
            <w:tcW w:w="1536" w:type="dxa"/>
            <w:shd w:val="clear" w:color="auto" w:fill="FFFFFF"/>
            <w:vAlign w:val="center"/>
          </w:tcPr>
          <w:p w14:paraId="05ABACBE"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Мужской</w:t>
            </w:r>
          </w:p>
        </w:tc>
        <w:tc>
          <w:tcPr>
            <w:tcW w:w="422" w:type="dxa"/>
            <w:shd w:val="clear" w:color="auto" w:fill="FFFFFF"/>
            <w:vAlign w:val="center"/>
          </w:tcPr>
          <w:p w14:paraId="260E9FE2"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1A18770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0,89 (0,81‒0,99)</w:t>
            </w:r>
          </w:p>
        </w:tc>
        <w:tc>
          <w:tcPr>
            <w:tcW w:w="648" w:type="dxa"/>
            <w:shd w:val="clear" w:color="auto" w:fill="FFFFFF"/>
            <w:vAlign w:val="center"/>
          </w:tcPr>
          <w:p w14:paraId="379BC7F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3,5</w:t>
            </w:r>
          </w:p>
        </w:tc>
        <w:tc>
          <w:tcPr>
            <w:tcW w:w="715" w:type="dxa"/>
            <w:shd w:val="clear" w:color="auto" w:fill="FFFFFF"/>
            <w:vAlign w:val="center"/>
          </w:tcPr>
          <w:p w14:paraId="6E527EC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0,409</w:t>
            </w:r>
          </w:p>
        </w:tc>
      </w:tr>
      <w:tr w:rsidR="00427E44" w:rsidRPr="00BA353A" w14:paraId="5927C2FF" w14:textId="77777777" w:rsidTr="009C66CE">
        <w:trPr>
          <w:trHeight w:val="170"/>
        </w:trPr>
        <w:tc>
          <w:tcPr>
            <w:tcW w:w="1536" w:type="dxa"/>
            <w:shd w:val="clear" w:color="auto" w:fill="FFFFFF"/>
            <w:vAlign w:val="center"/>
          </w:tcPr>
          <w:p w14:paraId="5DBBE543"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Женский</w:t>
            </w:r>
          </w:p>
        </w:tc>
        <w:tc>
          <w:tcPr>
            <w:tcW w:w="422" w:type="dxa"/>
            <w:shd w:val="clear" w:color="auto" w:fill="FFFFFF"/>
            <w:vAlign w:val="center"/>
          </w:tcPr>
          <w:p w14:paraId="0C572B1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w:t>
            </w:r>
          </w:p>
        </w:tc>
        <w:tc>
          <w:tcPr>
            <w:tcW w:w="1363" w:type="dxa"/>
            <w:shd w:val="clear" w:color="auto" w:fill="FFFFFF"/>
            <w:vAlign w:val="center"/>
          </w:tcPr>
          <w:p w14:paraId="071BB1A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0,95 (0,83‒1,09)</w:t>
            </w:r>
          </w:p>
        </w:tc>
        <w:tc>
          <w:tcPr>
            <w:tcW w:w="648" w:type="dxa"/>
            <w:shd w:val="clear" w:color="auto" w:fill="FFFFFF"/>
            <w:vAlign w:val="center"/>
          </w:tcPr>
          <w:p w14:paraId="4C79EC1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51,8</w:t>
            </w:r>
          </w:p>
        </w:tc>
        <w:tc>
          <w:tcPr>
            <w:tcW w:w="715" w:type="dxa"/>
            <w:shd w:val="clear" w:color="auto" w:fill="FFFFFF"/>
            <w:vAlign w:val="center"/>
          </w:tcPr>
          <w:p w14:paraId="7C6210B4" w14:textId="77777777" w:rsidR="00427E44" w:rsidRPr="00BA353A" w:rsidRDefault="00427E44" w:rsidP="009C66CE">
            <w:pPr>
              <w:rPr>
                <w:rFonts w:ascii="Times New Roman" w:hAnsi="Times New Roman" w:cs="Times New Roman"/>
                <w:sz w:val="14"/>
                <w:szCs w:val="14"/>
              </w:rPr>
            </w:pPr>
          </w:p>
        </w:tc>
      </w:tr>
      <w:tr w:rsidR="00427E44" w:rsidRPr="00BA353A" w14:paraId="09BD6D68" w14:textId="77777777" w:rsidTr="009C66CE">
        <w:trPr>
          <w:trHeight w:val="170"/>
        </w:trPr>
        <w:tc>
          <w:tcPr>
            <w:tcW w:w="1536" w:type="dxa"/>
            <w:shd w:val="clear" w:color="auto" w:fill="FFFFFF"/>
            <w:vAlign w:val="center"/>
          </w:tcPr>
          <w:p w14:paraId="6570A95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Случай</w:t>
            </w:r>
          </w:p>
        </w:tc>
        <w:tc>
          <w:tcPr>
            <w:tcW w:w="422" w:type="dxa"/>
            <w:shd w:val="clear" w:color="auto" w:fill="FFFFFF"/>
            <w:vAlign w:val="center"/>
          </w:tcPr>
          <w:p w14:paraId="2E1D86B6"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3DC5C39E"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66EE5385"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60070E53" w14:textId="77777777" w:rsidR="00427E44" w:rsidRPr="00BA353A" w:rsidRDefault="00427E44" w:rsidP="009C66CE">
            <w:pPr>
              <w:rPr>
                <w:rFonts w:ascii="Times New Roman" w:hAnsi="Times New Roman" w:cs="Times New Roman"/>
                <w:sz w:val="14"/>
                <w:szCs w:val="14"/>
              </w:rPr>
            </w:pPr>
          </w:p>
        </w:tc>
      </w:tr>
      <w:tr w:rsidR="00427E44" w:rsidRPr="00BA353A" w14:paraId="420E8D97" w14:textId="77777777" w:rsidTr="009C66CE">
        <w:trPr>
          <w:trHeight w:val="170"/>
        </w:trPr>
        <w:tc>
          <w:tcPr>
            <w:tcW w:w="1536" w:type="dxa"/>
            <w:shd w:val="clear" w:color="auto" w:fill="FFFFFF"/>
            <w:vAlign w:val="center"/>
          </w:tcPr>
          <w:p w14:paraId="431AEDCC"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Смертность</w:t>
            </w:r>
          </w:p>
        </w:tc>
        <w:tc>
          <w:tcPr>
            <w:tcW w:w="422" w:type="dxa"/>
            <w:shd w:val="clear" w:color="auto" w:fill="FFFFFF"/>
            <w:vAlign w:val="center"/>
          </w:tcPr>
          <w:p w14:paraId="7B217BBB"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5</w:t>
            </w:r>
          </w:p>
        </w:tc>
        <w:tc>
          <w:tcPr>
            <w:tcW w:w="1363" w:type="dxa"/>
            <w:shd w:val="clear" w:color="auto" w:fill="FFFFFF"/>
            <w:vAlign w:val="center"/>
          </w:tcPr>
          <w:p w14:paraId="4E949FDB"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0,81 (0,69‒0,95)</w:t>
            </w:r>
          </w:p>
        </w:tc>
        <w:tc>
          <w:tcPr>
            <w:tcW w:w="648" w:type="dxa"/>
            <w:shd w:val="clear" w:color="auto" w:fill="FFFFFF"/>
            <w:vAlign w:val="center"/>
          </w:tcPr>
          <w:p w14:paraId="36C5763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36,3</w:t>
            </w:r>
          </w:p>
        </w:tc>
        <w:tc>
          <w:tcPr>
            <w:tcW w:w="715" w:type="dxa"/>
            <w:shd w:val="clear" w:color="auto" w:fill="FFFFFF"/>
            <w:vAlign w:val="center"/>
          </w:tcPr>
          <w:p w14:paraId="5054034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0,105</w:t>
            </w:r>
          </w:p>
        </w:tc>
      </w:tr>
      <w:tr w:rsidR="00427E44" w:rsidRPr="00BA353A" w14:paraId="168E9D8D" w14:textId="77777777" w:rsidTr="009C66CE">
        <w:trPr>
          <w:trHeight w:val="170"/>
        </w:trPr>
        <w:tc>
          <w:tcPr>
            <w:tcW w:w="1536" w:type="dxa"/>
            <w:shd w:val="clear" w:color="auto" w:fill="FFFFFF"/>
            <w:vAlign w:val="center"/>
          </w:tcPr>
          <w:p w14:paraId="435AA8AE"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Частота</w:t>
            </w:r>
          </w:p>
        </w:tc>
        <w:tc>
          <w:tcPr>
            <w:tcW w:w="422" w:type="dxa"/>
            <w:shd w:val="clear" w:color="auto" w:fill="FFFFFF"/>
            <w:vAlign w:val="center"/>
          </w:tcPr>
          <w:p w14:paraId="0805F85A"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68153FB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0,97 (0,90‒1,05)</w:t>
            </w:r>
          </w:p>
        </w:tc>
        <w:tc>
          <w:tcPr>
            <w:tcW w:w="648" w:type="dxa"/>
            <w:shd w:val="clear" w:color="auto" w:fill="FFFFFF"/>
            <w:vAlign w:val="center"/>
          </w:tcPr>
          <w:p w14:paraId="1239C04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12,7</w:t>
            </w:r>
          </w:p>
        </w:tc>
        <w:tc>
          <w:tcPr>
            <w:tcW w:w="715" w:type="dxa"/>
            <w:shd w:val="clear" w:color="auto" w:fill="FFFFFF"/>
            <w:vAlign w:val="center"/>
          </w:tcPr>
          <w:p w14:paraId="4C91F5C6" w14:textId="77777777" w:rsidR="00427E44" w:rsidRPr="00BA353A" w:rsidRDefault="00427E44" w:rsidP="009C66CE">
            <w:pPr>
              <w:rPr>
                <w:rFonts w:ascii="Times New Roman" w:hAnsi="Times New Roman" w:cs="Times New Roman"/>
                <w:sz w:val="14"/>
                <w:szCs w:val="14"/>
              </w:rPr>
            </w:pPr>
          </w:p>
        </w:tc>
      </w:tr>
      <w:tr w:rsidR="00427E44" w:rsidRPr="00BA353A" w14:paraId="5987C0B7" w14:textId="77777777" w:rsidTr="009C66CE">
        <w:trPr>
          <w:trHeight w:val="170"/>
        </w:trPr>
        <w:tc>
          <w:tcPr>
            <w:tcW w:w="1536" w:type="dxa"/>
            <w:shd w:val="clear" w:color="auto" w:fill="FFFFFF"/>
            <w:vAlign w:val="center"/>
          </w:tcPr>
          <w:p w14:paraId="783EDDEC"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Место проведения</w:t>
            </w:r>
          </w:p>
        </w:tc>
        <w:tc>
          <w:tcPr>
            <w:tcW w:w="422" w:type="dxa"/>
            <w:shd w:val="clear" w:color="auto" w:fill="FFFFFF"/>
            <w:vAlign w:val="center"/>
          </w:tcPr>
          <w:p w14:paraId="1ED48D50"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5B3E032A"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750C3893"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70E342D4" w14:textId="77777777" w:rsidR="00427E44" w:rsidRPr="00BA353A" w:rsidRDefault="00427E44" w:rsidP="009C66CE">
            <w:pPr>
              <w:rPr>
                <w:rFonts w:ascii="Times New Roman" w:hAnsi="Times New Roman" w:cs="Times New Roman"/>
                <w:sz w:val="14"/>
                <w:szCs w:val="14"/>
              </w:rPr>
            </w:pPr>
          </w:p>
        </w:tc>
      </w:tr>
      <w:tr w:rsidR="00427E44" w:rsidRPr="00BA353A" w14:paraId="138F7AB7" w14:textId="77777777" w:rsidTr="009C66CE">
        <w:trPr>
          <w:trHeight w:val="170"/>
        </w:trPr>
        <w:tc>
          <w:tcPr>
            <w:tcW w:w="1536" w:type="dxa"/>
            <w:shd w:val="clear" w:color="auto" w:fill="FFFFFF"/>
            <w:vAlign w:val="center"/>
          </w:tcPr>
          <w:p w14:paraId="47F91681"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США</w:t>
            </w:r>
          </w:p>
        </w:tc>
        <w:tc>
          <w:tcPr>
            <w:tcW w:w="422" w:type="dxa"/>
            <w:shd w:val="clear" w:color="auto" w:fill="FFFFFF"/>
            <w:vAlign w:val="center"/>
          </w:tcPr>
          <w:p w14:paraId="39E12D8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w:t>
            </w:r>
          </w:p>
        </w:tc>
        <w:tc>
          <w:tcPr>
            <w:tcW w:w="1363" w:type="dxa"/>
            <w:shd w:val="clear" w:color="auto" w:fill="FFFFFF"/>
            <w:vAlign w:val="center"/>
          </w:tcPr>
          <w:p w14:paraId="0E9C65A5"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0,95 (0,88‒1,03)</w:t>
            </w:r>
          </w:p>
        </w:tc>
        <w:tc>
          <w:tcPr>
            <w:tcW w:w="648" w:type="dxa"/>
            <w:shd w:val="clear" w:color="auto" w:fill="FFFFFF"/>
            <w:vAlign w:val="center"/>
          </w:tcPr>
          <w:p w14:paraId="20F4170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27,6</w:t>
            </w:r>
          </w:p>
        </w:tc>
        <w:tc>
          <w:tcPr>
            <w:tcW w:w="715" w:type="dxa"/>
            <w:shd w:val="clear" w:color="auto" w:fill="FFFFFF"/>
            <w:vAlign w:val="center"/>
          </w:tcPr>
          <w:p w14:paraId="4F232D5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0,439</w:t>
            </w:r>
          </w:p>
        </w:tc>
      </w:tr>
      <w:tr w:rsidR="00427E44" w:rsidRPr="00BA353A" w14:paraId="7BF62C08" w14:textId="77777777" w:rsidTr="009C66CE">
        <w:trPr>
          <w:trHeight w:val="170"/>
        </w:trPr>
        <w:tc>
          <w:tcPr>
            <w:tcW w:w="1536" w:type="dxa"/>
            <w:shd w:val="clear" w:color="auto" w:fill="FFFFFF"/>
            <w:vAlign w:val="center"/>
          </w:tcPr>
          <w:p w14:paraId="0263679F"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Азия</w:t>
            </w:r>
          </w:p>
        </w:tc>
        <w:tc>
          <w:tcPr>
            <w:tcW w:w="422" w:type="dxa"/>
            <w:shd w:val="clear" w:color="auto" w:fill="FFFFFF"/>
            <w:vAlign w:val="center"/>
          </w:tcPr>
          <w:p w14:paraId="3A8AE78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w:t>
            </w:r>
          </w:p>
        </w:tc>
        <w:tc>
          <w:tcPr>
            <w:tcW w:w="1363" w:type="dxa"/>
            <w:shd w:val="clear" w:color="auto" w:fill="FFFFFF"/>
            <w:vAlign w:val="center"/>
          </w:tcPr>
          <w:p w14:paraId="7DE0D25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0,84 (0,68‒1,03)</w:t>
            </w:r>
          </w:p>
        </w:tc>
        <w:tc>
          <w:tcPr>
            <w:tcW w:w="648" w:type="dxa"/>
            <w:shd w:val="clear" w:color="auto" w:fill="FFFFFF"/>
            <w:vAlign w:val="center"/>
          </w:tcPr>
          <w:p w14:paraId="34F1B86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42</w:t>
            </w:r>
          </w:p>
        </w:tc>
        <w:tc>
          <w:tcPr>
            <w:tcW w:w="715" w:type="dxa"/>
            <w:shd w:val="clear" w:color="auto" w:fill="FFFFFF"/>
            <w:vAlign w:val="center"/>
          </w:tcPr>
          <w:p w14:paraId="383C4A2B" w14:textId="77777777" w:rsidR="00427E44" w:rsidRPr="00BA353A" w:rsidRDefault="00427E44" w:rsidP="009C66CE">
            <w:pPr>
              <w:rPr>
                <w:rFonts w:ascii="Times New Roman" w:hAnsi="Times New Roman" w:cs="Times New Roman"/>
                <w:sz w:val="14"/>
                <w:szCs w:val="14"/>
              </w:rPr>
            </w:pPr>
          </w:p>
        </w:tc>
      </w:tr>
      <w:tr w:rsidR="00427E44" w:rsidRPr="00BA353A" w14:paraId="737E80AC" w14:textId="77777777" w:rsidTr="009C66CE">
        <w:trPr>
          <w:trHeight w:val="170"/>
        </w:trPr>
        <w:tc>
          <w:tcPr>
            <w:tcW w:w="4684" w:type="dxa"/>
            <w:gridSpan w:val="5"/>
            <w:shd w:val="clear" w:color="auto" w:fill="FFFFFF"/>
            <w:vAlign w:val="center"/>
          </w:tcPr>
          <w:p w14:paraId="2E043BFF"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Инсульт</w:t>
            </w:r>
          </w:p>
        </w:tc>
      </w:tr>
      <w:tr w:rsidR="00427E44" w:rsidRPr="00BA353A" w14:paraId="6BB04C5E" w14:textId="77777777" w:rsidTr="009C66CE">
        <w:trPr>
          <w:trHeight w:val="170"/>
        </w:trPr>
        <w:tc>
          <w:tcPr>
            <w:tcW w:w="1536" w:type="dxa"/>
            <w:shd w:val="clear" w:color="auto" w:fill="FFFFFF"/>
            <w:vAlign w:val="center"/>
          </w:tcPr>
          <w:p w14:paraId="571B3AEC"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Подтип</w:t>
            </w:r>
          </w:p>
        </w:tc>
        <w:tc>
          <w:tcPr>
            <w:tcW w:w="422" w:type="dxa"/>
            <w:shd w:val="clear" w:color="auto" w:fill="FFFFFF"/>
            <w:vAlign w:val="center"/>
          </w:tcPr>
          <w:p w14:paraId="4AB05410"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6995CBF7"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32BEC0FC"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5AFE5FDB" w14:textId="77777777" w:rsidR="00427E44" w:rsidRPr="00BA353A" w:rsidRDefault="00427E44" w:rsidP="009C66CE">
            <w:pPr>
              <w:rPr>
                <w:rFonts w:ascii="Times New Roman" w:hAnsi="Times New Roman" w:cs="Times New Roman"/>
                <w:sz w:val="14"/>
                <w:szCs w:val="14"/>
              </w:rPr>
            </w:pPr>
          </w:p>
        </w:tc>
      </w:tr>
      <w:tr w:rsidR="00427E44" w:rsidRPr="00BA353A" w14:paraId="16665CBB" w14:textId="77777777" w:rsidTr="009C66CE">
        <w:trPr>
          <w:trHeight w:val="170"/>
        </w:trPr>
        <w:tc>
          <w:tcPr>
            <w:tcW w:w="1536" w:type="dxa"/>
            <w:shd w:val="clear" w:color="auto" w:fill="FFFFFF"/>
            <w:vAlign w:val="center"/>
          </w:tcPr>
          <w:p w14:paraId="656E9CFF"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Ишемический</w:t>
            </w:r>
          </w:p>
        </w:tc>
        <w:tc>
          <w:tcPr>
            <w:tcW w:w="422" w:type="dxa"/>
            <w:shd w:val="clear" w:color="auto" w:fill="FFFFFF"/>
            <w:vAlign w:val="center"/>
          </w:tcPr>
          <w:p w14:paraId="5F89BD6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10</w:t>
            </w:r>
          </w:p>
        </w:tc>
        <w:tc>
          <w:tcPr>
            <w:tcW w:w="1363" w:type="dxa"/>
            <w:shd w:val="clear" w:color="auto" w:fill="FFFFFF"/>
            <w:vAlign w:val="center"/>
          </w:tcPr>
          <w:p w14:paraId="4232E47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0,93 (0,88‒0,98)</w:t>
            </w:r>
          </w:p>
        </w:tc>
        <w:tc>
          <w:tcPr>
            <w:tcW w:w="648" w:type="dxa"/>
            <w:shd w:val="clear" w:color="auto" w:fill="FFFFFF"/>
            <w:vAlign w:val="center"/>
          </w:tcPr>
          <w:p w14:paraId="3572915A"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28,9</w:t>
            </w:r>
          </w:p>
        </w:tc>
        <w:tc>
          <w:tcPr>
            <w:tcW w:w="715" w:type="dxa"/>
            <w:shd w:val="clear" w:color="auto" w:fill="FFFFFF"/>
            <w:vAlign w:val="center"/>
          </w:tcPr>
          <w:p w14:paraId="073EFC6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0,285</w:t>
            </w:r>
          </w:p>
        </w:tc>
      </w:tr>
      <w:tr w:rsidR="00427E44" w:rsidRPr="00BA353A" w14:paraId="422DE327" w14:textId="77777777" w:rsidTr="009C66CE">
        <w:trPr>
          <w:trHeight w:val="170"/>
        </w:trPr>
        <w:tc>
          <w:tcPr>
            <w:tcW w:w="1536" w:type="dxa"/>
            <w:shd w:val="clear" w:color="auto" w:fill="FFFFFF"/>
            <w:vAlign w:val="center"/>
          </w:tcPr>
          <w:p w14:paraId="70002CD3"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Геморрагический</w:t>
            </w:r>
          </w:p>
        </w:tc>
        <w:tc>
          <w:tcPr>
            <w:tcW w:w="422" w:type="dxa"/>
            <w:shd w:val="clear" w:color="auto" w:fill="FFFFFF"/>
            <w:vAlign w:val="center"/>
          </w:tcPr>
          <w:p w14:paraId="51C4920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9</w:t>
            </w:r>
          </w:p>
        </w:tc>
        <w:tc>
          <w:tcPr>
            <w:tcW w:w="1363" w:type="dxa"/>
            <w:shd w:val="clear" w:color="auto" w:fill="FFFFFF"/>
            <w:vAlign w:val="center"/>
          </w:tcPr>
          <w:p w14:paraId="7D226490"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0,97 (0,88‒1,07)</w:t>
            </w:r>
          </w:p>
        </w:tc>
        <w:tc>
          <w:tcPr>
            <w:tcW w:w="648" w:type="dxa"/>
            <w:shd w:val="clear" w:color="auto" w:fill="FFFFFF"/>
            <w:vAlign w:val="center"/>
          </w:tcPr>
          <w:p w14:paraId="2B78E299"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29,0</w:t>
            </w:r>
          </w:p>
        </w:tc>
        <w:tc>
          <w:tcPr>
            <w:tcW w:w="715" w:type="dxa"/>
            <w:shd w:val="clear" w:color="auto" w:fill="FFFFFF"/>
            <w:vAlign w:val="center"/>
          </w:tcPr>
          <w:p w14:paraId="5799CBD7" w14:textId="77777777" w:rsidR="00427E44" w:rsidRPr="00BA353A" w:rsidRDefault="00427E44" w:rsidP="009C66CE">
            <w:pPr>
              <w:rPr>
                <w:rFonts w:ascii="Times New Roman" w:hAnsi="Times New Roman" w:cs="Times New Roman"/>
                <w:sz w:val="14"/>
                <w:szCs w:val="14"/>
              </w:rPr>
            </w:pPr>
          </w:p>
        </w:tc>
      </w:tr>
      <w:tr w:rsidR="00427E44" w:rsidRPr="00BA353A" w14:paraId="167D756A" w14:textId="77777777" w:rsidTr="009C66CE">
        <w:trPr>
          <w:trHeight w:val="170"/>
        </w:trPr>
        <w:tc>
          <w:tcPr>
            <w:tcW w:w="1536" w:type="dxa"/>
            <w:shd w:val="clear" w:color="auto" w:fill="FFFFFF"/>
            <w:vAlign w:val="center"/>
          </w:tcPr>
          <w:p w14:paraId="75702628"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Пол</w:t>
            </w:r>
          </w:p>
        </w:tc>
        <w:tc>
          <w:tcPr>
            <w:tcW w:w="422" w:type="dxa"/>
            <w:shd w:val="clear" w:color="auto" w:fill="FFFFFF"/>
            <w:vAlign w:val="center"/>
          </w:tcPr>
          <w:p w14:paraId="6A74C84F"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1D35819A"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28B9B0F0"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76C59F4E" w14:textId="77777777" w:rsidR="00427E44" w:rsidRPr="00BA353A" w:rsidRDefault="00427E44" w:rsidP="009C66CE">
            <w:pPr>
              <w:rPr>
                <w:rFonts w:ascii="Times New Roman" w:hAnsi="Times New Roman" w:cs="Times New Roman"/>
                <w:sz w:val="14"/>
                <w:szCs w:val="14"/>
              </w:rPr>
            </w:pPr>
          </w:p>
        </w:tc>
      </w:tr>
      <w:tr w:rsidR="00427E44" w:rsidRPr="00BA353A" w14:paraId="4FAC3495" w14:textId="77777777" w:rsidTr="009C66CE">
        <w:trPr>
          <w:trHeight w:val="170"/>
        </w:trPr>
        <w:tc>
          <w:tcPr>
            <w:tcW w:w="1536" w:type="dxa"/>
            <w:shd w:val="clear" w:color="auto" w:fill="FFFFFF"/>
            <w:vAlign w:val="center"/>
          </w:tcPr>
          <w:p w14:paraId="660E2392"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Мужской</w:t>
            </w:r>
          </w:p>
        </w:tc>
        <w:tc>
          <w:tcPr>
            <w:tcW w:w="422" w:type="dxa"/>
            <w:shd w:val="clear" w:color="auto" w:fill="FFFFFF"/>
            <w:vAlign w:val="center"/>
          </w:tcPr>
          <w:p w14:paraId="47777D7E"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8</w:t>
            </w:r>
          </w:p>
        </w:tc>
        <w:tc>
          <w:tcPr>
            <w:tcW w:w="1363" w:type="dxa"/>
            <w:shd w:val="clear" w:color="auto" w:fill="FFFFFF"/>
            <w:vAlign w:val="center"/>
          </w:tcPr>
          <w:p w14:paraId="4E16225D"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0,93 (0,89‒0,98)</w:t>
            </w:r>
          </w:p>
        </w:tc>
        <w:tc>
          <w:tcPr>
            <w:tcW w:w="648" w:type="dxa"/>
            <w:shd w:val="clear" w:color="auto" w:fill="FFFFFF"/>
            <w:vAlign w:val="center"/>
          </w:tcPr>
          <w:p w14:paraId="4231309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w:t>
            </w:r>
          </w:p>
        </w:tc>
        <w:tc>
          <w:tcPr>
            <w:tcW w:w="715" w:type="dxa"/>
            <w:shd w:val="clear" w:color="auto" w:fill="FFFFFF"/>
            <w:vAlign w:val="center"/>
          </w:tcPr>
          <w:p w14:paraId="7421CC6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0,884</w:t>
            </w:r>
          </w:p>
        </w:tc>
      </w:tr>
      <w:tr w:rsidR="00427E44" w:rsidRPr="00BA353A" w14:paraId="4F34FCE3" w14:textId="77777777" w:rsidTr="009C66CE">
        <w:trPr>
          <w:trHeight w:val="170"/>
        </w:trPr>
        <w:tc>
          <w:tcPr>
            <w:tcW w:w="1536" w:type="dxa"/>
            <w:shd w:val="clear" w:color="auto" w:fill="FFFFFF"/>
            <w:vAlign w:val="center"/>
          </w:tcPr>
          <w:p w14:paraId="1C6A20F5"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Женский</w:t>
            </w:r>
          </w:p>
        </w:tc>
        <w:tc>
          <w:tcPr>
            <w:tcW w:w="422" w:type="dxa"/>
            <w:shd w:val="clear" w:color="auto" w:fill="FFFFFF"/>
            <w:vAlign w:val="center"/>
          </w:tcPr>
          <w:p w14:paraId="2E7F0EE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7</w:t>
            </w:r>
          </w:p>
        </w:tc>
        <w:tc>
          <w:tcPr>
            <w:tcW w:w="1363" w:type="dxa"/>
            <w:shd w:val="clear" w:color="auto" w:fill="FFFFFF"/>
            <w:vAlign w:val="center"/>
          </w:tcPr>
          <w:p w14:paraId="5B6B7AB9"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0,94 (0,87‒1,02)</w:t>
            </w:r>
          </w:p>
        </w:tc>
        <w:tc>
          <w:tcPr>
            <w:tcW w:w="648" w:type="dxa"/>
            <w:shd w:val="clear" w:color="auto" w:fill="FFFFFF"/>
            <w:vAlign w:val="center"/>
          </w:tcPr>
          <w:p w14:paraId="454FFDFF"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37,2</w:t>
            </w:r>
          </w:p>
        </w:tc>
        <w:tc>
          <w:tcPr>
            <w:tcW w:w="715" w:type="dxa"/>
            <w:shd w:val="clear" w:color="auto" w:fill="FFFFFF"/>
            <w:vAlign w:val="center"/>
          </w:tcPr>
          <w:p w14:paraId="28D003F8" w14:textId="77777777" w:rsidR="00427E44" w:rsidRPr="00BA353A" w:rsidRDefault="00427E44" w:rsidP="009C66CE">
            <w:pPr>
              <w:rPr>
                <w:rFonts w:ascii="Times New Roman" w:hAnsi="Times New Roman" w:cs="Times New Roman"/>
                <w:sz w:val="14"/>
                <w:szCs w:val="14"/>
              </w:rPr>
            </w:pPr>
          </w:p>
        </w:tc>
      </w:tr>
      <w:tr w:rsidR="00427E44" w:rsidRPr="00BA353A" w14:paraId="348EDBA6" w14:textId="77777777" w:rsidTr="009C66CE">
        <w:trPr>
          <w:trHeight w:val="170"/>
        </w:trPr>
        <w:tc>
          <w:tcPr>
            <w:tcW w:w="1536" w:type="dxa"/>
            <w:shd w:val="clear" w:color="auto" w:fill="FFFFFF"/>
            <w:vAlign w:val="center"/>
          </w:tcPr>
          <w:p w14:paraId="3ED6685B"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Случай</w:t>
            </w:r>
          </w:p>
        </w:tc>
        <w:tc>
          <w:tcPr>
            <w:tcW w:w="422" w:type="dxa"/>
            <w:shd w:val="clear" w:color="auto" w:fill="FFFFFF"/>
            <w:vAlign w:val="center"/>
          </w:tcPr>
          <w:p w14:paraId="426E475F"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1BB4D8F6"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03F419DB"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46909AC9" w14:textId="77777777" w:rsidR="00427E44" w:rsidRPr="00BA353A" w:rsidRDefault="00427E44" w:rsidP="009C66CE">
            <w:pPr>
              <w:rPr>
                <w:rFonts w:ascii="Times New Roman" w:hAnsi="Times New Roman" w:cs="Times New Roman"/>
                <w:sz w:val="14"/>
                <w:szCs w:val="14"/>
              </w:rPr>
            </w:pPr>
          </w:p>
        </w:tc>
      </w:tr>
      <w:tr w:rsidR="00427E44" w:rsidRPr="00BA353A" w14:paraId="27725861" w14:textId="77777777" w:rsidTr="009C66CE">
        <w:trPr>
          <w:trHeight w:val="170"/>
        </w:trPr>
        <w:tc>
          <w:tcPr>
            <w:tcW w:w="1536" w:type="dxa"/>
            <w:shd w:val="clear" w:color="auto" w:fill="FFFFFF"/>
            <w:vAlign w:val="center"/>
          </w:tcPr>
          <w:p w14:paraId="678D45D8"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Смертность</w:t>
            </w:r>
          </w:p>
        </w:tc>
        <w:tc>
          <w:tcPr>
            <w:tcW w:w="422" w:type="dxa"/>
            <w:shd w:val="clear" w:color="auto" w:fill="FFFFFF"/>
            <w:vAlign w:val="center"/>
          </w:tcPr>
          <w:p w14:paraId="31BD67CE"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w:t>
            </w:r>
          </w:p>
        </w:tc>
        <w:tc>
          <w:tcPr>
            <w:tcW w:w="1363" w:type="dxa"/>
            <w:shd w:val="clear" w:color="auto" w:fill="FFFFFF"/>
            <w:vAlign w:val="center"/>
          </w:tcPr>
          <w:p w14:paraId="4A4418B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1,07 (0,90‒1,28)</w:t>
            </w:r>
          </w:p>
        </w:tc>
        <w:tc>
          <w:tcPr>
            <w:tcW w:w="648" w:type="dxa"/>
            <w:shd w:val="clear" w:color="auto" w:fill="FFFFFF"/>
            <w:vAlign w:val="center"/>
          </w:tcPr>
          <w:p w14:paraId="3175C86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45,0</w:t>
            </w:r>
          </w:p>
        </w:tc>
        <w:tc>
          <w:tcPr>
            <w:tcW w:w="715" w:type="dxa"/>
            <w:shd w:val="clear" w:color="auto" w:fill="FFFFFF"/>
            <w:vAlign w:val="center"/>
          </w:tcPr>
          <w:p w14:paraId="0E95E4A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0,028</w:t>
            </w:r>
          </w:p>
        </w:tc>
      </w:tr>
      <w:tr w:rsidR="00427E44" w:rsidRPr="00BA353A" w14:paraId="426C9A7B" w14:textId="77777777" w:rsidTr="009C66CE">
        <w:trPr>
          <w:trHeight w:val="170"/>
        </w:trPr>
        <w:tc>
          <w:tcPr>
            <w:tcW w:w="1536" w:type="dxa"/>
            <w:shd w:val="clear" w:color="auto" w:fill="FFFFFF"/>
            <w:vAlign w:val="center"/>
          </w:tcPr>
          <w:p w14:paraId="68B53610"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Частота</w:t>
            </w:r>
          </w:p>
        </w:tc>
        <w:tc>
          <w:tcPr>
            <w:tcW w:w="422" w:type="dxa"/>
            <w:shd w:val="clear" w:color="auto" w:fill="FFFFFF"/>
            <w:vAlign w:val="center"/>
          </w:tcPr>
          <w:p w14:paraId="0AE7DFD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13</w:t>
            </w:r>
          </w:p>
        </w:tc>
        <w:tc>
          <w:tcPr>
            <w:tcW w:w="1363" w:type="dxa"/>
            <w:shd w:val="clear" w:color="auto" w:fill="FFFFFF"/>
            <w:vAlign w:val="center"/>
          </w:tcPr>
          <w:p w14:paraId="7C827D9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0,92 (0,89‒0,95)</w:t>
            </w:r>
          </w:p>
        </w:tc>
        <w:tc>
          <w:tcPr>
            <w:tcW w:w="648" w:type="dxa"/>
            <w:shd w:val="clear" w:color="auto" w:fill="FFFFFF"/>
            <w:vAlign w:val="center"/>
          </w:tcPr>
          <w:p w14:paraId="3518DED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w:t>
            </w:r>
          </w:p>
        </w:tc>
        <w:tc>
          <w:tcPr>
            <w:tcW w:w="715" w:type="dxa"/>
            <w:shd w:val="clear" w:color="auto" w:fill="FFFFFF"/>
            <w:vAlign w:val="center"/>
          </w:tcPr>
          <w:p w14:paraId="16291DE5" w14:textId="77777777" w:rsidR="00427E44" w:rsidRPr="00BA353A" w:rsidRDefault="00427E44" w:rsidP="009C66CE">
            <w:pPr>
              <w:rPr>
                <w:rFonts w:ascii="Times New Roman" w:hAnsi="Times New Roman" w:cs="Times New Roman"/>
                <w:sz w:val="14"/>
                <w:szCs w:val="14"/>
              </w:rPr>
            </w:pPr>
          </w:p>
        </w:tc>
      </w:tr>
      <w:tr w:rsidR="00427E44" w:rsidRPr="00BA353A" w14:paraId="7040E818" w14:textId="77777777" w:rsidTr="009C66CE">
        <w:trPr>
          <w:trHeight w:val="170"/>
        </w:trPr>
        <w:tc>
          <w:tcPr>
            <w:tcW w:w="1536" w:type="dxa"/>
            <w:shd w:val="clear" w:color="auto" w:fill="FFFFFF"/>
            <w:vAlign w:val="center"/>
          </w:tcPr>
          <w:p w14:paraId="5B6F34AD"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Место проведения</w:t>
            </w:r>
          </w:p>
        </w:tc>
        <w:tc>
          <w:tcPr>
            <w:tcW w:w="422" w:type="dxa"/>
            <w:shd w:val="clear" w:color="auto" w:fill="FFFFFF"/>
            <w:vAlign w:val="center"/>
          </w:tcPr>
          <w:p w14:paraId="5444C270"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6CE42A9C"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0843A068"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256D6177" w14:textId="77777777" w:rsidR="00427E44" w:rsidRPr="00BA353A" w:rsidRDefault="00427E44" w:rsidP="009C66CE">
            <w:pPr>
              <w:rPr>
                <w:rFonts w:ascii="Times New Roman" w:hAnsi="Times New Roman" w:cs="Times New Roman"/>
                <w:sz w:val="14"/>
                <w:szCs w:val="14"/>
              </w:rPr>
            </w:pPr>
          </w:p>
        </w:tc>
      </w:tr>
      <w:tr w:rsidR="00427E44" w:rsidRPr="00BA353A" w14:paraId="6AAAA50E" w14:textId="77777777" w:rsidTr="009C66CE">
        <w:trPr>
          <w:trHeight w:val="170"/>
        </w:trPr>
        <w:tc>
          <w:tcPr>
            <w:tcW w:w="1536" w:type="dxa"/>
            <w:shd w:val="clear" w:color="auto" w:fill="FFFFFF"/>
            <w:vAlign w:val="center"/>
          </w:tcPr>
          <w:p w14:paraId="0514E712"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США</w:t>
            </w:r>
          </w:p>
        </w:tc>
        <w:tc>
          <w:tcPr>
            <w:tcW w:w="422" w:type="dxa"/>
            <w:shd w:val="clear" w:color="auto" w:fill="FFFFFF"/>
            <w:vAlign w:val="center"/>
          </w:tcPr>
          <w:p w14:paraId="0DF144E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w:t>
            </w:r>
          </w:p>
        </w:tc>
        <w:tc>
          <w:tcPr>
            <w:tcW w:w="1363" w:type="dxa"/>
            <w:shd w:val="clear" w:color="auto" w:fill="FFFFFF"/>
            <w:vAlign w:val="center"/>
          </w:tcPr>
          <w:p w14:paraId="7BEC2D1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0,91 (0,87‒0,95)</w:t>
            </w:r>
          </w:p>
        </w:tc>
        <w:tc>
          <w:tcPr>
            <w:tcW w:w="648" w:type="dxa"/>
            <w:shd w:val="clear" w:color="auto" w:fill="FFFFFF"/>
            <w:vAlign w:val="center"/>
          </w:tcPr>
          <w:p w14:paraId="2E8A1ABA"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w:t>
            </w:r>
          </w:p>
        </w:tc>
        <w:tc>
          <w:tcPr>
            <w:tcW w:w="715" w:type="dxa"/>
            <w:shd w:val="clear" w:color="auto" w:fill="FFFFFF"/>
            <w:vAlign w:val="center"/>
          </w:tcPr>
          <w:p w14:paraId="03302FE9"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0,140</w:t>
            </w:r>
          </w:p>
        </w:tc>
      </w:tr>
      <w:tr w:rsidR="00427E44" w:rsidRPr="00BA353A" w14:paraId="0C112DD7" w14:textId="77777777" w:rsidTr="009C66CE">
        <w:trPr>
          <w:trHeight w:val="170"/>
        </w:trPr>
        <w:tc>
          <w:tcPr>
            <w:tcW w:w="1536" w:type="dxa"/>
            <w:shd w:val="clear" w:color="auto" w:fill="FFFFFF"/>
            <w:vAlign w:val="center"/>
          </w:tcPr>
          <w:p w14:paraId="2F8AF8C2"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Европа</w:t>
            </w:r>
          </w:p>
        </w:tc>
        <w:tc>
          <w:tcPr>
            <w:tcW w:w="422" w:type="dxa"/>
            <w:shd w:val="clear" w:color="auto" w:fill="FFFFFF"/>
            <w:vAlign w:val="center"/>
          </w:tcPr>
          <w:p w14:paraId="0175FFD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w:t>
            </w:r>
          </w:p>
        </w:tc>
        <w:tc>
          <w:tcPr>
            <w:tcW w:w="1363" w:type="dxa"/>
            <w:shd w:val="clear" w:color="auto" w:fill="FFFFFF"/>
            <w:vAlign w:val="center"/>
          </w:tcPr>
          <w:p w14:paraId="26E3F0DC"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0,93 (0,89‒0,98)</w:t>
            </w:r>
          </w:p>
        </w:tc>
        <w:tc>
          <w:tcPr>
            <w:tcW w:w="648" w:type="dxa"/>
            <w:shd w:val="clear" w:color="auto" w:fill="FFFFFF"/>
            <w:vAlign w:val="center"/>
          </w:tcPr>
          <w:p w14:paraId="119BEC09"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0,0</w:t>
            </w:r>
          </w:p>
        </w:tc>
        <w:tc>
          <w:tcPr>
            <w:tcW w:w="715" w:type="dxa"/>
            <w:shd w:val="clear" w:color="auto" w:fill="FFFFFF"/>
            <w:vAlign w:val="center"/>
          </w:tcPr>
          <w:p w14:paraId="25BAD885" w14:textId="77777777" w:rsidR="00427E44" w:rsidRPr="00BA353A" w:rsidRDefault="00427E44" w:rsidP="009C66CE">
            <w:pPr>
              <w:rPr>
                <w:rFonts w:ascii="Times New Roman" w:hAnsi="Times New Roman" w:cs="Times New Roman"/>
                <w:sz w:val="14"/>
                <w:szCs w:val="14"/>
              </w:rPr>
            </w:pPr>
          </w:p>
        </w:tc>
      </w:tr>
      <w:tr w:rsidR="00427E44" w:rsidRPr="00BA353A" w14:paraId="4DF61184" w14:textId="77777777" w:rsidTr="009C66CE">
        <w:trPr>
          <w:trHeight w:val="170"/>
        </w:trPr>
        <w:tc>
          <w:tcPr>
            <w:tcW w:w="1536" w:type="dxa"/>
            <w:shd w:val="clear" w:color="auto" w:fill="FFFFFF"/>
            <w:vAlign w:val="center"/>
          </w:tcPr>
          <w:p w14:paraId="0A183FD4"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Азия</w:t>
            </w:r>
          </w:p>
        </w:tc>
        <w:tc>
          <w:tcPr>
            <w:tcW w:w="422" w:type="dxa"/>
            <w:shd w:val="clear" w:color="auto" w:fill="FFFFFF"/>
            <w:vAlign w:val="center"/>
          </w:tcPr>
          <w:p w14:paraId="5F55520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5</w:t>
            </w:r>
          </w:p>
        </w:tc>
        <w:tc>
          <w:tcPr>
            <w:tcW w:w="1363" w:type="dxa"/>
            <w:shd w:val="clear" w:color="auto" w:fill="FFFFFF"/>
            <w:vAlign w:val="center"/>
          </w:tcPr>
          <w:p w14:paraId="673822CE"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1,00 (0,80‒1,23)</w:t>
            </w:r>
          </w:p>
        </w:tc>
        <w:tc>
          <w:tcPr>
            <w:tcW w:w="648" w:type="dxa"/>
            <w:shd w:val="clear" w:color="auto" w:fill="FFFFFF"/>
            <w:vAlign w:val="center"/>
          </w:tcPr>
          <w:p w14:paraId="6F9C1598"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63,5</w:t>
            </w:r>
          </w:p>
        </w:tc>
        <w:tc>
          <w:tcPr>
            <w:tcW w:w="715" w:type="dxa"/>
            <w:shd w:val="clear" w:color="auto" w:fill="FFFFFF"/>
            <w:vAlign w:val="center"/>
          </w:tcPr>
          <w:p w14:paraId="51F5637A" w14:textId="77777777" w:rsidR="00427E44" w:rsidRPr="00BA353A" w:rsidRDefault="00427E44" w:rsidP="009C66CE">
            <w:pPr>
              <w:rPr>
                <w:rFonts w:ascii="Times New Roman" w:hAnsi="Times New Roman" w:cs="Times New Roman"/>
                <w:sz w:val="14"/>
                <w:szCs w:val="14"/>
              </w:rPr>
            </w:pPr>
          </w:p>
        </w:tc>
      </w:tr>
      <w:tr w:rsidR="00427E44" w:rsidRPr="00BA353A" w14:paraId="5F2A6237" w14:textId="77777777" w:rsidTr="009C66CE">
        <w:trPr>
          <w:trHeight w:val="170"/>
        </w:trPr>
        <w:tc>
          <w:tcPr>
            <w:tcW w:w="4684" w:type="dxa"/>
            <w:gridSpan w:val="5"/>
            <w:shd w:val="clear" w:color="auto" w:fill="FFFFFF"/>
            <w:vAlign w:val="center"/>
          </w:tcPr>
          <w:p w14:paraId="740AD8C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Сахарный диабет 2 типа</w:t>
            </w:r>
          </w:p>
        </w:tc>
      </w:tr>
      <w:tr w:rsidR="00427E44" w:rsidRPr="00BA353A" w14:paraId="6B478337" w14:textId="77777777" w:rsidTr="009C66CE">
        <w:trPr>
          <w:trHeight w:val="170"/>
        </w:trPr>
        <w:tc>
          <w:tcPr>
            <w:tcW w:w="1536" w:type="dxa"/>
            <w:shd w:val="clear" w:color="auto" w:fill="FFFFFF"/>
            <w:vAlign w:val="center"/>
          </w:tcPr>
          <w:p w14:paraId="7806CCCA"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Пол</w:t>
            </w:r>
          </w:p>
        </w:tc>
        <w:tc>
          <w:tcPr>
            <w:tcW w:w="422" w:type="dxa"/>
            <w:shd w:val="clear" w:color="auto" w:fill="FFFFFF"/>
            <w:vAlign w:val="center"/>
          </w:tcPr>
          <w:p w14:paraId="37EB6868"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5D111D8B"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74A74D70"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5152A9C3" w14:textId="77777777" w:rsidR="00427E44" w:rsidRPr="00BA353A" w:rsidRDefault="00427E44" w:rsidP="009C66CE">
            <w:pPr>
              <w:rPr>
                <w:rFonts w:ascii="Times New Roman" w:hAnsi="Times New Roman" w:cs="Times New Roman"/>
                <w:sz w:val="14"/>
                <w:szCs w:val="14"/>
              </w:rPr>
            </w:pPr>
          </w:p>
        </w:tc>
      </w:tr>
      <w:tr w:rsidR="00427E44" w:rsidRPr="00BA353A" w14:paraId="16ECB007" w14:textId="77777777" w:rsidTr="009C66CE">
        <w:trPr>
          <w:trHeight w:val="170"/>
        </w:trPr>
        <w:tc>
          <w:tcPr>
            <w:tcW w:w="1536" w:type="dxa"/>
            <w:shd w:val="clear" w:color="auto" w:fill="FFFFFF"/>
            <w:vAlign w:val="center"/>
          </w:tcPr>
          <w:p w14:paraId="3181CBF8"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Мужской</w:t>
            </w:r>
          </w:p>
        </w:tc>
        <w:tc>
          <w:tcPr>
            <w:tcW w:w="422" w:type="dxa"/>
            <w:shd w:val="clear" w:color="auto" w:fill="FFFFFF"/>
            <w:vAlign w:val="center"/>
          </w:tcPr>
          <w:p w14:paraId="5B7AADA7"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5</w:t>
            </w:r>
          </w:p>
        </w:tc>
        <w:tc>
          <w:tcPr>
            <w:tcW w:w="1363" w:type="dxa"/>
            <w:shd w:val="clear" w:color="auto" w:fill="FFFFFF"/>
            <w:vAlign w:val="center"/>
          </w:tcPr>
          <w:p w14:paraId="0C64C13A"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0,85 (0,79–0,93)</w:t>
            </w:r>
          </w:p>
        </w:tc>
        <w:tc>
          <w:tcPr>
            <w:tcW w:w="648" w:type="dxa"/>
            <w:shd w:val="clear" w:color="auto" w:fill="FFFFFF"/>
            <w:vAlign w:val="center"/>
          </w:tcPr>
          <w:p w14:paraId="10559495"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48,3</w:t>
            </w:r>
          </w:p>
        </w:tc>
        <w:tc>
          <w:tcPr>
            <w:tcW w:w="715" w:type="dxa"/>
            <w:shd w:val="clear" w:color="auto" w:fill="FFFFFF"/>
            <w:vAlign w:val="center"/>
          </w:tcPr>
          <w:p w14:paraId="3E31C8AF"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0,381</w:t>
            </w:r>
          </w:p>
        </w:tc>
      </w:tr>
      <w:tr w:rsidR="00427E44" w:rsidRPr="00BA353A" w14:paraId="02F75E20" w14:textId="77777777" w:rsidTr="009C66CE">
        <w:trPr>
          <w:trHeight w:val="170"/>
        </w:trPr>
        <w:tc>
          <w:tcPr>
            <w:tcW w:w="1536" w:type="dxa"/>
            <w:shd w:val="clear" w:color="auto" w:fill="FFFFFF"/>
            <w:vAlign w:val="center"/>
          </w:tcPr>
          <w:p w14:paraId="1129B6D7"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Женский</w:t>
            </w:r>
          </w:p>
        </w:tc>
        <w:tc>
          <w:tcPr>
            <w:tcW w:w="422" w:type="dxa"/>
            <w:shd w:val="clear" w:color="auto" w:fill="FFFFFF"/>
            <w:vAlign w:val="center"/>
          </w:tcPr>
          <w:p w14:paraId="085815B9"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9</w:t>
            </w:r>
          </w:p>
        </w:tc>
        <w:tc>
          <w:tcPr>
            <w:tcW w:w="1363" w:type="dxa"/>
            <w:shd w:val="clear" w:color="auto" w:fill="FFFFFF"/>
            <w:vAlign w:val="center"/>
          </w:tcPr>
          <w:p w14:paraId="364615DA"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0,81 (0,75‒0,87)</w:t>
            </w:r>
          </w:p>
        </w:tc>
        <w:tc>
          <w:tcPr>
            <w:tcW w:w="648" w:type="dxa"/>
            <w:shd w:val="clear" w:color="auto" w:fill="FFFFFF"/>
            <w:vAlign w:val="center"/>
          </w:tcPr>
          <w:p w14:paraId="39C11626"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65,8</w:t>
            </w:r>
          </w:p>
        </w:tc>
        <w:tc>
          <w:tcPr>
            <w:tcW w:w="715" w:type="dxa"/>
            <w:shd w:val="clear" w:color="auto" w:fill="FFFFFF"/>
            <w:vAlign w:val="center"/>
          </w:tcPr>
          <w:p w14:paraId="3F7B945C" w14:textId="77777777" w:rsidR="00427E44" w:rsidRPr="00BA353A" w:rsidRDefault="00427E44" w:rsidP="009C66CE">
            <w:pPr>
              <w:rPr>
                <w:rFonts w:ascii="Times New Roman" w:hAnsi="Times New Roman" w:cs="Times New Roman"/>
                <w:sz w:val="14"/>
                <w:szCs w:val="14"/>
              </w:rPr>
            </w:pPr>
          </w:p>
        </w:tc>
      </w:tr>
      <w:tr w:rsidR="00427E44" w:rsidRPr="00BA353A" w14:paraId="50522932" w14:textId="77777777" w:rsidTr="009C66CE">
        <w:trPr>
          <w:trHeight w:val="170"/>
        </w:trPr>
        <w:tc>
          <w:tcPr>
            <w:tcW w:w="1536" w:type="dxa"/>
            <w:shd w:val="clear" w:color="auto" w:fill="FFFFFF"/>
            <w:vAlign w:val="center"/>
          </w:tcPr>
          <w:p w14:paraId="66E296CA" w14:textId="77777777" w:rsidR="00427E44" w:rsidRPr="00BA353A" w:rsidRDefault="00154399" w:rsidP="009C66CE">
            <w:pPr>
              <w:pStyle w:val="a4"/>
              <w:shd w:val="clear" w:color="auto" w:fill="auto"/>
              <w:ind w:left="132"/>
              <w:rPr>
                <w:sz w:val="14"/>
                <w:szCs w:val="14"/>
              </w:rPr>
            </w:pPr>
            <w:r w:rsidRPr="00BA353A">
              <w:rPr>
                <w:rFonts w:eastAsia="Segoe UI"/>
                <w:sz w:val="14"/>
                <w:szCs w:val="14"/>
                <w:lang w:bidi="ru-RU"/>
              </w:rPr>
              <w:t>Место проведения</w:t>
            </w:r>
          </w:p>
        </w:tc>
        <w:tc>
          <w:tcPr>
            <w:tcW w:w="422" w:type="dxa"/>
            <w:shd w:val="clear" w:color="auto" w:fill="FFFFFF"/>
            <w:vAlign w:val="center"/>
          </w:tcPr>
          <w:p w14:paraId="1DBFA0D3" w14:textId="77777777" w:rsidR="00427E44" w:rsidRPr="00BA353A" w:rsidRDefault="00427E44" w:rsidP="009C66CE">
            <w:pPr>
              <w:rPr>
                <w:rFonts w:ascii="Times New Roman" w:hAnsi="Times New Roman" w:cs="Times New Roman"/>
                <w:sz w:val="14"/>
                <w:szCs w:val="14"/>
              </w:rPr>
            </w:pPr>
          </w:p>
        </w:tc>
        <w:tc>
          <w:tcPr>
            <w:tcW w:w="1363" w:type="dxa"/>
            <w:shd w:val="clear" w:color="auto" w:fill="FFFFFF"/>
            <w:vAlign w:val="center"/>
          </w:tcPr>
          <w:p w14:paraId="5B89762C" w14:textId="77777777" w:rsidR="00427E44" w:rsidRPr="00BA353A" w:rsidRDefault="00427E44" w:rsidP="009C66CE">
            <w:pPr>
              <w:rPr>
                <w:rFonts w:ascii="Times New Roman" w:hAnsi="Times New Roman" w:cs="Times New Roman"/>
                <w:sz w:val="14"/>
                <w:szCs w:val="14"/>
              </w:rPr>
            </w:pPr>
          </w:p>
        </w:tc>
        <w:tc>
          <w:tcPr>
            <w:tcW w:w="648" w:type="dxa"/>
            <w:shd w:val="clear" w:color="auto" w:fill="FFFFFF"/>
            <w:vAlign w:val="center"/>
          </w:tcPr>
          <w:p w14:paraId="438766AD" w14:textId="77777777" w:rsidR="00427E44" w:rsidRPr="00BA353A" w:rsidRDefault="00427E44" w:rsidP="009C66CE">
            <w:pPr>
              <w:rPr>
                <w:rFonts w:ascii="Times New Roman" w:hAnsi="Times New Roman" w:cs="Times New Roman"/>
                <w:sz w:val="14"/>
                <w:szCs w:val="14"/>
              </w:rPr>
            </w:pPr>
          </w:p>
        </w:tc>
        <w:tc>
          <w:tcPr>
            <w:tcW w:w="715" w:type="dxa"/>
            <w:shd w:val="clear" w:color="auto" w:fill="FFFFFF"/>
            <w:vAlign w:val="center"/>
          </w:tcPr>
          <w:p w14:paraId="3C7ADBE1" w14:textId="77777777" w:rsidR="00427E44" w:rsidRPr="00BA353A" w:rsidRDefault="00427E44" w:rsidP="009C66CE">
            <w:pPr>
              <w:rPr>
                <w:rFonts w:ascii="Times New Roman" w:hAnsi="Times New Roman" w:cs="Times New Roman"/>
                <w:sz w:val="14"/>
                <w:szCs w:val="14"/>
              </w:rPr>
            </w:pPr>
          </w:p>
        </w:tc>
      </w:tr>
      <w:tr w:rsidR="00427E44" w:rsidRPr="00BA353A" w14:paraId="6586C889" w14:textId="77777777" w:rsidTr="009C66CE">
        <w:trPr>
          <w:trHeight w:val="170"/>
        </w:trPr>
        <w:tc>
          <w:tcPr>
            <w:tcW w:w="1536" w:type="dxa"/>
            <w:shd w:val="clear" w:color="auto" w:fill="FFFFFF"/>
            <w:vAlign w:val="center"/>
          </w:tcPr>
          <w:p w14:paraId="7B033090"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США</w:t>
            </w:r>
          </w:p>
        </w:tc>
        <w:tc>
          <w:tcPr>
            <w:tcW w:w="422" w:type="dxa"/>
            <w:shd w:val="clear" w:color="auto" w:fill="FFFFFF"/>
            <w:vAlign w:val="center"/>
          </w:tcPr>
          <w:p w14:paraId="446AF681"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11</w:t>
            </w:r>
          </w:p>
        </w:tc>
        <w:tc>
          <w:tcPr>
            <w:tcW w:w="1363" w:type="dxa"/>
            <w:shd w:val="clear" w:color="auto" w:fill="FFFFFF"/>
            <w:vAlign w:val="center"/>
          </w:tcPr>
          <w:p w14:paraId="567F85CF"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0,81 (0,77‒0,86)</w:t>
            </w:r>
          </w:p>
        </w:tc>
        <w:tc>
          <w:tcPr>
            <w:tcW w:w="648" w:type="dxa"/>
            <w:shd w:val="clear" w:color="auto" w:fill="FFFFFF"/>
            <w:vAlign w:val="center"/>
          </w:tcPr>
          <w:p w14:paraId="753D32F5"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63,2</w:t>
            </w:r>
          </w:p>
        </w:tc>
        <w:tc>
          <w:tcPr>
            <w:tcW w:w="715" w:type="dxa"/>
            <w:shd w:val="clear" w:color="auto" w:fill="FFFFFF"/>
            <w:vAlign w:val="center"/>
          </w:tcPr>
          <w:p w14:paraId="47D8DC43"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0,968</w:t>
            </w:r>
          </w:p>
        </w:tc>
      </w:tr>
      <w:tr w:rsidR="00427E44" w:rsidRPr="00BA353A" w14:paraId="68107D2F" w14:textId="77777777" w:rsidTr="009C66CE">
        <w:trPr>
          <w:trHeight w:val="170"/>
        </w:trPr>
        <w:tc>
          <w:tcPr>
            <w:tcW w:w="1536" w:type="dxa"/>
            <w:shd w:val="clear" w:color="auto" w:fill="FFFFFF"/>
            <w:vAlign w:val="center"/>
          </w:tcPr>
          <w:p w14:paraId="7EC81392" w14:textId="77777777" w:rsidR="00427E44" w:rsidRPr="00BA353A" w:rsidRDefault="00154399" w:rsidP="009C66CE">
            <w:pPr>
              <w:pStyle w:val="a4"/>
              <w:shd w:val="clear" w:color="auto" w:fill="auto"/>
              <w:ind w:left="274"/>
              <w:rPr>
                <w:sz w:val="14"/>
                <w:szCs w:val="14"/>
              </w:rPr>
            </w:pPr>
            <w:r w:rsidRPr="00BA353A">
              <w:rPr>
                <w:rFonts w:eastAsia="Segoe UI"/>
                <w:sz w:val="14"/>
                <w:szCs w:val="14"/>
                <w:lang w:bidi="ru-RU"/>
              </w:rPr>
              <w:t>Азия</w:t>
            </w:r>
          </w:p>
        </w:tc>
        <w:tc>
          <w:tcPr>
            <w:tcW w:w="422" w:type="dxa"/>
            <w:shd w:val="clear" w:color="auto" w:fill="FFFFFF"/>
            <w:vAlign w:val="center"/>
          </w:tcPr>
          <w:p w14:paraId="5CA3C624"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9</w:t>
            </w:r>
          </w:p>
        </w:tc>
        <w:tc>
          <w:tcPr>
            <w:tcW w:w="1363" w:type="dxa"/>
            <w:shd w:val="clear" w:color="auto" w:fill="FFFFFF"/>
            <w:vAlign w:val="center"/>
          </w:tcPr>
          <w:p w14:paraId="11F547E5"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0,79 (0,69‒0,90)</w:t>
            </w:r>
          </w:p>
        </w:tc>
        <w:tc>
          <w:tcPr>
            <w:tcW w:w="648" w:type="dxa"/>
            <w:shd w:val="clear" w:color="auto" w:fill="FFFFFF"/>
            <w:vAlign w:val="center"/>
          </w:tcPr>
          <w:p w14:paraId="09D3D67D" w14:textId="77777777" w:rsidR="00427E44" w:rsidRPr="00BA353A" w:rsidRDefault="00154399" w:rsidP="009C66CE">
            <w:pPr>
              <w:pStyle w:val="a4"/>
              <w:shd w:val="clear" w:color="auto" w:fill="auto"/>
              <w:rPr>
                <w:sz w:val="14"/>
                <w:szCs w:val="14"/>
              </w:rPr>
            </w:pPr>
            <w:r w:rsidRPr="00BA353A">
              <w:rPr>
                <w:rFonts w:eastAsia="Segoe UI"/>
                <w:sz w:val="14"/>
                <w:szCs w:val="14"/>
                <w:lang w:bidi="ru-RU"/>
              </w:rPr>
              <w:t>62,4</w:t>
            </w:r>
          </w:p>
        </w:tc>
        <w:tc>
          <w:tcPr>
            <w:tcW w:w="715" w:type="dxa"/>
            <w:shd w:val="clear" w:color="auto" w:fill="FFFFFF"/>
            <w:vAlign w:val="center"/>
          </w:tcPr>
          <w:p w14:paraId="1ED83907" w14:textId="77777777" w:rsidR="00427E44" w:rsidRPr="00BA353A" w:rsidRDefault="00427E44" w:rsidP="009C66CE">
            <w:pPr>
              <w:rPr>
                <w:rFonts w:ascii="Times New Roman" w:hAnsi="Times New Roman" w:cs="Times New Roman"/>
                <w:sz w:val="14"/>
                <w:szCs w:val="14"/>
              </w:rPr>
            </w:pPr>
          </w:p>
        </w:tc>
      </w:tr>
      <w:tr w:rsidR="007B6A2B" w:rsidRPr="00BA353A" w14:paraId="6D3BF2BF" w14:textId="77777777" w:rsidTr="009C66CE">
        <w:trPr>
          <w:trHeight w:val="170"/>
        </w:trPr>
        <w:tc>
          <w:tcPr>
            <w:tcW w:w="1536" w:type="dxa"/>
            <w:shd w:val="clear" w:color="auto" w:fill="FFFFFF"/>
            <w:vAlign w:val="center"/>
          </w:tcPr>
          <w:p w14:paraId="45358C0E" w14:textId="77777777" w:rsidR="007B6A2B" w:rsidRPr="00BA353A" w:rsidRDefault="007B6A2B" w:rsidP="009C66CE">
            <w:pPr>
              <w:pStyle w:val="a4"/>
              <w:shd w:val="clear" w:color="auto" w:fill="auto"/>
              <w:ind w:left="274"/>
              <w:rPr>
                <w:rFonts w:eastAsia="Segoe UI"/>
                <w:sz w:val="14"/>
                <w:szCs w:val="14"/>
                <w:lang w:bidi="ru-RU"/>
              </w:rPr>
            </w:pPr>
          </w:p>
        </w:tc>
        <w:tc>
          <w:tcPr>
            <w:tcW w:w="422" w:type="dxa"/>
            <w:shd w:val="clear" w:color="auto" w:fill="FFFFFF"/>
            <w:vAlign w:val="center"/>
          </w:tcPr>
          <w:p w14:paraId="324AD0A6" w14:textId="77777777" w:rsidR="007B6A2B" w:rsidRPr="00BA353A" w:rsidRDefault="007B6A2B" w:rsidP="009C66CE">
            <w:pPr>
              <w:pStyle w:val="a4"/>
              <w:shd w:val="clear" w:color="auto" w:fill="auto"/>
              <w:rPr>
                <w:rFonts w:eastAsia="Segoe UI"/>
                <w:sz w:val="14"/>
                <w:szCs w:val="14"/>
                <w:lang w:bidi="ru-RU"/>
              </w:rPr>
            </w:pPr>
          </w:p>
        </w:tc>
        <w:tc>
          <w:tcPr>
            <w:tcW w:w="1363" w:type="dxa"/>
            <w:shd w:val="clear" w:color="auto" w:fill="FFFFFF"/>
            <w:vAlign w:val="center"/>
          </w:tcPr>
          <w:p w14:paraId="7B3348CB" w14:textId="77777777" w:rsidR="007B6A2B" w:rsidRPr="00BA353A" w:rsidRDefault="007B6A2B" w:rsidP="009C66CE">
            <w:pPr>
              <w:pStyle w:val="a4"/>
              <w:shd w:val="clear" w:color="auto" w:fill="auto"/>
              <w:rPr>
                <w:rFonts w:eastAsia="Segoe UI"/>
                <w:sz w:val="14"/>
                <w:szCs w:val="14"/>
                <w:lang w:bidi="ru-RU"/>
              </w:rPr>
            </w:pPr>
          </w:p>
        </w:tc>
        <w:tc>
          <w:tcPr>
            <w:tcW w:w="648" w:type="dxa"/>
            <w:shd w:val="clear" w:color="auto" w:fill="FFFFFF"/>
            <w:vAlign w:val="center"/>
          </w:tcPr>
          <w:p w14:paraId="797C8170" w14:textId="77777777" w:rsidR="007B6A2B" w:rsidRPr="00BA353A" w:rsidRDefault="007B6A2B" w:rsidP="009C66CE">
            <w:pPr>
              <w:pStyle w:val="a4"/>
              <w:shd w:val="clear" w:color="auto" w:fill="auto"/>
              <w:rPr>
                <w:rFonts w:eastAsia="Segoe UI"/>
                <w:sz w:val="14"/>
                <w:szCs w:val="14"/>
                <w:lang w:bidi="ru-RU"/>
              </w:rPr>
            </w:pPr>
          </w:p>
        </w:tc>
        <w:tc>
          <w:tcPr>
            <w:tcW w:w="715" w:type="dxa"/>
            <w:shd w:val="clear" w:color="auto" w:fill="FFFFFF"/>
            <w:vAlign w:val="center"/>
          </w:tcPr>
          <w:p w14:paraId="387EA2E5" w14:textId="77777777" w:rsidR="007B6A2B" w:rsidRPr="00BA353A" w:rsidRDefault="007B6A2B" w:rsidP="009C66CE">
            <w:pPr>
              <w:rPr>
                <w:rFonts w:ascii="Times New Roman" w:hAnsi="Times New Roman" w:cs="Times New Roman"/>
                <w:sz w:val="14"/>
                <w:szCs w:val="14"/>
              </w:rPr>
            </w:pPr>
          </w:p>
        </w:tc>
      </w:tr>
    </w:tbl>
    <w:p w14:paraId="0CDB34E3" w14:textId="77777777" w:rsidR="00427E44" w:rsidRPr="009C66CE" w:rsidRDefault="00154399" w:rsidP="009C66CE">
      <w:pPr>
        <w:pStyle w:val="10"/>
        <w:spacing w:line="240" w:lineRule="auto"/>
        <w:rPr>
          <w:b w:val="0"/>
          <w:bCs w:val="0"/>
          <w:sz w:val="16"/>
        </w:rPr>
      </w:pPr>
      <w:bookmarkStart w:id="41" w:name="bookmark41"/>
      <w:r w:rsidRPr="009C66CE">
        <w:rPr>
          <w:sz w:val="16"/>
          <w:lang w:bidi="ru-RU"/>
        </w:rPr>
        <w:t xml:space="preserve">Таблица 2. </w:t>
      </w:r>
      <w:r w:rsidRPr="009C66CE">
        <w:rPr>
          <w:b w:val="0"/>
          <w:bCs w:val="0"/>
          <w:sz w:val="16"/>
          <w:lang w:bidi="ru-RU"/>
        </w:rPr>
        <w:t xml:space="preserve">Анализы в подгруппах (при увеличении потребления магния на 100 мг/сут) </w:t>
      </w:r>
      <w:r w:rsidRPr="009C66CE">
        <w:rPr>
          <w:b w:val="0"/>
          <w:bCs w:val="0"/>
          <w:i/>
          <w:sz w:val="16"/>
          <w:lang w:bidi="ru-RU"/>
        </w:rPr>
        <w:t>(продолжение)</w:t>
      </w:r>
      <w:bookmarkEnd w:id="41"/>
    </w:p>
    <w:tbl>
      <w:tblPr>
        <w:tblOverlap w:val="never"/>
        <w:tblW w:w="0" w:type="auto"/>
        <w:tblInd w:w="10" w:type="dxa"/>
        <w:tblLayout w:type="fixed"/>
        <w:tblCellMar>
          <w:top w:w="17" w:type="dxa"/>
          <w:left w:w="17" w:type="dxa"/>
          <w:bottom w:w="17" w:type="dxa"/>
          <w:right w:w="17" w:type="dxa"/>
        </w:tblCellMar>
        <w:tblLook w:val="0000" w:firstRow="0" w:lastRow="0" w:firstColumn="0" w:lastColumn="0" w:noHBand="0" w:noVBand="0"/>
      </w:tblPr>
      <w:tblGrid>
        <w:gridCol w:w="1387"/>
        <w:gridCol w:w="504"/>
        <w:gridCol w:w="1416"/>
        <w:gridCol w:w="691"/>
        <w:gridCol w:w="682"/>
      </w:tblGrid>
      <w:tr w:rsidR="00427E44" w:rsidRPr="00BA353A" w14:paraId="22748E01" w14:textId="77777777" w:rsidTr="004F36B0">
        <w:trPr>
          <w:trHeight w:val="227"/>
        </w:trPr>
        <w:tc>
          <w:tcPr>
            <w:tcW w:w="4680" w:type="dxa"/>
            <w:gridSpan w:val="5"/>
            <w:tcBorders>
              <w:top w:val="single" w:sz="4" w:space="0" w:color="auto"/>
            </w:tcBorders>
            <w:shd w:val="clear" w:color="auto" w:fill="FFFFFF"/>
            <w:vAlign w:val="center"/>
          </w:tcPr>
          <w:p w14:paraId="508892CC"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Общая смертность</w:t>
            </w:r>
          </w:p>
        </w:tc>
      </w:tr>
      <w:tr w:rsidR="00427E44" w:rsidRPr="00BA353A" w14:paraId="3C92F296" w14:textId="77777777" w:rsidTr="004F36B0">
        <w:trPr>
          <w:trHeight w:val="227"/>
        </w:trPr>
        <w:tc>
          <w:tcPr>
            <w:tcW w:w="1387" w:type="dxa"/>
            <w:shd w:val="clear" w:color="auto" w:fill="FFFFFF"/>
            <w:vAlign w:val="center"/>
          </w:tcPr>
          <w:p w14:paraId="6C78736F" w14:textId="77777777" w:rsidR="00427E44" w:rsidRPr="00BA353A" w:rsidRDefault="00154399" w:rsidP="00C128A5">
            <w:pPr>
              <w:pStyle w:val="a4"/>
              <w:shd w:val="clear" w:color="auto" w:fill="auto"/>
              <w:ind w:left="132"/>
              <w:rPr>
                <w:sz w:val="14"/>
                <w:szCs w:val="14"/>
              </w:rPr>
            </w:pPr>
            <w:r w:rsidRPr="00BA353A">
              <w:rPr>
                <w:rFonts w:eastAsia="Segoe UI"/>
                <w:sz w:val="14"/>
                <w:szCs w:val="14"/>
                <w:lang w:bidi="ru-RU"/>
              </w:rPr>
              <w:t>Пол</w:t>
            </w:r>
          </w:p>
        </w:tc>
        <w:tc>
          <w:tcPr>
            <w:tcW w:w="3293" w:type="dxa"/>
            <w:gridSpan w:val="4"/>
            <w:shd w:val="clear" w:color="auto" w:fill="FFFFFF"/>
            <w:vAlign w:val="center"/>
          </w:tcPr>
          <w:p w14:paraId="63F15691" w14:textId="77777777" w:rsidR="00427E44" w:rsidRPr="00BA353A" w:rsidRDefault="00427E44" w:rsidP="004F36B0">
            <w:pPr>
              <w:rPr>
                <w:rFonts w:ascii="Times New Roman" w:hAnsi="Times New Roman" w:cs="Times New Roman"/>
                <w:sz w:val="14"/>
                <w:szCs w:val="14"/>
              </w:rPr>
            </w:pPr>
          </w:p>
        </w:tc>
      </w:tr>
      <w:tr w:rsidR="00427E44" w:rsidRPr="00BA353A" w14:paraId="39C66973" w14:textId="77777777" w:rsidTr="004F36B0">
        <w:trPr>
          <w:trHeight w:val="227"/>
        </w:trPr>
        <w:tc>
          <w:tcPr>
            <w:tcW w:w="1387" w:type="dxa"/>
            <w:shd w:val="clear" w:color="auto" w:fill="FFFFFF"/>
            <w:vAlign w:val="center"/>
          </w:tcPr>
          <w:p w14:paraId="6C712C45" w14:textId="77777777" w:rsidR="00427E44" w:rsidRPr="00BA353A" w:rsidRDefault="00154399" w:rsidP="00C128A5">
            <w:pPr>
              <w:pStyle w:val="a4"/>
              <w:shd w:val="clear" w:color="auto" w:fill="auto"/>
              <w:ind w:left="274"/>
              <w:rPr>
                <w:sz w:val="14"/>
                <w:szCs w:val="14"/>
              </w:rPr>
            </w:pPr>
            <w:r w:rsidRPr="00BA353A">
              <w:rPr>
                <w:rFonts w:eastAsia="Segoe UI"/>
                <w:sz w:val="14"/>
                <w:szCs w:val="14"/>
                <w:lang w:bidi="ru-RU"/>
              </w:rPr>
              <w:t>Мужской</w:t>
            </w:r>
          </w:p>
        </w:tc>
        <w:tc>
          <w:tcPr>
            <w:tcW w:w="504" w:type="dxa"/>
            <w:shd w:val="clear" w:color="auto" w:fill="FFFFFF"/>
            <w:vAlign w:val="center"/>
          </w:tcPr>
          <w:p w14:paraId="4CBC53B8"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2</w:t>
            </w:r>
          </w:p>
        </w:tc>
        <w:tc>
          <w:tcPr>
            <w:tcW w:w="1416" w:type="dxa"/>
            <w:shd w:val="clear" w:color="auto" w:fill="FFFFFF"/>
            <w:vAlign w:val="center"/>
          </w:tcPr>
          <w:p w14:paraId="6FE48F09"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0,91 (0,84‒0,98)</w:t>
            </w:r>
          </w:p>
        </w:tc>
        <w:tc>
          <w:tcPr>
            <w:tcW w:w="691" w:type="dxa"/>
            <w:shd w:val="clear" w:color="auto" w:fill="FFFFFF"/>
            <w:vAlign w:val="center"/>
          </w:tcPr>
          <w:p w14:paraId="2E503A44"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0,0</w:t>
            </w:r>
          </w:p>
        </w:tc>
        <w:tc>
          <w:tcPr>
            <w:tcW w:w="682" w:type="dxa"/>
            <w:shd w:val="clear" w:color="auto" w:fill="FFFFFF"/>
            <w:vAlign w:val="center"/>
          </w:tcPr>
          <w:p w14:paraId="56D80F0E"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0,745</w:t>
            </w:r>
          </w:p>
        </w:tc>
      </w:tr>
      <w:tr w:rsidR="00427E44" w:rsidRPr="00BA353A" w14:paraId="6BF3D3A6" w14:textId="77777777" w:rsidTr="004F36B0">
        <w:trPr>
          <w:trHeight w:val="227"/>
        </w:trPr>
        <w:tc>
          <w:tcPr>
            <w:tcW w:w="1387" w:type="dxa"/>
            <w:shd w:val="clear" w:color="auto" w:fill="FFFFFF"/>
            <w:vAlign w:val="center"/>
          </w:tcPr>
          <w:p w14:paraId="0BC820B2" w14:textId="77777777" w:rsidR="00427E44" w:rsidRPr="00BA353A" w:rsidRDefault="00154399" w:rsidP="00C128A5">
            <w:pPr>
              <w:pStyle w:val="a4"/>
              <w:shd w:val="clear" w:color="auto" w:fill="auto"/>
              <w:ind w:left="274"/>
              <w:rPr>
                <w:sz w:val="14"/>
                <w:szCs w:val="14"/>
              </w:rPr>
            </w:pPr>
            <w:r w:rsidRPr="00BA353A">
              <w:rPr>
                <w:rFonts w:eastAsia="Segoe UI"/>
                <w:sz w:val="14"/>
                <w:szCs w:val="14"/>
                <w:lang w:bidi="ru-RU"/>
              </w:rPr>
              <w:t>Женский</w:t>
            </w:r>
          </w:p>
        </w:tc>
        <w:tc>
          <w:tcPr>
            <w:tcW w:w="504" w:type="dxa"/>
            <w:shd w:val="clear" w:color="auto" w:fill="FFFFFF"/>
            <w:vAlign w:val="center"/>
          </w:tcPr>
          <w:p w14:paraId="179AFDD2"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3</w:t>
            </w:r>
          </w:p>
        </w:tc>
        <w:tc>
          <w:tcPr>
            <w:tcW w:w="1416" w:type="dxa"/>
            <w:shd w:val="clear" w:color="auto" w:fill="FFFFFF"/>
            <w:vAlign w:val="center"/>
          </w:tcPr>
          <w:p w14:paraId="30081AC3"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0,88 (0,68‒1,14)</w:t>
            </w:r>
          </w:p>
        </w:tc>
        <w:tc>
          <w:tcPr>
            <w:tcW w:w="691" w:type="dxa"/>
            <w:shd w:val="clear" w:color="auto" w:fill="FFFFFF"/>
            <w:vAlign w:val="center"/>
          </w:tcPr>
          <w:p w14:paraId="41F76A87"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62,5</w:t>
            </w:r>
          </w:p>
        </w:tc>
        <w:tc>
          <w:tcPr>
            <w:tcW w:w="682" w:type="dxa"/>
            <w:shd w:val="clear" w:color="auto" w:fill="FFFFFF"/>
            <w:vAlign w:val="center"/>
          </w:tcPr>
          <w:p w14:paraId="4BBEA604" w14:textId="77777777" w:rsidR="00427E44" w:rsidRPr="00BA353A" w:rsidRDefault="00427E44" w:rsidP="004F36B0">
            <w:pPr>
              <w:rPr>
                <w:rFonts w:ascii="Times New Roman" w:hAnsi="Times New Roman" w:cs="Times New Roman"/>
                <w:sz w:val="14"/>
                <w:szCs w:val="14"/>
              </w:rPr>
            </w:pPr>
          </w:p>
        </w:tc>
      </w:tr>
      <w:tr w:rsidR="00427E44" w:rsidRPr="00BA353A" w14:paraId="5DCF3B9D" w14:textId="77777777" w:rsidTr="004F36B0">
        <w:trPr>
          <w:trHeight w:val="227"/>
        </w:trPr>
        <w:tc>
          <w:tcPr>
            <w:tcW w:w="1387" w:type="dxa"/>
            <w:shd w:val="clear" w:color="auto" w:fill="FFFFFF"/>
            <w:vAlign w:val="center"/>
          </w:tcPr>
          <w:p w14:paraId="040B6C3D" w14:textId="77777777" w:rsidR="00427E44" w:rsidRPr="00BA353A" w:rsidRDefault="00154399" w:rsidP="00C128A5">
            <w:pPr>
              <w:pStyle w:val="a4"/>
              <w:shd w:val="clear" w:color="auto" w:fill="auto"/>
              <w:ind w:left="132"/>
              <w:rPr>
                <w:sz w:val="14"/>
                <w:szCs w:val="14"/>
              </w:rPr>
            </w:pPr>
            <w:r w:rsidRPr="00BA353A">
              <w:rPr>
                <w:rFonts w:eastAsia="Segoe UI"/>
                <w:sz w:val="14"/>
                <w:szCs w:val="14"/>
                <w:lang w:bidi="ru-RU"/>
              </w:rPr>
              <w:t>Место проведения</w:t>
            </w:r>
          </w:p>
        </w:tc>
        <w:tc>
          <w:tcPr>
            <w:tcW w:w="3293" w:type="dxa"/>
            <w:gridSpan w:val="4"/>
            <w:shd w:val="clear" w:color="auto" w:fill="FFFFFF"/>
            <w:vAlign w:val="center"/>
          </w:tcPr>
          <w:p w14:paraId="4544070C" w14:textId="77777777" w:rsidR="00427E44" w:rsidRPr="00BA353A" w:rsidRDefault="00427E44" w:rsidP="004F36B0">
            <w:pPr>
              <w:rPr>
                <w:rFonts w:ascii="Times New Roman" w:hAnsi="Times New Roman" w:cs="Times New Roman"/>
                <w:sz w:val="14"/>
                <w:szCs w:val="14"/>
              </w:rPr>
            </w:pPr>
          </w:p>
        </w:tc>
      </w:tr>
      <w:tr w:rsidR="00427E44" w:rsidRPr="00BA353A" w14:paraId="34CB9BB2" w14:textId="77777777" w:rsidTr="004F36B0">
        <w:trPr>
          <w:trHeight w:val="227"/>
        </w:trPr>
        <w:tc>
          <w:tcPr>
            <w:tcW w:w="1387" w:type="dxa"/>
            <w:shd w:val="clear" w:color="auto" w:fill="FFFFFF"/>
            <w:vAlign w:val="center"/>
          </w:tcPr>
          <w:p w14:paraId="722ED138" w14:textId="77777777" w:rsidR="00427E44" w:rsidRPr="00BA353A" w:rsidRDefault="00154399" w:rsidP="00C128A5">
            <w:pPr>
              <w:pStyle w:val="a4"/>
              <w:shd w:val="clear" w:color="auto" w:fill="auto"/>
              <w:ind w:left="274"/>
              <w:rPr>
                <w:sz w:val="14"/>
                <w:szCs w:val="14"/>
              </w:rPr>
            </w:pPr>
            <w:r w:rsidRPr="00BA353A">
              <w:rPr>
                <w:rFonts w:eastAsia="Segoe UI"/>
                <w:sz w:val="14"/>
                <w:szCs w:val="14"/>
                <w:lang w:bidi="ru-RU"/>
              </w:rPr>
              <w:t>США</w:t>
            </w:r>
          </w:p>
        </w:tc>
        <w:tc>
          <w:tcPr>
            <w:tcW w:w="504" w:type="dxa"/>
            <w:shd w:val="clear" w:color="auto" w:fill="FFFFFF"/>
            <w:vAlign w:val="center"/>
          </w:tcPr>
          <w:p w14:paraId="091D53B9"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2</w:t>
            </w:r>
          </w:p>
        </w:tc>
        <w:tc>
          <w:tcPr>
            <w:tcW w:w="1416" w:type="dxa"/>
            <w:shd w:val="clear" w:color="auto" w:fill="FFFFFF"/>
            <w:vAlign w:val="center"/>
          </w:tcPr>
          <w:p w14:paraId="452195C8"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0,77 (0,58‒1,04)</w:t>
            </w:r>
          </w:p>
        </w:tc>
        <w:tc>
          <w:tcPr>
            <w:tcW w:w="691" w:type="dxa"/>
            <w:shd w:val="clear" w:color="auto" w:fill="FFFFFF"/>
            <w:vAlign w:val="center"/>
          </w:tcPr>
          <w:p w14:paraId="347BEEA0"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46,9</w:t>
            </w:r>
          </w:p>
        </w:tc>
        <w:tc>
          <w:tcPr>
            <w:tcW w:w="682" w:type="dxa"/>
            <w:shd w:val="clear" w:color="auto" w:fill="FFFFFF"/>
            <w:vAlign w:val="center"/>
          </w:tcPr>
          <w:p w14:paraId="117E4938"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0,134</w:t>
            </w:r>
          </w:p>
        </w:tc>
      </w:tr>
      <w:tr w:rsidR="00427E44" w:rsidRPr="00BA353A" w14:paraId="1C73B306" w14:textId="77777777" w:rsidTr="004F36B0">
        <w:trPr>
          <w:trHeight w:val="227"/>
        </w:trPr>
        <w:tc>
          <w:tcPr>
            <w:tcW w:w="1387" w:type="dxa"/>
            <w:shd w:val="clear" w:color="auto" w:fill="FFFFFF"/>
            <w:vAlign w:val="center"/>
          </w:tcPr>
          <w:p w14:paraId="0220D7E8" w14:textId="77777777" w:rsidR="00427E44" w:rsidRPr="00BA353A" w:rsidRDefault="00154399" w:rsidP="00C128A5">
            <w:pPr>
              <w:pStyle w:val="a4"/>
              <w:shd w:val="clear" w:color="auto" w:fill="auto"/>
              <w:ind w:left="274"/>
              <w:rPr>
                <w:sz w:val="14"/>
                <w:szCs w:val="14"/>
              </w:rPr>
            </w:pPr>
            <w:r w:rsidRPr="00BA353A">
              <w:rPr>
                <w:rFonts w:eastAsia="Segoe UI"/>
                <w:sz w:val="14"/>
                <w:szCs w:val="14"/>
                <w:lang w:bidi="ru-RU"/>
              </w:rPr>
              <w:t>Европа</w:t>
            </w:r>
          </w:p>
        </w:tc>
        <w:tc>
          <w:tcPr>
            <w:tcW w:w="504" w:type="dxa"/>
            <w:shd w:val="clear" w:color="auto" w:fill="FFFFFF"/>
            <w:vAlign w:val="center"/>
          </w:tcPr>
          <w:p w14:paraId="41078366"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2</w:t>
            </w:r>
          </w:p>
        </w:tc>
        <w:tc>
          <w:tcPr>
            <w:tcW w:w="1416" w:type="dxa"/>
            <w:shd w:val="clear" w:color="auto" w:fill="FFFFFF"/>
            <w:vAlign w:val="center"/>
          </w:tcPr>
          <w:p w14:paraId="5848A8A9"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0,83 (0,66‒1,06)</w:t>
            </w:r>
          </w:p>
        </w:tc>
        <w:tc>
          <w:tcPr>
            <w:tcW w:w="691" w:type="dxa"/>
            <w:shd w:val="clear" w:color="auto" w:fill="FFFFFF"/>
            <w:vAlign w:val="center"/>
          </w:tcPr>
          <w:p w14:paraId="767B4C9C"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72,6</w:t>
            </w:r>
          </w:p>
        </w:tc>
        <w:tc>
          <w:tcPr>
            <w:tcW w:w="682" w:type="dxa"/>
            <w:shd w:val="clear" w:color="auto" w:fill="FFFFFF"/>
            <w:vAlign w:val="center"/>
          </w:tcPr>
          <w:p w14:paraId="7336E81E" w14:textId="77777777" w:rsidR="00427E44" w:rsidRPr="00BA353A" w:rsidRDefault="00427E44" w:rsidP="004F36B0">
            <w:pPr>
              <w:rPr>
                <w:rFonts w:ascii="Times New Roman" w:hAnsi="Times New Roman" w:cs="Times New Roman"/>
                <w:sz w:val="14"/>
                <w:szCs w:val="14"/>
              </w:rPr>
            </w:pPr>
          </w:p>
        </w:tc>
      </w:tr>
      <w:tr w:rsidR="00427E44" w:rsidRPr="00BA353A" w14:paraId="1C15B34D" w14:textId="77777777" w:rsidTr="004F36B0">
        <w:trPr>
          <w:trHeight w:val="227"/>
        </w:trPr>
        <w:tc>
          <w:tcPr>
            <w:tcW w:w="1387" w:type="dxa"/>
            <w:tcBorders>
              <w:bottom w:val="single" w:sz="4" w:space="0" w:color="auto"/>
            </w:tcBorders>
            <w:shd w:val="clear" w:color="auto" w:fill="FFFFFF"/>
            <w:vAlign w:val="center"/>
          </w:tcPr>
          <w:p w14:paraId="1DA7A4DB" w14:textId="77777777" w:rsidR="00427E44" w:rsidRPr="00BA353A" w:rsidRDefault="00154399" w:rsidP="00C128A5">
            <w:pPr>
              <w:pStyle w:val="a4"/>
              <w:shd w:val="clear" w:color="auto" w:fill="auto"/>
              <w:ind w:left="274"/>
              <w:rPr>
                <w:sz w:val="14"/>
                <w:szCs w:val="14"/>
              </w:rPr>
            </w:pPr>
            <w:r w:rsidRPr="00BA353A">
              <w:rPr>
                <w:rFonts w:eastAsia="Segoe UI"/>
                <w:sz w:val="14"/>
                <w:szCs w:val="14"/>
                <w:lang w:bidi="ru-RU"/>
              </w:rPr>
              <w:t>Азия</w:t>
            </w:r>
          </w:p>
        </w:tc>
        <w:tc>
          <w:tcPr>
            <w:tcW w:w="504" w:type="dxa"/>
            <w:tcBorders>
              <w:bottom w:val="single" w:sz="4" w:space="0" w:color="auto"/>
            </w:tcBorders>
            <w:shd w:val="clear" w:color="auto" w:fill="FFFFFF"/>
            <w:vAlign w:val="center"/>
          </w:tcPr>
          <w:p w14:paraId="436C1776"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3</w:t>
            </w:r>
          </w:p>
        </w:tc>
        <w:tc>
          <w:tcPr>
            <w:tcW w:w="1416" w:type="dxa"/>
            <w:tcBorders>
              <w:bottom w:val="single" w:sz="4" w:space="0" w:color="auto"/>
            </w:tcBorders>
            <w:shd w:val="clear" w:color="auto" w:fill="FFFFFF"/>
            <w:vAlign w:val="center"/>
          </w:tcPr>
          <w:p w14:paraId="24CCE2A9"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0,98 (0,87‒1,11)</w:t>
            </w:r>
          </w:p>
        </w:tc>
        <w:tc>
          <w:tcPr>
            <w:tcW w:w="691" w:type="dxa"/>
            <w:tcBorders>
              <w:bottom w:val="single" w:sz="4" w:space="0" w:color="auto"/>
            </w:tcBorders>
            <w:shd w:val="clear" w:color="auto" w:fill="FFFFFF"/>
            <w:vAlign w:val="center"/>
          </w:tcPr>
          <w:p w14:paraId="63202A3C" w14:textId="77777777" w:rsidR="00427E44" w:rsidRPr="00BA353A" w:rsidRDefault="00154399" w:rsidP="004F36B0">
            <w:pPr>
              <w:pStyle w:val="a4"/>
              <w:shd w:val="clear" w:color="auto" w:fill="auto"/>
              <w:rPr>
                <w:sz w:val="14"/>
                <w:szCs w:val="14"/>
              </w:rPr>
            </w:pPr>
            <w:r w:rsidRPr="00BA353A">
              <w:rPr>
                <w:rFonts w:eastAsia="Segoe UI"/>
                <w:sz w:val="14"/>
                <w:szCs w:val="14"/>
                <w:lang w:bidi="ru-RU"/>
              </w:rPr>
              <w:t>51,5</w:t>
            </w:r>
          </w:p>
        </w:tc>
        <w:tc>
          <w:tcPr>
            <w:tcW w:w="682" w:type="dxa"/>
            <w:tcBorders>
              <w:bottom w:val="single" w:sz="4" w:space="0" w:color="auto"/>
            </w:tcBorders>
            <w:shd w:val="clear" w:color="auto" w:fill="FFFFFF"/>
            <w:vAlign w:val="center"/>
          </w:tcPr>
          <w:p w14:paraId="64012C84" w14:textId="77777777" w:rsidR="00427E44" w:rsidRPr="00BA353A" w:rsidRDefault="00427E44" w:rsidP="004F36B0">
            <w:pPr>
              <w:rPr>
                <w:rFonts w:ascii="Times New Roman" w:hAnsi="Times New Roman" w:cs="Times New Roman"/>
                <w:sz w:val="14"/>
                <w:szCs w:val="14"/>
              </w:rPr>
            </w:pPr>
          </w:p>
        </w:tc>
      </w:tr>
    </w:tbl>
    <w:p w14:paraId="078C414E" w14:textId="77777777" w:rsidR="00427E44" w:rsidRPr="00BA353A" w:rsidRDefault="00154399" w:rsidP="00C128A5">
      <w:pPr>
        <w:pStyle w:val="a6"/>
        <w:shd w:val="clear" w:color="auto" w:fill="auto"/>
        <w:spacing w:before="40"/>
        <w:rPr>
          <w:rFonts w:ascii="Times New Roman" w:hAnsi="Times New Roman" w:cs="Times New Roman"/>
          <w:i/>
          <w:sz w:val="14"/>
          <w:szCs w:val="14"/>
        </w:rPr>
      </w:pPr>
      <w:bookmarkStart w:id="42" w:name="bookmark40"/>
      <w:r w:rsidRPr="00BA353A">
        <w:rPr>
          <w:rFonts w:ascii="Times New Roman" w:hAnsi="Times New Roman" w:cs="Times New Roman"/>
          <w:i/>
          <w:color w:val="000000"/>
          <w:sz w:val="14"/>
          <w:szCs w:val="14"/>
          <w:lang w:bidi="ru-RU"/>
        </w:rPr>
        <w:t>ОР ― относительный риск; 95 % ДИ ― 95 % доверительный интервал (нижняя граница ‒ верхняя граница)</w:t>
      </w:r>
      <w:bookmarkEnd w:id="42"/>
    </w:p>
    <w:p w14:paraId="0ABED2C3" w14:textId="136FABD0" w:rsidR="00427E44" w:rsidRPr="007B6A2B" w:rsidRDefault="00154399" w:rsidP="007B6A2B">
      <w:pPr>
        <w:pStyle w:val="30"/>
        <w:shd w:val="clear" w:color="auto" w:fill="auto"/>
        <w:spacing w:before="240" w:line="240" w:lineRule="auto"/>
        <w:jc w:val="both"/>
        <w:rPr>
          <w:sz w:val="20"/>
          <w:szCs w:val="20"/>
        </w:rPr>
      </w:pPr>
      <w:r w:rsidRPr="007B6A2B">
        <w:rPr>
          <w:sz w:val="20"/>
          <w:szCs w:val="20"/>
          <w:lang w:bidi="ru-RU"/>
        </w:rPr>
        <w:t>Сильные стороны нашего метаанализа представлены тремя аспектами. Во-первых, мы включили в анализ все имеющиеся проспективные когортные исследования с высокой оценкой качества, большими объемами выборок и данными долгосрочного наблюдения. В среднем, качество исследований, включенных в анализ, по шкале Ньюкасл ― Оттава было высоким. Во-вторых, статистическая мощность нашей количественной оценки существенно возросла благодаря большому числу качественно документированных случаев. Наконец, помимо сравнения категорий самого высокого и самого низкого уровня потребления магния, мы дополнительно провели анализ линейного и нелинейного дозозависимого</w:t>
      </w:r>
      <w:r w:rsidRPr="007B6A2B">
        <w:rPr>
          <w:rFonts w:eastAsia="Arial"/>
          <w:b/>
          <w:sz w:val="20"/>
          <w:szCs w:val="20"/>
          <w:lang w:bidi="ru-RU"/>
        </w:rPr>
        <w:t xml:space="preserve"> </w:t>
      </w:r>
      <w:r w:rsidRPr="007B6A2B">
        <w:rPr>
          <w:sz w:val="20"/>
          <w:szCs w:val="20"/>
          <w:lang w:bidi="ru-RU"/>
        </w:rPr>
        <w:t>эффекта.</w:t>
      </w:r>
    </w:p>
    <w:p w14:paraId="55A84154" w14:textId="77777777" w:rsidR="00427E44" w:rsidRPr="007B6A2B" w:rsidRDefault="00154399" w:rsidP="00C128A5">
      <w:pPr>
        <w:pStyle w:val="30"/>
        <w:shd w:val="clear" w:color="auto" w:fill="auto"/>
        <w:spacing w:line="240" w:lineRule="auto"/>
        <w:ind w:firstLine="360"/>
        <w:jc w:val="both"/>
        <w:rPr>
          <w:sz w:val="20"/>
          <w:szCs w:val="20"/>
        </w:rPr>
      </w:pPr>
      <w:r w:rsidRPr="007B6A2B">
        <w:rPr>
          <w:sz w:val="20"/>
          <w:szCs w:val="20"/>
          <w:lang w:bidi="ru-RU"/>
        </w:rPr>
        <w:t>С другой стороны, наше исследование имеет ряд ограничений, также заслуживающих обсуждения. Во-первых, учитывая наблюдательный характер исследований, включенных в анализ, мы не можем исключить вероятность наличия остаточных искажающих факторов даже в полностью скорректированных моделях. Хотя в основных исследованиях проводилась коррекция с учетом широкого ряда потенциальных искажающих факторов, включая демографические показатели и факторы образа жизни, особенности рациона могли быть не учтены в должной степени. Таким образом, мы не можем исключить возможность того, что другие питательные вещества и/или компоненты рациона, коррелирующие с уровнем потребления магния с пищей, могут частично или полностью обусловливать наблюдаемые зависимости. Более того, большинство сведений о рационе было получено с помощью опросника частоты потребления различных пищевых продуктов; хотя такой опросник может в надлежащей степени характеризовать модель питания, его применение для описания потребления отдельных питательных веществ может быть ограничено. Например, Ward и соавт. [</w:t>
      </w:r>
      <w:hyperlink w:anchor="bookmark60" w:tooltip="Текущий документ">
        <w:r w:rsidRPr="007B6A2B">
          <w:rPr>
            <w:sz w:val="20"/>
            <w:szCs w:val="20"/>
            <w:lang w:bidi="ru-RU"/>
          </w:rPr>
          <w:t>81</w:t>
        </w:r>
      </w:hyperlink>
      <w:r w:rsidRPr="007B6A2B">
        <w:rPr>
          <w:sz w:val="20"/>
          <w:szCs w:val="20"/>
          <w:lang w:bidi="ru-RU"/>
        </w:rPr>
        <w:t>] сравнили данные, полученные по опроснику частоты потребления различных пищевых продуктов и по дневнику питания, в когортном исследовании типа «случай-контроль» и выяснили, что опросники могут недостаточно полно охватывать неоднородность в рамках одной выборки; однако этого может быть достаточно в объединенных анализах, когда сравниваются более широкие диапазоны уровней потребления [</w:t>
      </w:r>
      <w:hyperlink w:anchor="bookmark60" w:tooltip="Текущий документ">
        <w:r w:rsidRPr="007B6A2B">
          <w:rPr>
            <w:sz w:val="20"/>
            <w:szCs w:val="20"/>
            <w:lang w:bidi="ru-RU"/>
          </w:rPr>
          <w:t>81</w:t>
        </w:r>
      </w:hyperlink>
      <w:r w:rsidRPr="007B6A2B">
        <w:rPr>
          <w:sz w:val="20"/>
          <w:szCs w:val="20"/>
          <w:lang w:bidi="ru-RU"/>
        </w:rPr>
        <w:t>]. Более того, при оценке рациона может возникнуть погрешность измерения, которая, вероятно, будет вести к смещению истинных зависимостей в сторону нуля [</w:t>
      </w:r>
      <w:hyperlink w:anchor="bookmark60" w:tooltip="Текущий документ">
        <w:r w:rsidRPr="007B6A2B">
          <w:rPr>
            <w:sz w:val="20"/>
            <w:szCs w:val="20"/>
            <w:lang w:bidi="ru-RU"/>
          </w:rPr>
          <w:t>82</w:t>
        </w:r>
      </w:hyperlink>
      <w:r w:rsidRPr="007B6A2B">
        <w:rPr>
          <w:sz w:val="20"/>
          <w:szCs w:val="20"/>
          <w:lang w:bidi="ru-RU"/>
        </w:rPr>
        <w:t xml:space="preserve">]. Кроме того, некоторые участники могли </w:t>
      </w:r>
      <w:bookmarkStart w:id="43" w:name="bookmark42"/>
      <w:r w:rsidRPr="007B6A2B">
        <w:rPr>
          <w:sz w:val="20"/>
          <w:szCs w:val="20"/>
          <w:lang w:bidi="ru-RU"/>
        </w:rPr>
        <w:t>изменить свой рацион питания, но при этом не внести поправки в сведения о рационе в течение периода наблюдения. Второе ограничение заключается в том, что мы могли упустить из виду некоторые исследования и/или пропустить неопубликованные отчеты, хотя мы приложили максимум усилий, чтобы связаться с авторами и получить неопубликованные оценки рисков. В-третьих, возможно наличие значимой неоднородности в отношении нашего метаанализа между уровнем потребления магния и относительными рисками ССЗ в целом, сахарного диабета и/или общей смертности. Несмотря на проведение обширных метарегрессионных анализов в подгруппах, нам не удалось выявить источники неоднородности.</w:t>
      </w:r>
      <w:bookmarkEnd w:id="43"/>
    </w:p>
    <w:p w14:paraId="32DF2016" w14:textId="77777777" w:rsidR="00C128A5" w:rsidRPr="007B6A2B" w:rsidRDefault="00C128A5" w:rsidP="00C128A5">
      <w:pPr>
        <w:pStyle w:val="30"/>
        <w:shd w:val="clear" w:color="auto" w:fill="auto"/>
        <w:spacing w:line="240" w:lineRule="auto"/>
        <w:ind w:firstLine="360"/>
        <w:jc w:val="both"/>
        <w:rPr>
          <w:sz w:val="20"/>
          <w:szCs w:val="20"/>
        </w:rPr>
      </w:pPr>
    </w:p>
    <w:p w14:paraId="34DECD66" w14:textId="77777777" w:rsidR="00427E44" w:rsidRPr="00BA353A" w:rsidRDefault="00154399" w:rsidP="00151838">
      <w:pPr>
        <w:pStyle w:val="10"/>
      </w:pPr>
      <w:bookmarkStart w:id="44" w:name="bookmark43"/>
      <w:bookmarkStart w:id="45" w:name="bookmark44"/>
      <w:r w:rsidRPr="00BA353A">
        <w:rPr>
          <w:lang w:bidi="ru-RU"/>
        </w:rPr>
        <w:t>Выводы</w:t>
      </w:r>
      <w:bookmarkEnd w:id="44"/>
      <w:bookmarkEnd w:id="45"/>
    </w:p>
    <w:p w14:paraId="627AA0FD" w14:textId="77777777" w:rsidR="00427E44" w:rsidRPr="007B6A2B" w:rsidRDefault="00154399" w:rsidP="00C128A5">
      <w:pPr>
        <w:pStyle w:val="30"/>
        <w:shd w:val="clear" w:color="auto" w:fill="auto"/>
        <w:spacing w:line="240" w:lineRule="auto"/>
        <w:jc w:val="both"/>
        <w:rPr>
          <w:sz w:val="20"/>
          <w:szCs w:val="20"/>
        </w:rPr>
      </w:pPr>
      <w:r w:rsidRPr="007B6A2B">
        <w:rPr>
          <w:sz w:val="20"/>
          <w:szCs w:val="20"/>
          <w:lang w:bidi="ru-RU"/>
        </w:rPr>
        <w:t>В заключение необходимо отметить, что мы выявили значимую обратную зависимость между уровнем потребления магния с пищей и риском инсульта, сердечной недостаточности, сахарного диабета и общей смертности и, напротив, не выявили корреляции между потреблением магния с пищей и риском ишемической болезни сердца или сердечно-сосудистых заболеваний в целом. Полученные нами результаты подкрепляют точку зрения, что повышенное потребление продуктов питания, богатых магнием, может благотворно влиять на общее состояние здоровья. В будущем крупные проспективные рандомизированные контролируемые исследования должны помочь прояснить гипотетическую роль магния в сокращении частоты упомянутых заболеваний.</w:t>
      </w:r>
    </w:p>
    <w:p w14:paraId="157EE912" w14:textId="77777777" w:rsidR="00C128A5" w:rsidRPr="00BA353A" w:rsidRDefault="00C128A5" w:rsidP="00C128A5">
      <w:pPr>
        <w:pStyle w:val="30"/>
        <w:shd w:val="clear" w:color="auto" w:fill="auto"/>
        <w:jc w:val="both"/>
      </w:pPr>
    </w:p>
    <w:p w14:paraId="40C0253D" w14:textId="77777777" w:rsidR="00427E44" w:rsidRPr="00BA353A" w:rsidRDefault="00154399" w:rsidP="00151838">
      <w:pPr>
        <w:pStyle w:val="10"/>
      </w:pPr>
      <w:bookmarkStart w:id="46" w:name="bookmark46"/>
      <w:bookmarkStart w:id="47" w:name="bookmark47"/>
      <w:bookmarkStart w:id="48" w:name="bookmark45"/>
      <w:r w:rsidRPr="00BA353A">
        <w:rPr>
          <w:lang w:bidi="ru-RU"/>
        </w:rPr>
        <w:t>Приложение</w:t>
      </w:r>
      <w:bookmarkEnd w:id="46"/>
      <w:bookmarkEnd w:id="47"/>
      <w:bookmarkEnd w:id="48"/>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10232"/>
      </w:tblGrid>
      <w:tr w:rsidR="00427E44" w:rsidRPr="00BA353A" w14:paraId="04FFECC0" w14:textId="77777777" w:rsidTr="007B6A2B">
        <w:trPr>
          <w:trHeight w:val="510"/>
        </w:trPr>
        <w:tc>
          <w:tcPr>
            <w:tcW w:w="4656" w:type="dxa"/>
            <w:tcBorders>
              <w:top w:val="single" w:sz="4" w:space="0" w:color="auto"/>
              <w:left w:val="single" w:sz="4" w:space="0" w:color="auto"/>
              <w:bottom w:val="single" w:sz="4" w:space="0" w:color="auto"/>
              <w:right w:val="single" w:sz="4" w:space="0" w:color="auto"/>
            </w:tcBorders>
            <w:shd w:val="clear" w:color="auto" w:fill="FFFFFF"/>
            <w:vAlign w:val="bottom"/>
          </w:tcPr>
          <w:p w14:paraId="26617CDD" w14:textId="77777777" w:rsidR="00427E44" w:rsidRPr="00DB2905" w:rsidRDefault="00154399" w:rsidP="00C128A5">
            <w:pPr>
              <w:pStyle w:val="a4"/>
              <w:shd w:val="clear" w:color="auto" w:fill="auto"/>
              <w:ind w:left="113" w:right="113"/>
              <w:jc w:val="both"/>
              <w:rPr>
                <w:sz w:val="16"/>
                <w:szCs w:val="16"/>
              </w:rPr>
            </w:pPr>
            <w:r w:rsidRPr="00DB2905">
              <w:rPr>
                <w:rFonts w:eastAsia="Arial"/>
                <w:b/>
                <w:color w:val="131413"/>
                <w:sz w:val="16"/>
                <w:szCs w:val="16"/>
                <w:lang w:bidi="ru-RU"/>
              </w:rPr>
              <w:t>Приложение 1: Таблица S1.</w:t>
            </w:r>
            <w:r w:rsidRPr="00DB2905">
              <w:rPr>
                <w:rFonts w:eastAsia="Arial"/>
                <w:color w:val="131413"/>
                <w:sz w:val="16"/>
                <w:szCs w:val="16"/>
                <w:lang w:bidi="ru-RU"/>
              </w:rPr>
              <w:t xml:space="preserve"> Оценка качества всех проспективных когортных исследований, включенных в анализ, и ссылки на них. </w:t>
            </w:r>
            <w:r w:rsidRPr="00DB2905">
              <w:rPr>
                <w:rFonts w:eastAsia="Arial"/>
                <w:b/>
                <w:color w:val="131413"/>
                <w:sz w:val="16"/>
                <w:szCs w:val="16"/>
                <w:lang w:bidi="ru-RU"/>
              </w:rPr>
              <w:t>Таблица S2.</w:t>
            </w:r>
            <w:r w:rsidRPr="00DB2905">
              <w:rPr>
                <w:rFonts w:eastAsia="Arial"/>
                <w:color w:val="131413"/>
                <w:sz w:val="16"/>
                <w:szCs w:val="16"/>
                <w:lang w:bidi="ru-RU"/>
              </w:rPr>
              <w:t xml:space="preserve"> Оценка систематической ошибки, связанной с предвзятостью публикаций, по критериям Бегга и Эггера. </w:t>
            </w:r>
            <w:r w:rsidRPr="00DB2905">
              <w:rPr>
                <w:rFonts w:eastAsia="Arial"/>
                <w:b/>
                <w:color w:val="131413"/>
                <w:sz w:val="16"/>
                <w:szCs w:val="16"/>
                <w:lang w:bidi="ru-RU"/>
              </w:rPr>
              <w:t>Figure S1.</w:t>
            </w:r>
            <w:r w:rsidRPr="00DB2905">
              <w:rPr>
                <w:rFonts w:eastAsia="Arial"/>
                <w:color w:val="131413"/>
                <w:sz w:val="16"/>
                <w:szCs w:val="16"/>
                <w:lang w:bidi="ru-RU"/>
              </w:rPr>
              <w:t xml:space="preserve"> Воронкообразные диаграммы для описания зависимости между самым высоким или самым низким уровнем потребления магния с пищей и риском ССЗ в целом (А), ИБС (В), инсульта (С), сахарного диабета 2 типа (D) и общей смертности (Е). </w:t>
            </w:r>
            <w:r w:rsidRPr="00DB2905">
              <w:rPr>
                <w:rFonts w:eastAsia="Arial"/>
                <w:b/>
                <w:color w:val="131413"/>
                <w:sz w:val="16"/>
                <w:szCs w:val="16"/>
                <w:lang w:bidi="ru-RU"/>
              </w:rPr>
              <w:t>Figure S2.</w:t>
            </w:r>
            <w:r w:rsidRPr="00DB2905">
              <w:rPr>
                <w:rFonts w:eastAsia="Arial"/>
                <w:color w:val="131413"/>
                <w:sz w:val="16"/>
                <w:szCs w:val="16"/>
                <w:lang w:bidi="ru-RU"/>
              </w:rPr>
              <w:t xml:space="preserve"> Воронкообразные диаграммы для описания зависимости между уровнем потребления магния с пищей при его увеличении на 100 мг/сут и риском ССЗ в целом (А), ИБС (В), инсульта (С), сахарного диабета 2 типа (D) и общей смертности (Е). (PDF 1552 kb)</w:t>
            </w:r>
          </w:p>
        </w:tc>
      </w:tr>
    </w:tbl>
    <w:p w14:paraId="692A39A5" w14:textId="77777777" w:rsidR="00427E44" w:rsidRPr="00BA353A" w:rsidRDefault="00427E44" w:rsidP="00C128A5">
      <w:pPr>
        <w:rPr>
          <w:rFonts w:ascii="Times New Roman" w:hAnsi="Times New Roman" w:cs="Times New Roman"/>
        </w:rPr>
      </w:pPr>
    </w:p>
    <w:p w14:paraId="13F25C1D" w14:textId="77777777" w:rsidR="00427E44" w:rsidRPr="00DB2905" w:rsidRDefault="00154399" w:rsidP="00DB2905">
      <w:pPr>
        <w:pStyle w:val="10"/>
        <w:jc w:val="both"/>
        <w:rPr>
          <w:sz w:val="16"/>
        </w:rPr>
      </w:pPr>
      <w:bookmarkStart w:id="49" w:name="bookmark48"/>
      <w:bookmarkStart w:id="50" w:name="bookmark49"/>
      <w:r w:rsidRPr="00DB2905">
        <w:rPr>
          <w:sz w:val="16"/>
          <w:lang w:bidi="ru-RU"/>
        </w:rPr>
        <w:t>Финансирование</w:t>
      </w:r>
      <w:bookmarkEnd w:id="49"/>
      <w:bookmarkEnd w:id="50"/>
    </w:p>
    <w:p w14:paraId="53C490F6" w14:textId="77777777" w:rsidR="00427E44" w:rsidRPr="00DB2905" w:rsidRDefault="00154399" w:rsidP="00DB2905">
      <w:pPr>
        <w:pStyle w:val="40"/>
        <w:shd w:val="clear" w:color="auto" w:fill="auto"/>
        <w:spacing w:line="240" w:lineRule="auto"/>
        <w:ind w:left="0" w:firstLine="0"/>
        <w:jc w:val="both"/>
        <w:rPr>
          <w:rFonts w:ascii="Times New Roman" w:hAnsi="Times New Roman" w:cs="Times New Roman"/>
          <w:sz w:val="16"/>
          <w:szCs w:val="16"/>
        </w:rPr>
      </w:pPr>
      <w:r w:rsidRPr="00DB2905">
        <w:rPr>
          <w:rFonts w:ascii="Times New Roman" w:eastAsia="Segoe UI" w:hAnsi="Times New Roman" w:cs="Times New Roman"/>
          <w:sz w:val="16"/>
          <w:szCs w:val="16"/>
          <w:lang w:bidi="ru-RU"/>
        </w:rPr>
        <w:t>Исследование финансировалось гранами на научно-исследовательскую работу Китайского национального фонда естественных наук (31530034, 31225013 и 31330036 для FW; 31570791 и 91542205 для JM; 31401016 для LZ) и Фонда естественных наук провинции Чжэцзян (LZ15H160002 для JM).</w:t>
      </w:r>
    </w:p>
    <w:p w14:paraId="36FA11B2" w14:textId="77777777" w:rsidR="00C128A5" w:rsidRPr="00DB2905" w:rsidRDefault="00C128A5" w:rsidP="00DB2905">
      <w:pPr>
        <w:pStyle w:val="40"/>
        <w:shd w:val="clear" w:color="auto" w:fill="auto"/>
        <w:spacing w:line="240" w:lineRule="auto"/>
        <w:ind w:left="0" w:firstLine="0"/>
        <w:jc w:val="both"/>
        <w:rPr>
          <w:rFonts w:ascii="Times New Roman" w:hAnsi="Times New Roman" w:cs="Times New Roman"/>
          <w:sz w:val="16"/>
          <w:szCs w:val="16"/>
        </w:rPr>
      </w:pPr>
    </w:p>
    <w:p w14:paraId="3285BBD2" w14:textId="77777777" w:rsidR="00427E44" w:rsidRPr="00DB2905" w:rsidRDefault="00154399" w:rsidP="00DB2905">
      <w:pPr>
        <w:pStyle w:val="10"/>
        <w:jc w:val="both"/>
        <w:rPr>
          <w:sz w:val="16"/>
        </w:rPr>
      </w:pPr>
      <w:bookmarkStart w:id="51" w:name="bookmark50"/>
      <w:bookmarkStart w:id="52" w:name="bookmark51"/>
      <w:r w:rsidRPr="00DB2905">
        <w:rPr>
          <w:sz w:val="16"/>
          <w:lang w:bidi="ru-RU"/>
        </w:rPr>
        <w:t>Вклад авторов</w:t>
      </w:r>
      <w:bookmarkEnd w:id="51"/>
      <w:bookmarkEnd w:id="52"/>
    </w:p>
    <w:p w14:paraId="4F833F2E" w14:textId="77777777" w:rsidR="00427E44" w:rsidRPr="00DB2905" w:rsidRDefault="00154399" w:rsidP="00DB2905">
      <w:pPr>
        <w:pStyle w:val="40"/>
        <w:shd w:val="clear" w:color="auto" w:fill="auto"/>
        <w:spacing w:line="240" w:lineRule="auto"/>
        <w:ind w:left="0" w:firstLine="0"/>
        <w:jc w:val="both"/>
        <w:rPr>
          <w:rFonts w:ascii="Times New Roman" w:hAnsi="Times New Roman" w:cs="Times New Roman"/>
          <w:sz w:val="16"/>
          <w:szCs w:val="16"/>
        </w:rPr>
      </w:pPr>
      <w:r w:rsidRPr="00DB2905">
        <w:rPr>
          <w:rFonts w:ascii="Times New Roman" w:eastAsia="Segoe UI" w:hAnsi="Times New Roman" w:cs="Times New Roman"/>
          <w:sz w:val="16"/>
          <w:szCs w:val="16"/>
          <w:lang w:bidi="ru-RU"/>
        </w:rPr>
        <w:t>XF, JM и FW разработали концепцию и дизайн исследования. XF и KW провели поиск по базам данных и сверили результаты с критериями включения и исключения. JW, XH и LZ провели оценку качества включенных исследований. XF проанализировал данные и написал первый вариант статьи. MI, ZP, YL и YX участвовали в обсуждении. FW и JM проверили и отредактировали статью. Все авторы участвовали в написании, редакции и пересмотре статьи. Все авторы прочитали и утвердили окончательный вариант рукописи.</w:t>
      </w:r>
    </w:p>
    <w:p w14:paraId="791BA405" w14:textId="77777777" w:rsidR="00C128A5" w:rsidRPr="00DB2905" w:rsidRDefault="00C128A5" w:rsidP="00DB2905">
      <w:pPr>
        <w:pStyle w:val="10"/>
        <w:jc w:val="both"/>
        <w:rPr>
          <w:sz w:val="16"/>
        </w:rPr>
      </w:pPr>
      <w:bookmarkStart w:id="53" w:name="bookmark52"/>
      <w:bookmarkStart w:id="54" w:name="bookmark53"/>
    </w:p>
    <w:p w14:paraId="34704BA1" w14:textId="77777777" w:rsidR="00427E44" w:rsidRPr="00DB2905" w:rsidRDefault="00154399" w:rsidP="00DB2905">
      <w:pPr>
        <w:pStyle w:val="10"/>
        <w:jc w:val="both"/>
        <w:rPr>
          <w:sz w:val="16"/>
        </w:rPr>
      </w:pPr>
      <w:r w:rsidRPr="00DB2905">
        <w:rPr>
          <w:sz w:val="16"/>
          <w:lang w:bidi="ru-RU"/>
        </w:rPr>
        <w:t>Конфликт интересов</w:t>
      </w:r>
      <w:bookmarkEnd w:id="53"/>
      <w:bookmarkEnd w:id="54"/>
    </w:p>
    <w:p w14:paraId="5312240C" w14:textId="77777777" w:rsidR="00427E44" w:rsidRPr="00DB2905" w:rsidRDefault="00154399" w:rsidP="00DB2905">
      <w:pPr>
        <w:pStyle w:val="40"/>
        <w:shd w:val="clear" w:color="auto" w:fill="auto"/>
        <w:spacing w:line="240" w:lineRule="auto"/>
        <w:ind w:left="0" w:firstLine="0"/>
        <w:jc w:val="both"/>
        <w:rPr>
          <w:rFonts w:ascii="Times New Roman" w:hAnsi="Times New Roman" w:cs="Times New Roman"/>
          <w:sz w:val="16"/>
          <w:szCs w:val="16"/>
        </w:rPr>
      </w:pPr>
      <w:r w:rsidRPr="00DB2905">
        <w:rPr>
          <w:rFonts w:ascii="Times New Roman" w:eastAsia="Segoe UI" w:hAnsi="Times New Roman" w:cs="Times New Roman"/>
          <w:sz w:val="16"/>
          <w:szCs w:val="16"/>
          <w:lang w:bidi="ru-RU"/>
        </w:rPr>
        <w:t>Авторы заявили об отсутствии конфликта интересов.</w:t>
      </w:r>
    </w:p>
    <w:p w14:paraId="79FDC1EA" w14:textId="77777777" w:rsidR="00C128A5" w:rsidRPr="00DB2905" w:rsidRDefault="00C128A5" w:rsidP="00DB2905">
      <w:pPr>
        <w:pStyle w:val="40"/>
        <w:shd w:val="clear" w:color="auto" w:fill="auto"/>
        <w:spacing w:line="240" w:lineRule="auto"/>
        <w:ind w:left="0" w:firstLine="0"/>
        <w:jc w:val="both"/>
        <w:rPr>
          <w:rFonts w:ascii="Times New Roman" w:hAnsi="Times New Roman" w:cs="Times New Roman"/>
          <w:sz w:val="16"/>
          <w:szCs w:val="16"/>
        </w:rPr>
      </w:pPr>
    </w:p>
    <w:p w14:paraId="17051AE2" w14:textId="77777777" w:rsidR="00427E44" w:rsidRPr="00DB2905" w:rsidRDefault="00154399" w:rsidP="00DB2905">
      <w:pPr>
        <w:pStyle w:val="10"/>
        <w:jc w:val="both"/>
        <w:rPr>
          <w:sz w:val="16"/>
        </w:rPr>
      </w:pPr>
      <w:bookmarkStart w:id="55" w:name="bookmark54"/>
      <w:bookmarkStart w:id="56" w:name="bookmark55"/>
      <w:r w:rsidRPr="00DB2905">
        <w:rPr>
          <w:sz w:val="16"/>
          <w:lang w:bidi="ru-RU"/>
        </w:rPr>
        <w:t>Этическое одобрение и согласие на участие в исследовании</w:t>
      </w:r>
      <w:bookmarkEnd w:id="55"/>
      <w:bookmarkEnd w:id="56"/>
    </w:p>
    <w:p w14:paraId="39E500BB" w14:textId="77777777" w:rsidR="00427E44" w:rsidRPr="00DB2905" w:rsidRDefault="00154399" w:rsidP="00DB2905">
      <w:pPr>
        <w:pStyle w:val="40"/>
        <w:shd w:val="clear" w:color="auto" w:fill="auto"/>
        <w:spacing w:line="240" w:lineRule="auto"/>
        <w:ind w:left="0" w:firstLine="0"/>
        <w:jc w:val="both"/>
        <w:rPr>
          <w:rFonts w:ascii="Times New Roman" w:hAnsi="Times New Roman" w:cs="Times New Roman"/>
          <w:sz w:val="16"/>
          <w:szCs w:val="16"/>
        </w:rPr>
      </w:pPr>
      <w:r w:rsidRPr="00DB2905">
        <w:rPr>
          <w:rFonts w:ascii="Times New Roman" w:eastAsia="Segoe UI" w:hAnsi="Times New Roman" w:cs="Times New Roman"/>
          <w:sz w:val="16"/>
          <w:szCs w:val="16"/>
          <w:lang w:bidi="ru-RU"/>
        </w:rPr>
        <w:t>Не применимо, так как исследование представляет собой обзор опубликованных научных статей, и сбор первичных данных не осуществлялся.</w:t>
      </w:r>
    </w:p>
    <w:p w14:paraId="2159DB5B" w14:textId="77777777" w:rsidR="00C128A5" w:rsidRPr="00DB2905" w:rsidRDefault="00C128A5" w:rsidP="00DB2905">
      <w:pPr>
        <w:pStyle w:val="40"/>
        <w:shd w:val="clear" w:color="auto" w:fill="auto"/>
        <w:spacing w:line="240" w:lineRule="auto"/>
        <w:ind w:left="0" w:firstLine="0"/>
        <w:jc w:val="both"/>
        <w:rPr>
          <w:rFonts w:ascii="Times New Roman" w:hAnsi="Times New Roman" w:cs="Times New Roman"/>
          <w:sz w:val="16"/>
          <w:szCs w:val="16"/>
        </w:rPr>
      </w:pPr>
    </w:p>
    <w:p w14:paraId="0F40E83C" w14:textId="77777777" w:rsidR="00427E44" w:rsidRPr="00DB2905" w:rsidRDefault="00154399" w:rsidP="00DB2905">
      <w:pPr>
        <w:pStyle w:val="10"/>
        <w:jc w:val="both"/>
        <w:rPr>
          <w:sz w:val="16"/>
        </w:rPr>
      </w:pPr>
      <w:bookmarkStart w:id="57" w:name="bookmark56"/>
      <w:bookmarkStart w:id="58" w:name="bookmark57"/>
      <w:r w:rsidRPr="00DB2905">
        <w:rPr>
          <w:sz w:val="16"/>
          <w:lang w:bidi="ru-RU"/>
        </w:rPr>
        <w:t>Информация об авторах</w:t>
      </w:r>
      <w:bookmarkEnd w:id="57"/>
      <w:bookmarkEnd w:id="58"/>
    </w:p>
    <w:p w14:paraId="481A05C9" w14:textId="77777777" w:rsidR="00427E44" w:rsidRPr="00DB2905" w:rsidRDefault="00154399" w:rsidP="00DB2905">
      <w:pPr>
        <w:pStyle w:val="40"/>
        <w:shd w:val="clear" w:color="auto" w:fill="auto"/>
        <w:spacing w:line="240" w:lineRule="auto"/>
        <w:ind w:left="0" w:firstLine="0"/>
        <w:jc w:val="both"/>
        <w:rPr>
          <w:rFonts w:ascii="Times New Roman" w:hAnsi="Times New Roman" w:cs="Times New Roman"/>
          <w:sz w:val="16"/>
          <w:szCs w:val="16"/>
        </w:rPr>
      </w:pPr>
      <w:r w:rsidRPr="00DB2905">
        <w:rPr>
          <w:rFonts w:ascii="Times New Roman" w:eastAsia="Segoe UI" w:hAnsi="Times New Roman" w:cs="Times New Roman"/>
          <w:color w:val="000000"/>
          <w:sz w:val="16"/>
          <w:szCs w:val="16"/>
          <w:vertAlign w:val="superscript"/>
          <w:lang w:bidi="ru-RU"/>
        </w:rPr>
        <w:t>1</w:t>
      </w:r>
      <w:r w:rsidRPr="00DB2905">
        <w:rPr>
          <w:rFonts w:ascii="Times New Roman" w:eastAsia="Segoe UI" w:hAnsi="Times New Roman" w:cs="Times New Roman"/>
          <w:color w:val="000000"/>
          <w:sz w:val="16"/>
          <w:szCs w:val="16"/>
          <w:lang w:bidi="ru-RU"/>
        </w:rPr>
        <w:t xml:space="preserve">Отдел питания, Инновационный центр разработки питания, Институт питания и безопасности пищевых продуктов, Инновационный центр сотрудничества в области диагностики и лечения инфекционных болезней, Пекинский передовой инновационный центр питания и здоровья человека, факультет общественного здоровья, медицинский факультет, Университет Чжэцзян, Ханчжоу, Китай. </w:t>
      </w:r>
      <w:r w:rsidRPr="00DB2905">
        <w:rPr>
          <w:rFonts w:ascii="Times New Roman" w:eastAsia="Segoe UI" w:hAnsi="Times New Roman" w:cs="Times New Roman"/>
          <w:color w:val="000000"/>
          <w:sz w:val="16"/>
          <w:szCs w:val="16"/>
          <w:vertAlign w:val="superscript"/>
          <w:lang w:bidi="ru-RU"/>
        </w:rPr>
        <w:t>2</w:t>
      </w:r>
      <w:r w:rsidRPr="00DB2905">
        <w:rPr>
          <w:rFonts w:ascii="Times New Roman" w:eastAsia="Segoe UI" w:hAnsi="Times New Roman" w:cs="Times New Roman"/>
          <w:color w:val="000000"/>
          <w:sz w:val="16"/>
          <w:szCs w:val="16"/>
          <w:lang w:bidi="ru-RU"/>
        </w:rPr>
        <w:t xml:space="preserve">Первая клиническая больница, Институт трансляционной медицины, медицинский факультет, Университет Чжэцзян, Ханчжоу, Китай. </w:t>
      </w:r>
      <w:r w:rsidRPr="00DB2905">
        <w:rPr>
          <w:rFonts w:ascii="Times New Roman" w:eastAsia="Segoe UI" w:hAnsi="Times New Roman" w:cs="Times New Roman"/>
          <w:color w:val="000000"/>
          <w:sz w:val="16"/>
          <w:szCs w:val="16"/>
          <w:vertAlign w:val="superscript"/>
          <w:lang w:bidi="ru-RU"/>
        </w:rPr>
        <w:t>3</w:t>
      </w:r>
      <w:r w:rsidRPr="00DB2905">
        <w:rPr>
          <w:rFonts w:ascii="Times New Roman" w:eastAsia="Segoe UI" w:hAnsi="Times New Roman" w:cs="Times New Roman"/>
          <w:color w:val="000000"/>
          <w:sz w:val="16"/>
          <w:szCs w:val="16"/>
          <w:lang w:bidi="ru-RU"/>
        </w:rPr>
        <w:t xml:space="preserve">Инновационный центр сбалансированного питания, Колледж общественного здоровья, Университет Чжэнчжоу, Чжэнчжоу, Китай. </w:t>
      </w:r>
      <w:r w:rsidRPr="00DB2905">
        <w:rPr>
          <w:rFonts w:ascii="Times New Roman" w:eastAsia="Segoe UI" w:hAnsi="Times New Roman" w:cs="Times New Roman"/>
          <w:color w:val="000000"/>
          <w:sz w:val="16"/>
          <w:szCs w:val="16"/>
          <w:vertAlign w:val="superscript"/>
          <w:lang w:bidi="ru-RU"/>
        </w:rPr>
        <w:t>4</w:t>
      </w:r>
      <w:r w:rsidRPr="00DB2905">
        <w:rPr>
          <w:rFonts w:ascii="Times New Roman" w:eastAsia="Segoe UI" w:hAnsi="Times New Roman" w:cs="Times New Roman"/>
          <w:color w:val="000000"/>
          <w:sz w:val="16"/>
          <w:szCs w:val="16"/>
          <w:lang w:bidi="ru-RU"/>
        </w:rPr>
        <w:t>Отделение неврологии, Первая клиническая больница Университета Чжэнчжоу, Чжэнчжоу, Китай.</w:t>
      </w:r>
    </w:p>
    <w:p w14:paraId="295CCE81" w14:textId="77777777" w:rsidR="00C128A5" w:rsidRPr="00DB2905" w:rsidRDefault="00C128A5" w:rsidP="00DB2905">
      <w:pPr>
        <w:pStyle w:val="40"/>
        <w:shd w:val="clear" w:color="auto" w:fill="auto"/>
        <w:ind w:left="0" w:firstLine="0"/>
        <w:jc w:val="both"/>
        <w:rPr>
          <w:rFonts w:ascii="Times New Roman" w:hAnsi="Times New Roman" w:cs="Times New Roman"/>
          <w:b/>
          <w:bCs/>
          <w:sz w:val="16"/>
          <w:szCs w:val="16"/>
        </w:rPr>
      </w:pPr>
    </w:p>
    <w:p w14:paraId="686B0693" w14:textId="77777777" w:rsidR="00427E44" w:rsidRPr="00A517FA" w:rsidRDefault="00154399" w:rsidP="00DB2905">
      <w:pPr>
        <w:pStyle w:val="40"/>
        <w:shd w:val="clear" w:color="auto" w:fill="auto"/>
        <w:ind w:left="0" w:firstLine="0"/>
        <w:jc w:val="both"/>
        <w:rPr>
          <w:rFonts w:ascii="Times New Roman" w:hAnsi="Times New Roman" w:cs="Times New Roman"/>
          <w:bCs/>
          <w:sz w:val="16"/>
          <w:szCs w:val="16"/>
        </w:rPr>
      </w:pPr>
      <w:r w:rsidRPr="00A517FA">
        <w:rPr>
          <w:rFonts w:ascii="Times New Roman" w:eastAsia="Segoe UI" w:hAnsi="Times New Roman" w:cs="Times New Roman"/>
          <w:bCs/>
          <w:sz w:val="16"/>
          <w:szCs w:val="16"/>
          <w:lang w:bidi="ru-RU"/>
        </w:rPr>
        <w:t>Получена: 16 августа 2016 г. Принята в печать: 9 ноября 2016 г.</w:t>
      </w:r>
    </w:p>
    <w:p w14:paraId="6CE81BD4" w14:textId="77777777" w:rsidR="00427E44" w:rsidRPr="00DB2905" w:rsidRDefault="00154399" w:rsidP="00DB2905">
      <w:pPr>
        <w:pStyle w:val="30"/>
        <w:shd w:val="clear" w:color="auto" w:fill="auto"/>
        <w:spacing w:line="240" w:lineRule="auto"/>
        <w:jc w:val="both"/>
        <w:rPr>
          <w:sz w:val="16"/>
          <w:szCs w:val="16"/>
        </w:rPr>
      </w:pPr>
      <w:r w:rsidRPr="00DB2905">
        <w:rPr>
          <w:color w:val="000000"/>
          <w:sz w:val="16"/>
          <w:szCs w:val="16"/>
          <w:lang w:bidi="ru-RU"/>
        </w:rPr>
        <w:t>Опубликована онлайн: 8 декабря 2016 г.</w:t>
      </w:r>
    </w:p>
    <w:p w14:paraId="736CCBEC" w14:textId="77777777" w:rsidR="00FC1F63" w:rsidRDefault="00FC1F63" w:rsidP="00D75298">
      <w:pPr>
        <w:pStyle w:val="10"/>
        <w:spacing w:before="240" w:after="60" w:line="240" w:lineRule="auto"/>
        <w:rPr>
          <w:sz w:val="16"/>
          <w:lang w:bidi="ru-RU"/>
        </w:rPr>
      </w:pPr>
      <w:bookmarkStart w:id="59" w:name="bookmark58"/>
      <w:bookmarkStart w:id="60" w:name="bookmark59"/>
    </w:p>
    <w:p w14:paraId="0CF581BD" w14:textId="77777777" w:rsidR="00FC1F63" w:rsidRDefault="00FC1F63" w:rsidP="00D75298">
      <w:pPr>
        <w:pStyle w:val="10"/>
        <w:spacing w:before="240" w:after="60" w:line="240" w:lineRule="auto"/>
        <w:rPr>
          <w:sz w:val="16"/>
          <w:lang w:bidi="ru-RU"/>
        </w:rPr>
      </w:pPr>
    </w:p>
    <w:p w14:paraId="3D6095EE" w14:textId="77777777" w:rsidR="00FC1F63" w:rsidRDefault="00FC1F63" w:rsidP="00D75298">
      <w:pPr>
        <w:pStyle w:val="10"/>
        <w:spacing w:before="240" w:after="60" w:line="240" w:lineRule="auto"/>
        <w:rPr>
          <w:sz w:val="16"/>
          <w:lang w:bidi="ru-RU"/>
        </w:rPr>
      </w:pPr>
    </w:p>
    <w:p w14:paraId="56324EA8" w14:textId="77777777" w:rsidR="00FC1F63" w:rsidRDefault="00FC1F63" w:rsidP="00D75298">
      <w:pPr>
        <w:pStyle w:val="10"/>
        <w:spacing w:before="240" w:after="60" w:line="240" w:lineRule="auto"/>
        <w:rPr>
          <w:sz w:val="16"/>
          <w:lang w:bidi="ru-RU"/>
        </w:rPr>
      </w:pPr>
    </w:p>
    <w:p w14:paraId="215938C7" w14:textId="77777777" w:rsidR="00FC1F63" w:rsidRDefault="00FC1F63" w:rsidP="00D75298">
      <w:pPr>
        <w:pStyle w:val="10"/>
        <w:spacing w:before="240" w:after="60" w:line="240" w:lineRule="auto"/>
        <w:rPr>
          <w:sz w:val="16"/>
          <w:lang w:bidi="ru-RU"/>
        </w:rPr>
      </w:pPr>
    </w:p>
    <w:p w14:paraId="2334CCE6" w14:textId="77777777" w:rsidR="00FC1F63" w:rsidRDefault="00FC1F63" w:rsidP="00D75298">
      <w:pPr>
        <w:pStyle w:val="10"/>
        <w:spacing w:before="240" w:after="60" w:line="240" w:lineRule="auto"/>
        <w:rPr>
          <w:sz w:val="16"/>
          <w:lang w:bidi="ru-RU"/>
        </w:rPr>
      </w:pPr>
    </w:p>
    <w:p w14:paraId="509CB8D1" w14:textId="77777777" w:rsidR="00FC1F63" w:rsidRDefault="00FC1F63" w:rsidP="00D75298">
      <w:pPr>
        <w:pStyle w:val="10"/>
        <w:spacing w:before="240" w:after="60" w:line="240" w:lineRule="auto"/>
        <w:rPr>
          <w:sz w:val="16"/>
          <w:lang w:bidi="ru-RU"/>
        </w:rPr>
      </w:pPr>
    </w:p>
    <w:p w14:paraId="45C39063" w14:textId="3BA55438" w:rsidR="00427E44" w:rsidRDefault="00154399" w:rsidP="00D75298">
      <w:pPr>
        <w:pStyle w:val="10"/>
        <w:spacing w:before="240" w:after="60" w:line="240" w:lineRule="auto"/>
        <w:rPr>
          <w:sz w:val="16"/>
          <w:lang w:bidi="ru-RU"/>
        </w:rPr>
      </w:pPr>
      <w:r w:rsidRPr="0010050D">
        <w:rPr>
          <w:sz w:val="16"/>
          <w:lang w:bidi="ru-RU"/>
        </w:rPr>
        <w:t>Список литературы</w:t>
      </w:r>
      <w:bookmarkEnd w:id="59"/>
      <w:bookmarkEnd w:id="60"/>
    </w:p>
    <w:p w14:paraId="4197CE16" w14:textId="676F0F61" w:rsidR="00184F96" w:rsidRPr="00184F96" w:rsidRDefault="00F82C7E" w:rsidP="00AE436D">
      <w:pPr>
        <w:pStyle w:val="10"/>
        <w:spacing w:after="240" w:line="240" w:lineRule="auto"/>
        <w:rPr>
          <w:sz w:val="16"/>
        </w:rPr>
      </w:pPr>
      <w:r>
        <w:rPr>
          <w:noProof/>
          <w:lang w:eastAsia="ru-RU" w:bidi="ar-SA"/>
        </w:rPr>
        <w:drawing>
          <wp:inline distT="0" distB="0" distL="0" distR="0" wp14:anchorId="063497C6" wp14:editId="32E883BB">
            <wp:extent cx="6475730" cy="3863975"/>
            <wp:effectExtent l="0" t="0" r="1270" b="31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5730" cy="3863975"/>
                    </a:xfrm>
                    <a:prstGeom prst="rect">
                      <a:avLst/>
                    </a:prstGeom>
                    <a:noFill/>
                    <a:ln>
                      <a:noFill/>
                    </a:ln>
                  </pic:spPr>
                </pic:pic>
              </a:graphicData>
            </a:graphic>
          </wp:inline>
        </w:drawing>
      </w:r>
      <w:r>
        <w:rPr>
          <w:noProof/>
          <w:lang w:eastAsia="ru-RU" w:bidi="ar-SA"/>
        </w:rPr>
        <w:drawing>
          <wp:inline distT="0" distB="0" distL="0" distR="0" wp14:anchorId="4A6B9341" wp14:editId="0F7ACB25">
            <wp:extent cx="6475730" cy="5224145"/>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5730" cy="5224145"/>
                    </a:xfrm>
                    <a:prstGeom prst="rect">
                      <a:avLst/>
                    </a:prstGeom>
                    <a:noFill/>
                    <a:ln>
                      <a:noFill/>
                    </a:ln>
                  </pic:spPr>
                </pic:pic>
              </a:graphicData>
            </a:graphic>
          </wp:inline>
        </w:drawing>
      </w:r>
      <w:r>
        <w:rPr>
          <w:noProof/>
          <w:lang w:eastAsia="ru-RU" w:bidi="ar-SA"/>
        </w:rPr>
        <w:drawing>
          <wp:inline distT="0" distB="0" distL="0" distR="0" wp14:anchorId="4920F79B" wp14:editId="5715EA64">
            <wp:extent cx="6475730" cy="4066540"/>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5730" cy="4066540"/>
                    </a:xfrm>
                    <a:prstGeom prst="rect">
                      <a:avLst/>
                    </a:prstGeom>
                    <a:noFill/>
                    <a:ln>
                      <a:noFill/>
                    </a:ln>
                  </pic:spPr>
                </pic:pic>
              </a:graphicData>
            </a:graphic>
          </wp:inline>
        </w:drawing>
      </w:r>
      <w:r w:rsidR="00AE436D">
        <w:rPr>
          <w:noProof/>
          <w:lang w:eastAsia="ru-RU" w:bidi="ar-SA"/>
        </w:rPr>
        <w:drawing>
          <wp:inline distT="0" distB="0" distL="0" distR="0" wp14:anchorId="60F01309" wp14:editId="4B8FB7EF">
            <wp:extent cx="6475730" cy="3627120"/>
            <wp:effectExtent l="0" t="0" r="127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5730" cy="3627120"/>
                    </a:xfrm>
                    <a:prstGeom prst="rect">
                      <a:avLst/>
                    </a:prstGeom>
                    <a:noFill/>
                    <a:ln>
                      <a:noFill/>
                    </a:ln>
                  </pic:spPr>
                </pic:pic>
              </a:graphicData>
            </a:graphic>
          </wp:inline>
        </w:drawing>
      </w:r>
    </w:p>
    <w:tbl>
      <w:tblPr>
        <w:tblOverlap w:val="never"/>
        <w:tblW w:w="0" w:type="auto"/>
        <w:jc w:val="right"/>
        <w:tblLayout w:type="fixed"/>
        <w:tblCellMar>
          <w:top w:w="17" w:type="dxa"/>
          <w:left w:w="17" w:type="dxa"/>
          <w:bottom w:w="17" w:type="dxa"/>
          <w:right w:w="17" w:type="dxa"/>
        </w:tblCellMar>
        <w:tblLook w:val="0000" w:firstRow="0" w:lastRow="0" w:firstColumn="0" w:lastColumn="0" w:noHBand="0" w:noVBand="0"/>
      </w:tblPr>
      <w:tblGrid>
        <w:gridCol w:w="3380"/>
        <w:gridCol w:w="1757"/>
      </w:tblGrid>
      <w:tr w:rsidR="00427E44" w:rsidRPr="00BA353A" w14:paraId="2ABC3B29" w14:textId="77777777" w:rsidTr="00FC1F63">
        <w:trPr>
          <w:trHeight w:val="2217"/>
          <w:jc w:val="right"/>
        </w:trPr>
        <w:tc>
          <w:tcPr>
            <w:tcW w:w="5137" w:type="dxa"/>
            <w:gridSpan w:val="2"/>
            <w:tcBorders>
              <w:top w:val="single" w:sz="4" w:space="0" w:color="auto"/>
              <w:left w:val="single" w:sz="4" w:space="0" w:color="auto"/>
              <w:right w:val="single" w:sz="4" w:space="0" w:color="auto"/>
            </w:tcBorders>
            <w:shd w:val="clear" w:color="auto" w:fill="FFFFFF"/>
          </w:tcPr>
          <w:p w14:paraId="7A86F8C2" w14:textId="77777777" w:rsidR="00427E44" w:rsidRPr="00C87584" w:rsidRDefault="00154399" w:rsidP="00C87A78">
            <w:pPr>
              <w:pStyle w:val="a4"/>
              <w:shd w:val="clear" w:color="auto" w:fill="auto"/>
              <w:spacing w:after="40"/>
              <w:ind w:left="57" w:right="57"/>
              <w:jc w:val="both"/>
              <w:rPr>
                <w:sz w:val="18"/>
                <w:szCs w:val="18"/>
              </w:rPr>
            </w:pPr>
            <w:r w:rsidRPr="00C87584">
              <w:rPr>
                <w:rFonts w:eastAsia="Segoe UI"/>
                <w:color w:val="131413"/>
                <w:sz w:val="18"/>
                <w:szCs w:val="18"/>
                <w:lang w:bidi="ru-RU"/>
              </w:rPr>
              <w:t>Направьте вашу следующую статью для публикации в журнале BioMed Central, и мы окажем вам содействие на всех этапах:</w:t>
            </w:r>
          </w:p>
          <w:p w14:paraId="27022B21" w14:textId="77777777" w:rsidR="00427E44" w:rsidRPr="00C87584" w:rsidRDefault="00154399" w:rsidP="00C87584">
            <w:pPr>
              <w:pStyle w:val="a4"/>
              <w:numPr>
                <w:ilvl w:val="0"/>
                <w:numId w:val="2"/>
              </w:numPr>
              <w:shd w:val="clear" w:color="auto" w:fill="auto"/>
              <w:tabs>
                <w:tab w:val="left" w:pos="284"/>
              </w:tabs>
              <w:spacing w:after="40"/>
              <w:ind w:left="409" w:right="57" w:hanging="284"/>
              <w:rPr>
                <w:sz w:val="14"/>
                <w:szCs w:val="14"/>
              </w:rPr>
            </w:pPr>
            <w:r w:rsidRPr="00C87584">
              <w:rPr>
                <w:rFonts w:eastAsia="Lucida Sans Unicode"/>
                <w:color w:val="292829"/>
                <w:sz w:val="14"/>
                <w:szCs w:val="14"/>
                <w:lang w:bidi="ru-RU"/>
              </w:rPr>
              <w:t>Мы предоставляем справочную информацию до подачи статьи</w:t>
            </w:r>
          </w:p>
          <w:p w14:paraId="193D662F" w14:textId="77777777" w:rsidR="00427E44" w:rsidRPr="00C87584" w:rsidRDefault="00154399" w:rsidP="00C87584">
            <w:pPr>
              <w:pStyle w:val="a4"/>
              <w:numPr>
                <w:ilvl w:val="0"/>
                <w:numId w:val="4"/>
              </w:numPr>
              <w:shd w:val="clear" w:color="auto" w:fill="auto"/>
              <w:tabs>
                <w:tab w:val="left" w:pos="284"/>
                <w:tab w:val="left" w:pos="390"/>
              </w:tabs>
              <w:spacing w:after="40"/>
              <w:ind w:left="409" w:right="57" w:hanging="284"/>
              <w:rPr>
                <w:sz w:val="14"/>
                <w:szCs w:val="14"/>
              </w:rPr>
            </w:pPr>
            <w:r w:rsidRPr="00C87584">
              <w:rPr>
                <w:rFonts w:eastAsia="Lucida Sans Unicode"/>
                <w:color w:val="292829"/>
                <w:sz w:val="14"/>
                <w:szCs w:val="14"/>
                <w:lang w:bidi="ru-RU"/>
              </w:rPr>
              <w:t>Наш алгоритм выбора поможет найти наиболее подходящий журнал</w:t>
            </w:r>
          </w:p>
          <w:p w14:paraId="6385E0B4" w14:textId="77777777" w:rsidR="00427E44" w:rsidRPr="00C87584" w:rsidRDefault="00154399" w:rsidP="00C87584">
            <w:pPr>
              <w:pStyle w:val="a4"/>
              <w:numPr>
                <w:ilvl w:val="0"/>
                <w:numId w:val="4"/>
              </w:numPr>
              <w:shd w:val="clear" w:color="auto" w:fill="auto"/>
              <w:tabs>
                <w:tab w:val="left" w:pos="284"/>
                <w:tab w:val="left" w:pos="385"/>
              </w:tabs>
              <w:spacing w:after="40"/>
              <w:ind w:left="409" w:right="57" w:hanging="284"/>
              <w:rPr>
                <w:sz w:val="14"/>
                <w:szCs w:val="14"/>
              </w:rPr>
            </w:pPr>
            <w:r w:rsidRPr="00C87584">
              <w:rPr>
                <w:rFonts w:eastAsia="Lucida Sans Unicode"/>
                <w:color w:val="292829"/>
                <w:sz w:val="14"/>
                <w:szCs w:val="14"/>
                <w:lang w:bidi="ru-RU"/>
              </w:rPr>
              <w:t>Мы предоставляем круглосуточную техническую поддержку</w:t>
            </w:r>
          </w:p>
          <w:p w14:paraId="220A4C1C" w14:textId="77777777" w:rsidR="00427E44" w:rsidRPr="00C87584" w:rsidRDefault="00154399" w:rsidP="00C87584">
            <w:pPr>
              <w:pStyle w:val="a4"/>
              <w:numPr>
                <w:ilvl w:val="0"/>
                <w:numId w:val="4"/>
              </w:numPr>
              <w:shd w:val="clear" w:color="auto" w:fill="auto"/>
              <w:tabs>
                <w:tab w:val="left" w:pos="284"/>
                <w:tab w:val="left" w:pos="390"/>
              </w:tabs>
              <w:spacing w:after="40"/>
              <w:ind w:left="409" w:right="57" w:hanging="284"/>
              <w:rPr>
                <w:sz w:val="14"/>
                <w:szCs w:val="14"/>
              </w:rPr>
            </w:pPr>
            <w:r w:rsidRPr="00C87584">
              <w:rPr>
                <w:rFonts w:eastAsia="Lucida Sans Unicode"/>
                <w:color w:val="292829"/>
                <w:sz w:val="14"/>
                <w:szCs w:val="14"/>
                <w:lang w:bidi="ru-RU"/>
              </w:rPr>
              <w:t>Удобная подача онлайн</w:t>
            </w:r>
          </w:p>
          <w:p w14:paraId="0016852C" w14:textId="77777777" w:rsidR="00427E44" w:rsidRPr="00C87584" w:rsidRDefault="00154399" w:rsidP="00C87584">
            <w:pPr>
              <w:pStyle w:val="a4"/>
              <w:numPr>
                <w:ilvl w:val="0"/>
                <w:numId w:val="4"/>
              </w:numPr>
              <w:shd w:val="clear" w:color="auto" w:fill="auto"/>
              <w:tabs>
                <w:tab w:val="left" w:pos="284"/>
                <w:tab w:val="left" w:pos="380"/>
              </w:tabs>
              <w:spacing w:after="40"/>
              <w:ind w:left="409" w:right="57" w:hanging="284"/>
              <w:rPr>
                <w:sz w:val="14"/>
                <w:szCs w:val="14"/>
              </w:rPr>
            </w:pPr>
            <w:r w:rsidRPr="00C87584">
              <w:rPr>
                <w:rFonts w:eastAsia="Lucida Sans Unicode"/>
                <w:color w:val="292829"/>
                <w:sz w:val="14"/>
                <w:szCs w:val="14"/>
                <w:lang w:bidi="ru-RU"/>
              </w:rPr>
              <w:t>Обстоятельные рецензии</w:t>
            </w:r>
          </w:p>
          <w:p w14:paraId="7AFFA8E5" w14:textId="77777777" w:rsidR="00427E44" w:rsidRPr="00C87584" w:rsidRDefault="00154399" w:rsidP="00C87584">
            <w:pPr>
              <w:pStyle w:val="a4"/>
              <w:numPr>
                <w:ilvl w:val="0"/>
                <w:numId w:val="4"/>
              </w:numPr>
              <w:shd w:val="clear" w:color="auto" w:fill="auto"/>
              <w:spacing w:after="40"/>
              <w:ind w:left="264" w:right="57" w:hanging="139"/>
              <w:rPr>
                <w:sz w:val="14"/>
                <w:szCs w:val="14"/>
              </w:rPr>
            </w:pPr>
            <w:r w:rsidRPr="00C87584">
              <w:rPr>
                <w:rFonts w:eastAsia="Lucida Sans Unicode"/>
                <w:color w:val="292829"/>
                <w:sz w:val="14"/>
                <w:szCs w:val="14"/>
                <w:lang w:bidi="ru-RU"/>
              </w:rPr>
              <w:t>Включение в базу данных PubMed и все основные поисковые системы</w:t>
            </w:r>
          </w:p>
          <w:p w14:paraId="3CFF5713" w14:textId="77777777" w:rsidR="00427E44" w:rsidRPr="00BA353A" w:rsidRDefault="00154399" w:rsidP="00C87A78">
            <w:pPr>
              <w:pStyle w:val="a4"/>
              <w:numPr>
                <w:ilvl w:val="0"/>
                <w:numId w:val="4"/>
              </w:numPr>
              <w:shd w:val="clear" w:color="auto" w:fill="auto"/>
              <w:tabs>
                <w:tab w:val="left" w:pos="284"/>
                <w:tab w:val="left" w:pos="394"/>
              </w:tabs>
              <w:spacing w:after="120"/>
              <w:ind w:left="409" w:right="57" w:hanging="284"/>
              <w:rPr>
                <w:sz w:val="13"/>
                <w:szCs w:val="13"/>
              </w:rPr>
            </w:pPr>
            <w:r w:rsidRPr="00C87584">
              <w:rPr>
                <w:rFonts w:eastAsia="Lucida Sans Unicode"/>
                <w:color w:val="292829"/>
                <w:sz w:val="14"/>
                <w:szCs w:val="14"/>
                <w:lang w:bidi="ru-RU"/>
              </w:rPr>
              <w:t>Максимальная заметность вашего исследования</w:t>
            </w:r>
          </w:p>
        </w:tc>
      </w:tr>
      <w:tr w:rsidR="00427E44" w:rsidRPr="00BA353A" w14:paraId="12437E07" w14:textId="77777777" w:rsidTr="00FC1F63">
        <w:trPr>
          <w:trHeight w:val="490"/>
          <w:jc w:val="right"/>
        </w:trPr>
        <w:tc>
          <w:tcPr>
            <w:tcW w:w="3380" w:type="dxa"/>
            <w:tcBorders>
              <w:left w:val="single" w:sz="4" w:space="0" w:color="auto"/>
              <w:bottom w:val="single" w:sz="4" w:space="0" w:color="auto"/>
            </w:tcBorders>
            <w:shd w:val="clear" w:color="auto" w:fill="FFFFFF"/>
          </w:tcPr>
          <w:p w14:paraId="123663C5" w14:textId="77777777" w:rsidR="00427E44" w:rsidRPr="00BA353A" w:rsidRDefault="00154399" w:rsidP="00C128A5">
            <w:pPr>
              <w:pStyle w:val="a4"/>
              <w:shd w:val="clear" w:color="auto" w:fill="auto"/>
              <w:ind w:left="229"/>
              <w:rPr>
                <w:sz w:val="13"/>
                <w:szCs w:val="13"/>
              </w:rPr>
            </w:pPr>
            <w:r w:rsidRPr="00BA353A">
              <w:rPr>
                <w:rFonts w:eastAsia="Lucida Sans Unicode"/>
                <w:color w:val="292829"/>
                <w:sz w:val="13"/>
                <w:szCs w:val="13"/>
                <w:lang w:bidi="ru-RU"/>
              </w:rPr>
              <w:t xml:space="preserve">Подайте статью через сайт </w:t>
            </w:r>
            <w:hyperlink r:id="rId40" w:history="1">
              <w:r w:rsidRPr="00BA353A">
                <w:rPr>
                  <w:rFonts w:eastAsia="Lucida Sans Unicode"/>
                  <w:color w:val="292829"/>
                  <w:sz w:val="13"/>
                  <w:szCs w:val="13"/>
                  <w:lang w:bidi="ru-RU"/>
                </w:rPr>
                <w:t>www.biomedcentral.com/submit</w:t>
              </w:r>
            </w:hyperlink>
          </w:p>
        </w:tc>
        <w:tc>
          <w:tcPr>
            <w:tcW w:w="1757" w:type="dxa"/>
            <w:tcBorders>
              <w:bottom w:val="single" w:sz="4" w:space="0" w:color="auto"/>
              <w:right w:val="single" w:sz="4" w:space="0" w:color="auto"/>
            </w:tcBorders>
            <w:shd w:val="clear" w:color="auto" w:fill="FFFFFF"/>
          </w:tcPr>
          <w:p w14:paraId="4B9E482B" w14:textId="77777777" w:rsidR="00427E44" w:rsidRPr="00BA353A" w:rsidRDefault="00154399" w:rsidP="00C128A5">
            <w:pPr>
              <w:rPr>
                <w:rFonts w:ascii="Times New Roman" w:hAnsi="Times New Roman" w:cs="Times New Roman"/>
                <w:sz w:val="2"/>
                <w:szCs w:val="2"/>
              </w:rPr>
            </w:pPr>
            <w:r w:rsidRPr="00BA353A">
              <w:rPr>
                <w:rFonts w:ascii="Times New Roman" w:eastAsia="Segoe UI" w:hAnsi="Times New Roman" w:cs="Times New Roman"/>
                <w:noProof/>
                <w:lang w:eastAsia="ru-RU" w:bidi="ar-SA"/>
              </w:rPr>
              <w:drawing>
                <wp:inline distT="0" distB="0" distL="0" distR="0" wp14:anchorId="56B3DF26" wp14:editId="4D849097">
                  <wp:extent cx="1115695" cy="3111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stretch/>
                        </pic:blipFill>
                        <pic:spPr>
                          <a:xfrm>
                            <a:off x="0" y="0"/>
                            <a:ext cx="1115695" cy="311150"/>
                          </a:xfrm>
                          <a:prstGeom prst="rect">
                            <a:avLst/>
                          </a:prstGeom>
                        </pic:spPr>
                      </pic:pic>
                    </a:graphicData>
                  </a:graphic>
                </wp:inline>
              </w:drawing>
            </w:r>
          </w:p>
        </w:tc>
      </w:tr>
    </w:tbl>
    <w:p w14:paraId="4246954E" w14:textId="77777777" w:rsidR="00154399" w:rsidRPr="00BA353A" w:rsidRDefault="00154399" w:rsidP="00FC1F63">
      <w:pPr>
        <w:rPr>
          <w:rFonts w:ascii="Times New Roman" w:hAnsi="Times New Roman" w:cs="Times New Roman"/>
        </w:rPr>
      </w:pPr>
    </w:p>
    <w:sectPr w:rsidR="00154399" w:rsidRPr="00BA353A" w:rsidSect="00FC1F63">
      <w:headerReference w:type="even" r:id="rId42"/>
      <w:headerReference w:type="default" r:id="rId43"/>
      <w:pgSz w:w="12240" w:h="16834"/>
      <w:pgMar w:top="709" w:right="1021" w:bottom="426" w:left="1021" w:header="284"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43B79" w14:textId="77777777" w:rsidR="00203001" w:rsidRDefault="00203001">
      <w:r>
        <w:separator/>
      </w:r>
    </w:p>
  </w:endnote>
  <w:endnote w:type="continuationSeparator" w:id="0">
    <w:p w14:paraId="6E9792C9" w14:textId="77777777" w:rsidR="00203001" w:rsidRDefault="0020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10022FF" w:usb1="C000E47F" w:usb2="00000029" w:usb3="00000000" w:csb0="000001DF" w:csb1="00000000"/>
    <w:embedRegular r:id="rId1" w:fontKey="{03D20F9B-5BBE-46D5-93EE-3E09AE04047B}"/>
    <w:embedBold r:id="rId2" w:fontKey="{E351206C-4111-4FDB-A6BB-64D16776D0FE}"/>
    <w:embedItalic r:id="rId3" w:fontKey="{5C9AD2F6-1F1C-4509-B191-27BE91329B17}"/>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4" w:fontKey="{BFF10B72-A566-4C6D-9199-7C506C3ACF94}"/>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embedRegular r:id="rId5" w:fontKey="{C42E84C2-3217-4D2B-A0B6-499FE154B9E6}"/>
    <w:embedBold r:id="rId6" w:fontKey="{C658EBA6-D7C7-48A5-8402-408AD5F55DAD}"/>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embedRegular r:id="rId7" w:fontKey="{2FF7C888-0E08-4DE6-81A9-83C3F5EAE4DC}"/>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8" w:fontKey="{A45895A3-6F86-4314-9CA4-C5384FF501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6698D" w14:textId="77777777" w:rsidR="00203001" w:rsidRDefault="00203001"/>
  </w:footnote>
  <w:footnote w:type="continuationSeparator" w:id="0">
    <w:p w14:paraId="15EAEC2E" w14:textId="77777777" w:rsidR="00203001" w:rsidRDefault="002030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400"/>
      <w:gridCol w:w="4832"/>
    </w:tblGrid>
    <w:tr w:rsidR="00D13001" w:rsidRPr="00BA353A" w14:paraId="1E34295D" w14:textId="77777777" w:rsidTr="00E74384">
      <w:trPr>
        <w:trHeight w:val="454"/>
      </w:trPr>
      <w:tc>
        <w:tcPr>
          <w:tcW w:w="2639" w:type="pct"/>
          <w:shd w:val="clear" w:color="auto" w:fill="FFFFFF"/>
          <w:vAlign w:val="center"/>
        </w:tcPr>
        <w:p w14:paraId="35C877C2" w14:textId="77777777" w:rsidR="00D13001" w:rsidRPr="00BA353A" w:rsidRDefault="00D13001" w:rsidP="00E74384">
          <w:pPr>
            <w:pStyle w:val="a4"/>
            <w:shd w:val="clear" w:color="auto" w:fill="auto"/>
            <w:rPr>
              <w:sz w:val="14"/>
              <w:szCs w:val="14"/>
              <w:lang w:val="en-US"/>
            </w:rPr>
          </w:pPr>
          <w:r w:rsidRPr="00BA353A">
            <w:rPr>
              <w:color w:val="131413"/>
              <w:sz w:val="16"/>
              <w:szCs w:val="16"/>
              <w:lang w:val="en-US" w:bidi="ru-RU"/>
            </w:rPr>
            <w:t xml:space="preserve">Fang </w:t>
          </w:r>
          <w:r w:rsidRPr="00BA353A">
            <w:rPr>
              <w:color w:val="131413"/>
              <w:sz w:val="17"/>
              <w:szCs w:val="17"/>
              <w:lang w:bidi="ru-RU"/>
            </w:rPr>
            <w:t>и</w:t>
          </w:r>
          <w:r w:rsidRPr="00BA353A">
            <w:rPr>
              <w:color w:val="131413"/>
              <w:sz w:val="17"/>
              <w:szCs w:val="17"/>
              <w:lang w:val="en-US" w:bidi="ru-RU"/>
            </w:rPr>
            <w:t xml:space="preserve"> </w:t>
          </w:r>
          <w:r w:rsidRPr="00BA353A">
            <w:rPr>
              <w:color w:val="131413"/>
              <w:sz w:val="17"/>
              <w:szCs w:val="17"/>
              <w:lang w:bidi="ru-RU"/>
            </w:rPr>
            <w:t>соавт</w:t>
          </w:r>
          <w:r w:rsidRPr="00BA353A">
            <w:rPr>
              <w:color w:val="131413"/>
              <w:sz w:val="17"/>
              <w:szCs w:val="17"/>
              <w:lang w:val="en-US" w:bidi="ru-RU"/>
            </w:rPr>
            <w:t xml:space="preserve">. BMC Medicine </w:t>
          </w:r>
          <w:r w:rsidRPr="00BA353A">
            <w:rPr>
              <w:rFonts w:eastAsia="Arial"/>
              <w:color w:val="131413"/>
              <w:sz w:val="14"/>
              <w:szCs w:val="14"/>
              <w:lang w:val="en-US" w:bidi="ru-RU"/>
            </w:rPr>
            <w:t>(2016) 14:210</w:t>
          </w:r>
        </w:p>
        <w:p w14:paraId="66A72298" w14:textId="77777777" w:rsidR="00D13001" w:rsidRPr="00BA353A" w:rsidRDefault="00D13001" w:rsidP="00E74384">
          <w:pPr>
            <w:pStyle w:val="a4"/>
            <w:shd w:val="clear" w:color="auto" w:fill="auto"/>
            <w:rPr>
              <w:sz w:val="16"/>
              <w:szCs w:val="16"/>
            </w:rPr>
          </w:pPr>
          <w:r w:rsidRPr="00BA353A">
            <w:rPr>
              <w:color w:val="131413"/>
              <w:sz w:val="16"/>
              <w:szCs w:val="16"/>
              <w:lang w:bidi="ru-RU"/>
            </w:rPr>
            <w:t>DOI 10.1186/s12916-016-0742-z</w:t>
          </w:r>
        </w:p>
      </w:tc>
      <w:tc>
        <w:tcPr>
          <w:tcW w:w="2361" w:type="pct"/>
          <w:shd w:val="clear" w:color="auto" w:fill="FFFFFF"/>
          <w:vAlign w:val="center"/>
        </w:tcPr>
        <w:p w14:paraId="34E7083F" w14:textId="77777777" w:rsidR="00D13001" w:rsidRPr="00BA353A" w:rsidRDefault="00D13001" w:rsidP="00E74384">
          <w:pPr>
            <w:pStyle w:val="a4"/>
            <w:shd w:val="clear" w:color="auto" w:fill="auto"/>
            <w:jc w:val="right"/>
            <w:rPr>
              <w:sz w:val="34"/>
              <w:szCs w:val="34"/>
            </w:rPr>
          </w:pPr>
          <w:r w:rsidRPr="00BA353A">
            <w:rPr>
              <w:rFonts w:eastAsia="Segoe UI"/>
              <w:color w:val="292829"/>
              <w:sz w:val="34"/>
              <w:szCs w:val="34"/>
              <w:lang w:bidi="ru-RU"/>
            </w:rPr>
            <w:t>ВМС Medicine</w:t>
          </w:r>
        </w:p>
      </w:tc>
    </w:tr>
  </w:tbl>
  <w:p w14:paraId="52238B68" w14:textId="77777777" w:rsidR="00D13001" w:rsidRDefault="00D13001">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198"/>
      <w:gridCol w:w="5034"/>
    </w:tblGrid>
    <w:tr w:rsidR="00D13001" w:rsidRPr="00151838" w14:paraId="036CD7E6" w14:textId="77777777" w:rsidTr="00E74384">
      <w:trPr>
        <w:trHeight w:val="20"/>
      </w:trPr>
      <w:tc>
        <w:tcPr>
          <w:tcW w:w="2540" w:type="pct"/>
          <w:shd w:val="clear" w:color="auto" w:fill="FFFFFF"/>
          <w:vAlign w:val="center"/>
        </w:tcPr>
        <w:p w14:paraId="1FDE5FE4" w14:textId="77777777" w:rsidR="00D13001" w:rsidRPr="00151838" w:rsidRDefault="00D13001" w:rsidP="00E74384">
          <w:pPr>
            <w:pStyle w:val="a4"/>
            <w:shd w:val="clear" w:color="auto" w:fill="auto"/>
            <w:rPr>
              <w:sz w:val="18"/>
              <w:szCs w:val="18"/>
              <w:lang w:val="en-US"/>
            </w:rPr>
          </w:pPr>
          <w:r w:rsidRPr="00151838">
            <w:rPr>
              <w:rFonts w:eastAsia="Segoe UI"/>
              <w:color w:val="131413"/>
              <w:sz w:val="18"/>
              <w:szCs w:val="18"/>
              <w:lang w:val="en-US" w:bidi="ru-RU"/>
            </w:rPr>
            <w:t xml:space="preserve">Fang </w:t>
          </w:r>
          <w:r w:rsidRPr="00151838">
            <w:rPr>
              <w:rFonts w:eastAsia="Segoe UI"/>
              <w:i/>
              <w:color w:val="131413"/>
              <w:sz w:val="18"/>
              <w:szCs w:val="18"/>
              <w:lang w:bidi="ru-RU"/>
            </w:rPr>
            <w:t>и</w:t>
          </w:r>
          <w:r w:rsidRPr="00151838">
            <w:rPr>
              <w:rFonts w:eastAsia="Segoe UI"/>
              <w:i/>
              <w:color w:val="131413"/>
              <w:sz w:val="18"/>
              <w:szCs w:val="18"/>
              <w:lang w:val="en-US" w:bidi="ru-RU"/>
            </w:rPr>
            <w:t xml:space="preserve"> </w:t>
          </w:r>
          <w:r w:rsidRPr="00151838">
            <w:rPr>
              <w:rFonts w:eastAsia="Segoe UI"/>
              <w:i/>
              <w:color w:val="131413"/>
              <w:sz w:val="18"/>
              <w:szCs w:val="18"/>
              <w:lang w:bidi="ru-RU"/>
            </w:rPr>
            <w:t>соавт</w:t>
          </w:r>
          <w:r w:rsidRPr="00151838">
            <w:rPr>
              <w:rFonts w:eastAsia="Segoe UI"/>
              <w:i/>
              <w:color w:val="131413"/>
              <w:sz w:val="18"/>
              <w:szCs w:val="18"/>
              <w:lang w:val="en-US" w:bidi="ru-RU"/>
            </w:rPr>
            <w:t xml:space="preserve">. BMC Medicine </w:t>
          </w:r>
          <w:r w:rsidRPr="00151838">
            <w:rPr>
              <w:rFonts w:eastAsia="Arial"/>
              <w:color w:val="131413"/>
              <w:sz w:val="18"/>
              <w:szCs w:val="18"/>
              <w:lang w:val="en-US" w:bidi="ru-RU"/>
            </w:rPr>
            <w:t>(2016) 14:210</w:t>
          </w:r>
        </w:p>
      </w:tc>
      <w:tc>
        <w:tcPr>
          <w:tcW w:w="2460" w:type="pct"/>
          <w:shd w:val="clear" w:color="auto" w:fill="FFFFFF"/>
          <w:vAlign w:val="center"/>
        </w:tcPr>
        <w:p w14:paraId="3111656D" w14:textId="41DCABBA" w:rsidR="00D13001" w:rsidRPr="00151838" w:rsidRDefault="00D13001" w:rsidP="00C128A5">
          <w:pPr>
            <w:pStyle w:val="a4"/>
            <w:shd w:val="clear" w:color="auto" w:fill="auto"/>
            <w:jc w:val="right"/>
            <w:rPr>
              <w:sz w:val="18"/>
              <w:szCs w:val="18"/>
            </w:rPr>
          </w:pPr>
          <w:r w:rsidRPr="00151838">
            <w:rPr>
              <w:rFonts w:eastAsia="Segoe UI"/>
              <w:color w:val="131413"/>
              <w:sz w:val="18"/>
              <w:szCs w:val="18"/>
              <w:lang w:bidi="ru-RU"/>
            </w:rPr>
            <w:t xml:space="preserve">Страница </w:t>
          </w:r>
          <w:r w:rsidRPr="00151838">
            <w:rPr>
              <w:rFonts w:eastAsia="Segoe UI"/>
              <w:color w:val="131413"/>
              <w:sz w:val="18"/>
              <w:szCs w:val="18"/>
              <w:lang w:bidi="ru-RU"/>
            </w:rPr>
            <w:fldChar w:fldCharType="begin"/>
          </w:r>
          <w:r w:rsidRPr="00151838">
            <w:rPr>
              <w:rFonts w:eastAsia="Segoe UI"/>
              <w:color w:val="131413"/>
              <w:sz w:val="18"/>
              <w:szCs w:val="18"/>
              <w:lang w:bidi="ru-RU"/>
            </w:rPr>
            <w:instrText>PAGE   \* MERGEFORMAT</w:instrText>
          </w:r>
          <w:r w:rsidRPr="00151838">
            <w:rPr>
              <w:rFonts w:eastAsia="Segoe UI"/>
              <w:color w:val="131413"/>
              <w:sz w:val="18"/>
              <w:szCs w:val="18"/>
              <w:lang w:bidi="ru-RU"/>
            </w:rPr>
            <w:fldChar w:fldCharType="separate"/>
          </w:r>
          <w:r w:rsidRPr="00151838">
            <w:rPr>
              <w:rFonts w:eastAsia="Segoe UI"/>
              <w:noProof/>
              <w:color w:val="131413"/>
              <w:sz w:val="18"/>
              <w:szCs w:val="18"/>
              <w:lang w:bidi="ru-RU"/>
            </w:rPr>
            <w:t>2</w:t>
          </w:r>
          <w:r w:rsidRPr="00151838">
            <w:rPr>
              <w:rFonts w:eastAsia="Segoe UI"/>
              <w:color w:val="131413"/>
              <w:sz w:val="18"/>
              <w:szCs w:val="18"/>
              <w:lang w:bidi="ru-RU"/>
            </w:rPr>
            <w:fldChar w:fldCharType="end"/>
          </w:r>
          <w:r w:rsidRPr="00151838">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Pr>
              <w:rFonts w:eastAsia="Segoe UI"/>
              <w:noProof/>
              <w:color w:val="131413"/>
              <w:sz w:val="18"/>
              <w:szCs w:val="18"/>
              <w:lang w:bidi="ru-RU"/>
            </w:rPr>
            <w:t>14</w:t>
          </w:r>
          <w:r>
            <w:rPr>
              <w:rFonts w:eastAsia="Segoe UI"/>
              <w:color w:val="131413"/>
              <w:sz w:val="18"/>
              <w:szCs w:val="18"/>
              <w:lang w:bidi="ru-RU"/>
            </w:rPr>
            <w:fldChar w:fldCharType="end"/>
          </w:r>
        </w:p>
      </w:tc>
    </w:tr>
  </w:tbl>
  <w:p w14:paraId="01A3491B" w14:textId="77777777" w:rsidR="00D13001" w:rsidRDefault="00D1300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198"/>
      <w:gridCol w:w="5034"/>
    </w:tblGrid>
    <w:tr w:rsidR="00D13001" w:rsidRPr="001E5392" w14:paraId="3E4ADD71" w14:textId="77777777" w:rsidTr="00E74384">
      <w:trPr>
        <w:trHeight w:val="20"/>
      </w:trPr>
      <w:tc>
        <w:tcPr>
          <w:tcW w:w="2540" w:type="pct"/>
          <w:shd w:val="clear" w:color="auto" w:fill="FFFFFF"/>
          <w:vAlign w:val="center"/>
        </w:tcPr>
        <w:p w14:paraId="3AF966AD" w14:textId="77777777" w:rsidR="00D13001" w:rsidRPr="001E5392" w:rsidRDefault="00D13001" w:rsidP="00E74384">
          <w:pPr>
            <w:pStyle w:val="a4"/>
            <w:shd w:val="clear" w:color="auto" w:fill="auto"/>
            <w:rPr>
              <w:sz w:val="18"/>
              <w:szCs w:val="18"/>
              <w:lang w:val="en-US"/>
            </w:rPr>
          </w:pPr>
          <w:r w:rsidRPr="001E5392">
            <w:rPr>
              <w:rFonts w:eastAsia="Segoe UI"/>
              <w:color w:val="131413"/>
              <w:sz w:val="18"/>
              <w:szCs w:val="18"/>
              <w:lang w:val="en-US" w:bidi="ru-RU"/>
            </w:rPr>
            <w:t xml:space="preserve">Fang </w:t>
          </w:r>
          <w:r w:rsidRPr="001E5392">
            <w:rPr>
              <w:rFonts w:eastAsia="Segoe UI"/>
              <w:i/>
              <w:color w:val="131413"/>
              <w:sz w:val="18"/>
              <w:szCs w:val="18"/>
              <w:lang w:bidi="ru-RU"/>
            </w:rPr>
            <w:t>и</w:t>
          </w:r>
          <w:r w:rsidRPr="001E5392">
            <w:rPr>
              <w:rFonts w:eastAsia="Segoe UI"/>
              <w:i/>
              <w:color w:val="131413"/>
              <w:sz w:val="18"/>
              <w:szCs w:val="18"/>
              <w:lang w:val="en-US" w:bidi="ru-RU"/>
            </w:rPr>
            <w:t xml:space="preserve"> </w:t>
          </w:r>
          <w:r w:rsidRPr="001E5392">
            <w:rPr>
              <w:rFonts w:eastAsia="Segoe UI"/>
              <w:i/>
              <w:color w:val="131413"/>
              <w:sz w:val="18"/>
              <w:szCs w:val="18"/>
              <w:lang w:bidi="ru-RU"/>
            </w:rPr>
            <w:t>соавт</w:t>
          </w:r>
          <w:r w:rsidRPr="001E5392">
            <w:rPr>
              <w:rFonts w:eastAsia="Segoe UI"/>
              <w:i/>
              <w:color w:val="131413"/>
              <w:sz w:val="18"/>
              <w:szCs w:val="18"/>
              <w:lang w:val="en-US" w:bidi="ru-RU"/>
            </w:rPr>
            <w:t xml:space="preserve">. BMC Medicine </w:t>
          </w:r>
          <w:r w:rsidRPr="001E5392">
            <w:rPr>
              <w:rFonts w:eastAsia="Arial"/>
              <w:color w:val="131413"/>
              <w:sz w:val="18"/>
              <w:szCs w:val="18"/>
              <w:lang w:val="en-US" w:bidi="ru-RU"/>
            </w:rPr>
            <w:t>(2016) 14:210</w:t>
          </w:r>
        </w:p>
      </w:tc>
      <w:tc>
        <w:tcPr>
          <w:tcW w:w="2460" w:type="pct"/>
          <w:shd w:val="clear" w:color="auto" w:fill="FFFFFF"/>
          <w:vAlign w:val="center"/>
        </w:tcPr>
        <w:p w14:paraId="0CE4BD9D" w14:textId="5A48F8CD" w:rsidR="00D13001" w:rsidRPr="001E5392" w:rsidRDefault="00D13001" w:rsidP="00E74384">
          <w:pPr>
            <w:pStyle w:val="a4"/>
            <w:shd w:val="clear" w:color="auto" w:fill="auto"/>
            <w:jc w:val="right"/>
            <w:rPr>
              <w:sz w:val="18"/>
              <w:szCs w:val="18"/>
            </w:rPr>
          </w:pPr>
          <w:r w:rsidRPr="001E5392">
            <w:rPr>
              <w:rFonts w:eastAsia="Segoe UI"/>
              <w:color w:val="131413"/>
              <w:sz w:val="18"/>
              <w:szCs w:val="18"/>
              <w:lang w:bidi="ru-RU"/>
            </w:rPr>
            <w:t xml:space="preserve">Страница </w:t>
          </w:r>
          <w:r w:rsidRPr="001E5392">
            <w:rPr>
              <w:rFonts w:eastAsia="Segoe UI"/>
              <w:color w:val="131413"/>
              <w:sz w:val="18"/>
              <w:szCs w:val="18"/>
              <w:lang w:bidi="ru-RU"/>
            </w:rPr>
            <w:fldChar w:fldCharType="begin"/>
          </w:r>
          <w:r w:rsidRPr="001E5392">
            <w:rPr>
              <w:rFonts w:eastAsia="Segoe UI"/>
              <w:color w:val="131413"/>
              <w:sz w:val="18"/>
              <w:szCs w:val="18"/>
              <w:lang w:bidi="ru-RU"/>
            </w:rPr>
            <w:instrText>PAGE   \* MERGEFORMAT</w:instrText>
          </w:r>
          <w:r w:rsidRPr="001E5392">
            <w:rPr>
              <w:rFonts w:eastAsia="Segoe UI"/>
              <w:color w:val="131413"/>
              <w:sz w:val="18"/>
              <w:szCs w:val="18"/>
              <w:lang w:bidi="ru-RU"/>
            </w:rPr>
            <w:fldChar w:fldCharType="separate"/>
          </w:r>
          <w:r w:rsidR="00384E22">
            <w:rPr>
              <w:rFonts w:eastAsia="Segoe UI"/>
              <w:noProof/>
              <w:color w:val="131413"/>
              <w:sz w:val="18"/>
              <w:szCs w:val="18"/>
              <w:lang w:bidi="ru-RU"/>
            </w:rPr>
            <w:t>5</w:t>
          </w:r>
          <w:r w:rsidRPr="001E5392">
            <w:rPr>
              <w:rFonts w:eastAsia="Segoe UI"/>
              <w:color w:val="131413"/>
              <w:sz w:val="18"/>
              <w:szCs w:val="18"/>
              <w:lang w:bidi="ru-RU"/>
            </w:rPr>
            <w:fldChar w:fldCharType="end"/>
          </w:r>
          <w:r w:rsidRPr="001E5392">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sidR="00384E22">
            <w:rPr>
              <w:rFonts w:eastAsia="Segoe UI"/>
              <w:noProof/>
              <w:color w:val="131413"/>
              <w:sz w:val="18"/>
              <w:szCs w:val="18"/>
              <w:lang w:bidi="ru-RU"/>
            </w:rPr>
            <w:t>8</w:t>
          </w:r>
          <w:r>
            <w:rPr>
              <w:rFonts w:eastAsia="Segoe UI"/>
              <w:color w:val="131413"/>
              <w:sz w:val="18"/>
              <w:szCs w:val="18"/>
              <w:lang w:bidi="ru-RU"/>
            </w:rPr>
            <w:fldChar w:fldCharType="end"/>
          </w:r>
        </w:p>
      </w:tc>
    </w:tr>
  </w:tbl>
  <w:p w14:paraId="591E14BC" w14:textId="77777777" w:rsidR="00D13001" w:rsidRDefault="00D13001">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3447" w:type="pct"/>
      <w:tblCellMar>
        <w:top w:w="17" w:type="dxa"/>
        <w:left w:w="17" w:type="dxa"/>
        <w:bottom w:w="17" w:type="dxa"/>
        <w:right w:w="17" w:type="dxa"/>
      </w:tblCellMar>
      <w:tblLook w:val="0000" w:firstRow="0" w:lastRow="0" w:firstColumn="0" w:lastColumn="0" w:noHBand="0" w:noVBand="0"/>
    </w:tblPr>
    <w:tblGrid>
      <w:gridCol w:w="3628"/>
      <w:gridCol w:w="6593"/>
    </w:tblGrid>
    <w:tr w:rsidR="00D13001" w:rsidRPr="00151838" w14:paraId="52682E41" w14:textId="77777777" w:rsidTr="00F50CA7">
      <w:trPr>
        <w:trHeight w:val="20"/>
      </w:trPr>
      <w:tc>
        <w:tcPr>
          <w:tcW w:w="1775" w:type="pct"/>
          <w:shd w:val="clear" w:color="auto" w:fill="FFFFFF"/>
          <w:vAlign w:val="center"/>
        </w:tcPr>
        <w:p w14:paraId="646FA789" w14:textId="77777777" w:rsidR="00D13001" w:rsidRPr="00151838" w:rsidRDefault="00D13001" w:rsidP="00E74384">
          <w:pPr>
            <w:pStyle w:val="a4"/>
            <w:shd w:val="clear" w:color="auto" w:fill="auto"/>
            <w:rPr>
              <w:sz w:val="18"/>
              <w:szCs w:val="18"/>
              <w:lang w:val="en-US"/>
            </w:rPr>
          </w:pPr>
          <w:r w:rsidRPr="00151838">
            <w:rPr>
              <w:rFonts w:eastAsia="Segoe UI"/>
              <w:color w:val="131413"/>
              <w:sz w:val="18"/>
              <w:szCs w:val="18"/>
              <w:lang w:val="en-US" w:bidi="ru-RU"/>
            </w:rPr>
            <w:t xml:space="preserve">Fang </w:t>
          </w:r>
          <w:r w:rsidRPr="00151838">
            <w:rPr>
              <w:rFonts w:eastAsia="Segoe UI"/>
              <w:i/>
              <w:color w:val="131413"/>
              <w:sz w:val="18"/>
              <w:szCs w:val="18"/>
              <w:lang w:bidi="ru-RU"/>
            </w:rPr>
            <w:t>и</w:t>
          </w:r>
          <w:r w:rsidRPr="00151838">
            <w:rPr>
              <w:rFonts w:eastAsia="Segoe UI"/>
              <w:i/>
              <w:color w:val="131413"/>
              <w:sz w:val="18"/>
              <w:szCs w:val="18"/>
              <w:lang w:val="en-US" w:bidi="ru-RU"/>
            </w:rPr>
            <w:t xml:space="preserve"> </w:t>
          </w:r>
          <w:r w:rsidRPr="00151838">
            <w:rPr>
              <w:rFonts w:eastAsia="Segoe UI"/>
              <w:i/>
              <w:color w:val="131413"/>
              <w:sz w:val="18"/>
              <w:szCs w:val="18"/>
              <w:lang w:bidi="ru-RU"/>
            </w:rPr>
            <w:t>соавт</w:t>
          </w:r>
          <w:r w:rsidRPr="00151838">
            <w:rPr>
              <w:rFonts w:eastAsia="Segoe UI"/>
              <w:i/>
              <w:color w:val="131413"/>
              <w:sz w:val="18"/>
              <w:szCs w:val="18"/>
              <w:lang w:val="en-US" w:bidi="ru-RU"/>
            </w:rPr>
            <w:t xml:space="preserve">. BMC Medicine </w:t>
          </w:r>
          <w:r w:rsidRPr="00151838">
            <w:rPr>
              <w:rFonts w:eastAsia="Arial"/>
              <w:color w:val="131413"/>
              <w:sz w:val="18"/>
              <w:szCs w:val="18"/>
              <w:lang w:val="en-US" w:bidi="ru-RU"/>
            </w:rPr>
            <w:t>(2016) 14:210</w:t>
          </w:r>
        </w:p>
      </w:tc>
      <w:tc>
        <w:tcPr>
          <w:tcW w:w="3225" w:type="pct"/>
          <w:shd w:val="clear" w:color="auto" w:fill="FFFFFF"/>
          <w:vAlign w:val="center"/>
        </w:tcPr>
        <w:p w14:paraId="2A7B2C88" w14:textId="3E03D954" w:rsidR="00D13001" w:rsidRPr="00151838" w:rsidRDefault="00D13001" w:rsidP="00C128A5">
          <w:pPr>
            <w:pStyle w:val="a4"/>
            <w:shd w:val="clear" w:color="auto" w:fill="auto"/>
            <w:jc w:val="right"/>
            <w:rPr>
              <w:sz w:val="18"/>
              <w:szCs w:val="18"/>
            </w:rPr>
          </w:pPr>
          <w:r w:rsidRPr="00151838">
            <w:rPr>
              <w:rFonts w:eastAsia="Segoe UI"/>
              <w:color w:val="131413"/>
              <w:sz w:val="18"/>
              <w:szCs w:val="18"/>
              <w:lang w:bidi="ru-RU"/>
            </w:rPr>
            <w:t xml:space="preserve">Страница </w:t>
          </w:r>
          <w:r w:rsidRPr="00151838">
            <w:rPr>
              <w:rFonts w:eastAsia="Segoe UI"/>
              <w:color w:val="131413"/>
              <w:sz w:val="18"/>
              <w:szCs w:val="18"/>
              <w:lang w:bidi="ru-RU"/>
            </w:rPr>
            <w:fldChar w:fldCharType="begin"/>
          </w:r>
          <w:r w:rsidRPr="00151838">
            <w:rPr>
              <w:rFonts w:eastAsia="Segoe UI"/>
              <w:color w:val="131413"/>
              <w:sz w:val="18"/>
              <w:szCs w:val="18"/>
              <w:lang w:bidi="ru-RU"/>
            </w:rPr>
            <w:instrText>PAGE   \* MERGEFORMAT</w:instrText>
          </w:r>
          <w:r w:rsidRPr="00151838">
            <w:rPr>
              <w:rFonts w:eastAsia="Segoe UI"/>
              <w:color w:val="131413"/>
              <w:sz w:val="18"/>
              <w:szCs w:val="18"/>
              <w:lang w:bidi="ru-RU"/>
            </w:rPr>
            <w:fldChar w:fldCharType="separate"/>
          </w:r>
          <w:r w:rsidRPr="00151838">
            <w:rPr>
              <w:rFonts w:eastAsia="Segoe UI"/>
              <w:noProof/>
              <w:color w:val="131413"/>
              <w:sz w:val="18"/>
              <w:szCs w:val="18"/>
              <w:lang w:bidi="ru-RU"/>
            </w:rPr>
            <w:t>2</w:t>
          </w:r>
          <w:r w:rsidRPr="00151838">
            <w:rPr>
              <w:rFonts w:eastAsia="Segoe UI"/>
              <w:color w:val="131413"/>
              <w:sz w:val="18"/>
              <w:szCs w:val="18"/>
              <w:lang w:bidi="ru-RU"/>
            </w:rPr>
            <w:fldChar w:fldCharType="end"/>
          </w:r>
          <w:r w:rsidRPr="00151838">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Pr>
              <w:rFonts w:eastAsia="Segoe UI"/>
              <w:color w:val="131413"/>
              <w:sz w:val="18"/>
              <w:szCs w:val="18"/>
              <w:lang w:bidi="ru-RU"/>
            </w:rPr>
            <w:t>14</w:t>
          </w:r>
          <w:r>
            <w:rPr>
              <w:rFonts w:eastAsia="Segoe UI"/>
              <w:color w:val="131413"/>
              <w:sz w:val="18"/>
              <w:szCs w:val="18"/>
              <w:lang w:bidi="ru-RU"/>
            </w:rPr>
            <w:fldChar w:fldCharType="end"/>
          </w:r>
        </w:p>
      </w:tc>
    </w:tr>
  </w:tbl>
  <w:p w14:paraId="01C34D15" w14:textId="77777777" w:rsidR="00D13001" w:rsidRDefault="00D13001">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7532"/>
      <w:gridCol w:w="7294"/>
    </w:tblGrid>
    <w:tr w:rsidR="00D13001" w:rsidRPr="00C61125" w14:paraId="05767DBC" w14:textId="77777777" w:rsidTr="00E74384">
      <w:trPr>
        <w:trHeight w:val="20"/>
      </w:trPr>
      <w:tc>
        <w:tcPr>
          <w:tcW w:w="2540" w:type="pct"/>
          <w:shd w:val="clear" w:color="auto" w:fill="FFFFFF"/>
          <w:vAlign w:val="center"/>
        </w:tcPr>
        <w:p w14:paraId="2D35A4BC" w14:textId="77777777" w:rsidR="00D13001" w:rsidRPr="00C61125" w:rsidRDefault="00D13001" w:rsidP="00E74384">
          <w:pPr>
            <w:pStyle w:val="a4"/>
            <w:shd w:val="clear" w:color="auto" w:fill="auto"/>
            <w:rPr>
              <w:sz w:val="18"/>
              <w:szCs w:val="18"/>
              <w:lang w:val="en-US"/>
            </w:rPr>
          </w:pPr>
          <w:r w:rsidRPr="00C61125">
            <w:rPr>
              <w:rFonts w:eastAsia="Segoe UI"/>
              <w:color w:val="131413"/>
              <w:sz w:val="18"/>
              <w:szCs w:val="18"/>
              <w:lang w:val="en-US" w:bidi="ru-RU"/>
            </w:rPr>
            <w:t xml:space="preserve">Fang </w:t>
          </w:r>
          <w:r w:rsidRPr="00C61125">
            <w:rPr>
              <w:rFonts w:eastAsia="Segoe UI"/>
              <w:i/>
              <w:color w:val="131413"/>
              <w:sz w:val="18"/>
              <w:szCs w:val="18"/>
              <w:lang w:bidi="ru-RU"/>
            </w:rPr>
            <w:t>и</w:t>
          </w:r>
          <w:r w:rsidRPr="00C61125">
            <w:rPr>
              <w:rFonts w:eastAsia="Segoe UI"/>
              <w:i/>
              <w:color w:val="131413"/>
              <w:sz w:val="18"/>
              <w:szCs w:val="18"/>
              <w:lang w:val="en-US" w:bidi="ru-RU"/>
            </w:rPr>
            <w:t xml:space="preserve"> </w:t>
          </w:r>
          <w:r w:rsidRPr="00C61125">
            <w:rPr>
              <w:rFonts w:eastAsia="Segoe UI"/>
              <w:i/>
              <w:color w:val="131413"/>
              <w:sz w:val="18"/>
              <w:szCs w:val="18"/>
              <w:lang w:bidi="ru-RU"/>
            </w:rPr>
            <w:t>соавт</w:t>
          </w:r>
          <w:r w:rsidRPr="00C61125">
            <w:rPr>
              <w:rFonts w:eastAsia="Segoe UI"/>
              <w:i/>
              <w:color w:val="131413"/>
              <w:sz w:val="18"/>
              <w:szCs w:val="18"/>
              <w:lang w:val="en-US" w:bidi="ru-RU"/>
            </w:rPr>
            <w:t xml:space="preserve">. BMC Medicine </w:t>
          </w:r>
          <w:r w:rsidRPr="00C61125">
            <w:rPr>
              <w:rFonts w:eastAsia="Arial"/>
              <w:color w:val="131413"/>
              <w:sz w:val="18"/>
              <w:szCs w:val="18"/>
              <w:lang w:val="en-US" w:bidi="ru-RU"/>
            </w:rPr>
            <w:t>(2016) 14:210</w:t>
          </w:r>
        </w:p>
      </w:tc>
      <w:tc>
        <w:tcPr>
          <w:tcW w:w="2460" w:type="pct"/>
          <w:shd w:val="clear" w:color="auto" w:fill="FFFFFF"/>
          <w:vAlign w:val="center"/>
        </w:tcPr>
        <w:p w14:paraId="7DFD9CD4" w14:textId="2694C3DE" w:rsidR="00D13001" w:rsidRPr="00C61125" w:rsidRDefault="00D13001" w:rsidP="00E74384">
          <w:pPr>
            <w:pStyle w:val="a4"/>
            <w:shd w:val="clear" w:color="auto" w:fill="auto"/>
            <w:jc w:val="right"/>
            <w:rPr>
              <w:sz w:val="18"/>
              <w:szCs w:val="18"/>
            </w:rPr>
          </w:pPr>
          <w:r w:rsidRPr="00C61125">
            <w:rPr>
              <w:rFonts w:eastAsia="Segoe UI"/>
              <w:color w:val="131413"/>
              <w:sz w:val="18"/>
              <w:szCs w:val="18"/>
              <w:lang w:bidi="ru-RU"/>
            </w:rPr>
            <w:t xml:space="preserve">Страница </w:t>
          </w:r>
          <w:r w:rsidRPr="00C61125">
            <w:rPr>
              <w:rFonts w:eastAsia="Segoe UI"/>
              <w:color w:val="131413"/>
              <w:sz w:val="18"/>
              <w:szCs w:val="18"/>
              <w:lang w:bidi="ru-RU"/>
            </w:rPr>
            <w:fldChar w:fldCharType="begin"/>
          </w:r>
          <w:r w:rsidRPr="00C61125">
            <w:rPr>
              <w:rFonts w:eastAsia="Segoe UI"/>
              <w:color w:val="131413"/>
              <w:sz w:val="18"/>
              <w:szCs w:val="18"/>
              <w:lang w:bidi="ru-RU"/>
            </w:rPr>
            <w:instrText>PAGE   \* MERGEFORMAT</w:instrText>
          </w:r>
          <w:r w:rsidRPr="00C61125">
            <w:rPr>
              <w:rFonts w:eastAsia="Segoe UI"/>
              <w:color w:val="131413"/>
              <w:sz w:val="18"/>
              <w:szCs w:val="18"/>
              <w:lang w:bidi="ru-RU"/>
            </w:rPr>
            <w:fldChar w:fldCharType="separate"/>
          </w:r>
          <w:r w:rsidR="00384E22">
            <w:rPr>
              <w:rFonts w:eastAsia="Segoe UI"/>
              <w:noProof/>
              <w:color w:val="131413"/>
              <w:sz w:val="18"/>
              <w:szCs w:val="18"/>
              <w:lang w:bidi="ru-RU"/>
            </w:rPr>
            <w:t>7</w:t>
          </w:r>
          <w:r w:rsidRPr="00C61125">
            <w:rPr>
              <w:rFonts w:eastAsia="Segoe UI"/>
              <w:color w:val="131413"/>
              <w:sz w:val="18"/>
              <w:szCs w:val="18"/>
              <w:lang w:bidi="ru-RU"/>
            </w:rPr>
            <w:fldChar w:fldCharType="end"/>
          </w:r>
          <w:r w:rsidRPr="00C61125">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sidR="00384E22">
            <w:rPr>
              <w:rFonts w:eastAsia="Segoe UI"/>
              <w:noProof/>
              <w:color w:val="131413"/>
              <w:sz w:val="18"/>
              <w:szCs w:val="18"/>
              <w:lang w:bidi="ru-RU"/>
            </w:rPr>
            <w:t>8</w:t>
          </w:r>
          <w:r>
            <w:rPr>
              <w:rFonts w:eastAsia="Segoe UI"/>
              <w:color w:val="131413"/>
              <w:sz w:val="18"/>
              <w:szCs w:val="18"/>
              <w:lang w:bidi="ru-RU"/>
            </w:rPr>
            <w:fldChar w:fldCharType="end"/>
          </w:r>
        </w:p>
      </w:tc>
    </w:tr>
  </w:tbl>
  <w:p w14:paraId="2DC24D92" w14:textId="77777777" w:rsidR="00D13001" w:rsidRDefault="00D13001">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198"/>
      <w:gridCol w:w="5034"/>
    </w:tblGrid>
    <w:tr w:rsidR="00D13001" w:rsidRPr="00151838" w14:paraId="255E19AB" w14:textId="77777777" w:rsidTr="00E74384">
      <w:trPr>
        <w:trHeight w:val="20"/>
      </w:trPr>
      <w:tc>
        <w:tcPr>
          <w:tcW w:w="2540" w:type="pct"/>
          <w:shd w:val="clear" w:color="auto" w:fill="FFFFFF"/>
          <w:vAlign w:val="center"/>
        </w:tcPr>
        <w:p w14:paraId="4134460D" w14:textId="77777777" w:rsidR="00D13001" w:rsidRPr="00151838" w:rsidRDefault="00D13001" w:rsidP="00E74384">
          <w:pPr>
            <w:pStyle w:val="a4"/>
            <w:shd w:val="clear" w:color="auto" w:fill="auto"/>
            <w:rPr>
              <w:sz w:val="18"/>
              <w:szCs w:val="18"/>
              <w:lang w:val="en-US"/>
            </w:rPr>
          </w:pPr>
          <w:r w:rsidRPr="00151838">
            <w:rPr>
              <w:rFonts w:eastAsia="Segoe UI"/>
              <w:color w:val="131413"/>
              <w:sz w:val="18"/>
              <w:szCs w:val="18"/>
              <w:lang w:val="en-US" w:bidi="ru-RU"/>
            </w:rPr>
            <w:t xml:space="preserve">Fang </w:t>
          </w:r>
          <w:r w:rsidRPr="00151838">
            <w:rPr>
              <w:rFonts w:eastAsia="Segoe UI"/>
              <w:i/>
              <w:color w:val="131413"/>
              <w:sz w:val="18"/>
              <w:szCs w:val="18"/>
              <w:lang w:bidi="ru-RU"/>
            </w:rPr>
            <w:t>и</w:t>
          </w:r>
          <w:r w:rsidRPr="00151838">
            <w:rPr>
              <w:rFonts w:eastAsia="Segoe UI"/>
              <w:i/>
              <w:color w:val="131413"/>
              <w:sz w:val="18"/>
              <w:szCs w:val="18"/>
              <w:lang w:val="en-US" w:bidi="ru-RU"/>
            </w:rPr>
            <w:t xml:space="preserve"> </w:t>
          </w:r>
          <w:r w:rsidRPr="00151838">
            <w:rPr>
              <w:rFonts w:eastAsia="Segoe UI"/>
              <w:i/>
              <w:color w:val="131413"/>
              <w:sz w:val="18"/>
              <w:szCs w:val="18"/>
              <w:lang w:bidi="ru-RU"/>
            </w:rPr>
            <w:t>соавт</w:t>
          </w:r>
          <w:r w:rsidRPr="00151838">
            <w:rPr>
              <w:rFonts w:eastAsia="Segoe UI"/>
              <w:i/>
              <w:color w:val="131413"/>
              <w:sz w:val="18"/>
              <w:szCs w:val="18"/>
              <w:lang w:val="en-US" w:bidi="ru-RU"/>
            </w:rPr>
            <w:t xml:space="preserve">. BMC Medicine </w:t>
          </w:r>
          <w:r w:rsidRPr="00151838">
            <w:rPr>
              <w:rFonts w:eastAsia="Arial"/>
              <w:color w:val="131413"/>
              <w:sz w:val="18"/>
              <w:szCs w:val="18"/>
              <w:lang w:val="en-US" w:bidi="ru-RU"/>
            </w:rPr>
            <w:t>(2016) 14:210</w:t>
          </w:r>
        </w:p>
      </w:tc>
      <w:tc>
        <w:tcPr>
          <w:tcW w:w="2460" w:type="pct"/>
          <w:shd w:val="clear" w:color="auto" w:fill="FFFFFF"/>
          <w:vAlign w:val="center"/>
        </w:tcPr>
        <w:p w14:paraId="0D703997" w14:textId="6972AF21" w:rsidR="00D13001" w:rsidRPr="00151838" w:rsidRDefault="00D13001" w:rsidP="00C128A5">
          <w:pPr>
            <w:pStyle w:val="a4"/>
            <w:shd w:val="clear" w:color="auto" w:fill="auto"/>
            <w:jc w:val="right"/>
            <w:rPr>
              <w:sz w:val="18"/>
              <w:szCs w:val="18"/>
            </w:rPr>
          </w:pPr>
          <w:r w:rsidRPr="00151838">
            <w:rPr>
              <w:rFonts w:eastAsia="Segoe UI"/>
              <w:color w:val="131413"/>
              <w:sz w:val="18"/>
              <w:szCs w:val="18"/>
              <w:lang w:bidi="ru-RU"/>
            </w:rPr>
            <w:t xml:space="preserve">Страница </w:t>
          </w:r>
          <w:r w:rsidRPr="00151838">
            <w:rPr>
              <w:rFonts w:eastAsia="Segoe UI"/>
              <w:color w:val="131413"/>
              <w:sz w:val="18"/>
              <w:szCs w:val="18"/>
              <w:lang w:bidi="ru-RU"/>
            </w:rPr>
            <w:fldChar w:fldCharType="begin"/>
          </w:r>
          <w:r w:rsidRPr="00151838">
            <w:rPr>
              <w:rFonts w:eastAsia="Segoe UI"/>
              <w:color w:val="131413"/>
              <w:sz w:val="18"/>
              <w:szCs w:val="18"/>
              <w:lang w:bidi="ru-RU"/>
            </w:rPr>
            <w:instrText>PAGE   \* MERGEFORMAT</w:instrText>
          </w:r>
          <w:r w:rsidRPr="00151838">
            <w:rPr>
              <w:rFonts w:eastAsia="Segoe UI"/>
              <w:color w:val="131413"/>
              <w:sz w:val="18"/>
              <w:szCs w:val="18"/>
              <w:lang w:bidi="ru-RU"/>
            </w:rPr>
            <w:fldChar w:fldCharType="separate"/>
          </w:r>
          <w:r w:rsidRPr="00151838">
            <w:rPr>
              <w:rFonts w:eastAsia="Segoe UI"/>
              <w:noProof/>
              <w:color w:val="131413"/>
              <w:sz w:val="18"/>
              <w:szCs w:val="18"/>
              <w:lang w:bidi="ru-RU"/>
            </w:rPr>
            <w:t>2</w:t>
          </w:r>
          <w:r w:rsidRPr="00151838">
            <w:rPr>
              <w:rFonts w:eastAsia="Segoe UI"/>
              <w:color w:val="131413"/>
              <w:sz w:val="18"/>
              <w:szCs w:val="18"/>
              <w:lang w:bidi="ru-RU"/>
            </w:rPr>
            <w:fldChar w:fldCharType="end"/>
          </w:r>
          <w:r w:rsidRPr="00151838">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Pr>
              <w:rFonts w:eastAsia="Segoe UI"/>
              <w:color w:val="131413"/>
              <w:sz w:val="18"/>
              <w:szCs w:val="18"/>
              <w:lang w:bidi="ru-RU"/>
            </w:rPr>
            <w:t>14</w:t>
          </w:r>
          <w:r>
            <w:rPr>
              <w:rFonts w:eastAsia="Segoe UI"/>
              <w:color w:val="131413"/>
              <w:sz w:val="18"/>
              <w:szCs w:val="18"/>
              <w:lang w:bidi="ru-RU"/>
            </w:rPr>
            <w:fldChar w:fldCharType="end"/>
          </w:r>
        </w:p>
      </w:tc>
    </w:tr>
  </w:tbl>
  <w:p w14:paraId="260B775C" w14:textId="77777777" w:rsidR="00D13001" w:rsidRDefault="00D13001">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198"/>
      <w:gridCol w:w="5034"/>
    </w:tblGrid>
    <w:tr w:rsidR="00D13001" w:rsidRPr="005E0BBB" w14:paraId="5B2F39F6" w14:textId="77777777" w:rsidTr="00E74384">
      <w:trPr>
        <w:trHeight w:val="20"/>
      </w:trPr>
      <w:tc>
        <w:tcPr>
          <w:tcW w:w="2540" w:type="pct"/>
          <w:shd w:val="clear" w:color="auto" w:fill="FFFFFF"/>
          <w:vAlign w:val="center"/>
        </w:tcPr>
        <w:p w14:paraId="6E6E5756" w14:textId="77777777" w:rsidR="00D13001" w:rsidRPr="005E0BBB" w:rsidRDefault="00D13001" w:rsidP="00E74384">
          <w:pPr>
            <w:pStyle w:val="a4"/>
            <w:shd w:val="clear" w:color="auto" w:fill="auto"/>
            <w:rPr>
              <w:sz w:val="18"/>
              <w:szCs w:val="18"/>
              <w:lang w:val="en-US"/>
            </w:rPr>
          </w:pPr>
          <w:r w:rsidRPr="005E0BBB">
            <w:rPr>
              <w:rFonts w:eastAsia="Segoe UI"/>
              <w:color w:val="131413"/>
              <w:sz w:val="18"/>
              <w:szCs w:val="18"/>
              <w:lang w:val="en-US" w:bidi="ru-RU"/>
            </w:rPr>
            <w:t xml:space="preserve">Fang </w:t>
          </w:r>
          <w:r w:rsidRPr="005E0BBB">
            <w:rPr>
              <w:rFonts w:eastAsia="Segoe UI"/>
              <w:i/>
              <w:color w:val="131413"/>
              <w:sz w:val="18"/>
              <w:szCs w:val="18"/>
              <w:lang w:bidi="ru-RU"/>
            </w:rPr>
            <w:t>и</w:t>
          </w:r>
          <w:r w:rsidRPr="005E0BBB">
            <w:rPr>
              <w:rFonts w:eastAsia="Segoe UI"/>
              <w:i/>
              <w:color w:val="131413"/>
              <w:sz w:val="18"/>
              <w:szCs w:val="18"/>
              <w:lang w:val="en-US" w:bidi="ru-RU"/>
            </w:rPr>
            <w:t xml:space="preserve"> </w:t>
          </w:r>
          <w:r w:rsidRPr="005E0BBB">
            <w:rPr>
              <w:rFonts w:eastAsia="Segoe UI"/>
              <w:i/>
              <w:color w:val="131413"/>
              <w:sz w:val="18"/>
              <w:szCs w:val="18"/>
              <w:lang w:bidi="ru-RU"/>
            </w:rPr>
            <w:t>соавт</w:t>
          </w:r>
          <w:r w:rsidRPr="005E0BBB">
            <w:rPr>
              <w:rFonts w:eastAsia="Segoe UI"/>
              <w:i/>
              <w:color w:val="131413"/>
              <w:sz w:val="18"/>
              <w:szCs w:val="18"/>
              <w:lang w:val="en-US" w:bidi="ru-RU"/>
            </w:rPr>
            <w:t xml:space="preserve">. BMC Medicine </w:t>
          </w:r>
          <w:r w:rsidRPr="005E0BBB">
            <w:rPr>
              <w:rFonts w:eastAsia="Arial"/>
              <w:color w:val="131413"/>
              <w:sz w:val="18"/>
              <w:szCs w:val="18"/>
              <w:lang w:val="en-US" w:bidi="ru-RU"/>
            </w:rPr>
            <w:t>(2016) 14:210</w:t>
          </w:r>
        </w:p>
      </w:tc>
      <w:tc>
        <w:tcPr>
          <w:tcW w:w="2460" w:type="pct"/>
          <w:shd w:val="clear" w:color="auto" w:fill="FFFFFF"/>
          <w:vAlign w:val="center"/>
        </w:tcPr>
        <w:p w14:paraId="1A196472" w14:textId="21E3190D" w:rsidR="00D13001" w:rsidRPr="005E0BBB" w:rsidRDefault="00D13001" w:rsidP="00E74384">
          <w:pPr>
            <w:pStyle w:val="a4"/>
            <w:shd w:val="clear" w:color="auto" w:fill="auto"/>
            <w:jc w:val="right"/>
            <w:rPr>
              <w:sz w:val="18"/>
              <w:szCs w:val="18"/>
            </w:rPr>
          </w:pPr>
          <w:r w:rsidRPr="005E0BBB">
            <w:rPr>
              <w:rFonts w:eastAsia="Segoe UI"/>
              <w:color w:val="131413"/>
              <w:sz w:val="18"/>
              <w:szCs w:val="18"/>
              <w:lang w:bidi="ru-RU"/>
            </w:rPr>
            <w:t xml:space="preserve">Страница </w:t>
          </w:r>
          <w:r w:rsidRPr="005E0BBB">
            <w:rPr>
              <w:rFonts w:eastAsia="Segoe UI"/>
              <w:color w:val="131413"/>
              <w:sz w:val="18"/>
              <w:szCs w:val="18"/>
              <w:lang w:bidi="ru-RU"/>
            </w:rPr>
            <w:fldChar w:fldCharType="begin"/>
          </w:r>
          <w:r w:rsidRPr="005E0BBB">
            <w:rPr>
              <w:rFonts w:eastAsia="Segoe UI"/>
              <w:color w:val="131413"/>
              <w:sz w:val="18"/>
              <w:szCs w:val="18"/>
              <w:lang w:bidi="ru-RU"/>
            </w:rPr>
            <w:instrText>PAGE   \* MERGEFORMAT</w:instrText>
          </w:r>
          <w:r w:rsidRPr="005E0BBB">
            <w:rPr>
              <w:rFonts w:eastAsia="Segoe UI"/>
              <w:color w:val="131413"/>
              <w:sz w:val="18"/>
              <w:szCs w:val="18"/>
              <w:lang w:bidi="ru-RU"/>
            </w:rPr>
            <w:fldChar w:fldCharType="separate"/>
          </w:r>
          <w:r w:rsidR="00384E22">
            <w:rPr>
              <w:rFonts w:eastAsia="Segoe UI"/>
              <w:noProof/>
              <w:color w:val="131413"/>
              <w:sz w:val="18"/>
              <w:szCs w:val="18"/>
              <w:lang w:bidi="ru-RU"/>
            </w:rPr>
            <w:t>8</w:t>
          </w:r>
          <w:r w:rsidRPr="005E0BBB">
            <w:rPr>
              <w:rFonts w:eastAsia="Segoe UI"/>
              <w:color w:val="131413"/>
              <w:sz w:val="18"/>
              <w:szCs w:val="18"/>
              <w:lang w:bidi="ru-RU"/>
            </w:rPr>
            <w:fldChar w:fldCharType="end"/>
          </w:r>
          <w:r w:rsidRPr="005E0BBB">
            <w:rPr>
              <w:rFonts w:eastAsia="Segoe UI"/>
              <w:color w:val="131413"/>
              <w:sz w:val="18"/>
              <w:szCs w:val="18"/>
              <w:lang w:bidi="ru-RU"/>
            </w:rPr>
            <w:t xml:space="preserve"> из </w:t>
          </w:r>
          <w:r>
            <w:rPr>
              <w:rFonts w:eastAsia="Segoe UI"/>
              <w:color w:val="131413"/>
              <w:sz w:val="18"/>
              <w:szCs w:val="18"/>
              <w:lang w:bidi="ru-RU"/>
            </w:rPr>
            <w:fldChar w:fldCharType="begin"/>
          </w:r>
          <w:r>
            <w:rPr>
              <w:rFonts w:eastAsia="Segoe UI"/>
              <w:color w:val="131413"/>
              <w:sz w:val="18"/>
              <w:szCs w:val="18"/>
              <w:lang w:bidi="ru-RU"/>
            </w:rPr>
            <w:instrText xml:space="preserve"> NUMPAGES  \* Arabic  \* MERGEFORMAT </w:instrText>
          </w:r>
          <w:r>
            <w:rPr>
              <w:rFonts w:eastAsia="Segoe UI"/>
              <w:color w:val="131413"/>
              <w:sz w:val="18"/>
              <w:szCs w:val="18"/>
              <w:lang w:bidi="ru-RU"/>
            </w:rPr>
            <w:fldChar w:fldCharType="separate"/>
          </w:r>
          <w:r w:rsidR="00384E22">
            <w:rPr>
              <w:rFonts w:eastAsia="Segoe UI"/>
              <w:noProof/>
              <w:color w:val="131413"/>
              <w:sz w:val="18"/>
              <w:szCs w:val="18"/>
              <w:lang w:bidi="ru-RU"/>
            </w:rPr>
            <w:t>8</w:t>
          </w:r>
          <w:r>
            <w:rPr>
              <w:rFonts w:eastAsia="Segoe UI"/>
              <w:color w:val="131413"/>
              <w:sz w:val="18"/>
              <w:szCs w:val="18"/>
              <w:lang w:bidi="ru-RU"/>
            </w:rPr>
            <w:fldChar w:fldCharType="end"/>
          </w:r>
        </w:p>
      </w:tc>
    </w:tr>
  </w:tbl>
  <w:p w14:paraId="3DCF7652" w14:textId="77777777" w:rsidR="00D13001" w:rsidRDefault="00D130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75A4"/>
    <w:multiLevelType w:val="multilevel"/>
    <w:tmpl w:val="0F96694E"/>
    <w:lvl w:ilvl="0">
      <w:start w:val="1"/>
      <w:numFmt w:val="decimal"/>
      <w:lvlText w:val="%1."/>
      <w:lvlJc w:val="left"/>
      <w:rPr>
        <w:rFonts w:ascii="Segoe UI" w:eastAsia="Arial" w:hAnsi="Segoe UI" w:cs="Segoe UI" w:hint="default"/>
        <w:b w:val="0"/>
        <w:bCs w:val="0"/>
        <w:i w:val="0"/>
        <w:iCs w:val="0"/>
        <w:smallCaps w:val="0"/>
        <w:strike w:val="0"/>
        <w:color w:val="131413"/>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CD09DB"/>
    <w:multiLevelType w:val="multilevel"/>
    <w:tmpl w:val="78FE3230"/>
    <w:lvl w:ilvl="0">
      <w:start w:val="66"/>
      <w:numFmt w:val="decimal"/>
      <w:lvlText w:val="%1."/>
      <w:lvlJc w:val="left"/>
      <w:rPr>
        <w:rFonts w:ascii="Arial" w:eastAsia="Arial" w:hAnsi="Arial" w:cs="Arial"/>
        <w:b w:val="0"/>
        <w:bCs w:val="0"/>
        <w:i w:val="0"/>
        <w:iCs w:val="0"/>
        <w:smallCaps w:val="0"/>
        <w:strike w:val="0"/>
        <w:color w:val="131413"/>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1A6C23"/>
    <w:multiLevelType w:val="multilevel"/>
    <w:tmpl w:val="B1CA363E"/>
    <w:lvl w:ilvl="0">
      <w:start w:val="1"/>
      <w:numFmt w:val="bullet"/>
      <w:lvlText w:val="•"/>
      <w:lvlJc w:val="left"/>
      <w:rPr>
        <w:rFonts w:ascii="Arial" w:eastAsia="Arial" w:hAnsi="Arial" w:cs="Arial"/>
        <w:b/>
        <w:bCs/>
        <w:i w:val="0"/>
        <w:iCs w:val="0"/>
        <w:smallCaps w:val="0"/>
        <w:strike w:val="0"/>
        <w:color w:val="131413"/>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D137BAF"/>
    <w:multiLevelType w:val="hybridMultilevel"/>
    <w:tmpl w:val="682E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hideSpellingErrors/>
  <w:hideGrammaticalErrors/>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E44"/>
    <w:rsid w:val="000E1E2A"/>
    <w:rsid w:val="0010050D"/>
    <w:rsid w:val="00151838"/>
    <w:rsid w:val="00154399"/>
    <w:rsid w:val="00184F96"/>
    <w:rsid w:val="00187B2A"/>
    <w:rsid w:val="001C41EE"/>
    <w:rsid w:val="001D3D93"/>
    <w:rsid w:val="001E5392"/>
    <w:rsid w:val="001E5AFF"/>
    <w:rsid w:val="001F06DC"/>
    <w:rsid w:val="00203001"/>
    <w:rsid w:val="00210C55"/>
    <w:rsid w:val="00337524"/>
    <w:rsid w:val="00384E22"/>
    <w:rsid w:val="003B536B"/>
    <w:rsid w:val="003B6C0C"/>
    <w:rsid w:val="00427E44"/>
    <w:rsid w:val="0049531D"/>
    <w:rsid w:val="004C6302"/>
    <w:rsid w:val="004F36B0"/>
    <w:rsid w:val="00536F2E"/>
    <w:rsid w:val="00577355"/>
    <w:rsid w:val="005C4CD6"/>
    <w:rsid w:val="005E0BBB"/>
    <w:rsid w:val="006749C6"/>
    <w:rsid w:val="00680722"/>
    <w:rsid w:val="006A066D"/>
    <w:rsid w:val="006F46C6"/>
    <w:rsid w:val="00794480"/>
    <w:rsid w:val="007B6A2B"/>
    <w:rsid w:val="008361C5"/>
    <w:rsid w:val="0084233C"/>
    <w:rsid w:val="00856E17"/>
    <w:rsid w:val="00904E43"/>
    <w:rsid w:val="00946643"/>
    <w:rsid w:val="00977CF9"/>
    <w:rsid w:val="009C66CE"/>
    <w:rsid w:val="00A517FA"/>
    <w:rsid w:val="00A66BCD"/>
    <w:rsid w:val="00A81F75"/>
    <w:rsid w:val="00AE436D"/>
    <w:rsid w:val="00AE7CD9"/>
    <w:rsid w:val="00BA353A"/>
    <w:rsid w:val="00BD30FF"/>
    <w:rsid w:val="00C128A5"/>
    <w:rsid w:val="00C61125"/>
    <w:rsid w:val="00C87584"/>
    <w:rsid w:val="00C87A78"/>
    <w:rsid w:val="00CA0F6B"/>
    <w:rsid w:val="00D13001"/>
    <w:rsid w:val="00D26365"/>
    <w:rsid w:val="00D36F03"/>
    <w:rsid w:val="00D5038C"/>
    <w:rsid w:val="00D75298"/>
    <w:rsid w:val="00DA74B6"/>
    <w:rsid w:val="00DB2905"/>
    <w:rsid w:val="00E74384"/>
    <w:rsid w:val="00F23136"/>
    <w:rsid w:val="00F4214D"/>
    <w:rsid w:val="00F50CA7"/>
    <w:rsid w:val="00F82C7E"/>
    <w:rsid w:val="00F949B0"/>
    <w:rsid w:val="00FC1F63"/>
    <w:rsid w:val="00FF136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8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ru-RU"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sz w:val="15"/>
      <w:szCs w:val="15"/>
      <w:u w:val="none"/>
    </w:rPr>
  </w:style>
  <w:style w:type="character" w:customStyle="1" w:styleId="4">
    <w:name w:val="Основной текст (4)_"/>
    <w:basedOn w:val="a0"/>
    <w:link w:val="40"/>
    <w:rPr>
      <w:b w:val="0"/>
      <w:bCs w:val="0"/>
      <w:i w:val="0"/>
      <w:iCs w:val="0"/>
      <w:smallCaps w:val="0"/>
      <w:strike w:val="0"/>
      <w:color w:val="131413"/>
      <w:sz w:val="12"/>
      <w:szCs w:val="12"/>
      <w:u w:val="none"/>
    </w:rPr>
  </w:style>
  <w:style w:type="character" w:customStyle="1" w:styleId="6">
    <w:name w:val="Основной текст (6)_"/>
    <w:basedOn w:val="a0"/>
    <w:link w:val="60"/>
    <w:rPr>
      <w:b w:val="0"/>
      <w:bCs w:val="0"/>
      <w:i w:val="0"/>
      <w:iCs w:val="0"/>
      <w:smallCaps w:val="0"/>
      <w:strike w:val="0"/>
      <w:color w:val="131413"/>
      <w:sz w:val="20"/>
      <w:szCs w:val="20"/>
      <w:u w:val="none"/>
    </w:rPr>
  </w:style>
  <w:style w:type="character" w:customStyle="1" w:styleId="1">
    <w:name w:val="Заголовок №1_"/>
    <w:basedOn w:val="a0"/>
    <w:link w:val="10"/>
    <w:rsid w:val="00151838"/>
    <w:rPr>
      <w:rFonts w:ascii="Times New Roman" w:hAnsi="Times New Roman"/>
      <w:b/>
      <w:bCs/>
      <w:color w:val="000000"/>
      <w:szCs w:val="16"/>
      <w:shd w:val="clear" w:color="auto" w:fill="FFFFFF"/>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131413"/>
      <w:sz w:val="18"/>
      <w:szCs w:val="18"/>
      <w:u w:val="none"/>
    </w:rPr>
  </w:style>
  <w:style w:type="character" w:customStyle="1" w:styleId="2">
    <w:name w:val="Заголовок №2_"/>
    <w:basedOn w:val="a0"/>
    <w:link w:val="20"/>
    <w:rPr>
      <w:b w:val="0"/>
      <w:bCs w:val="0"/>
      <w:i w:val="0"/>
      <w:iCs w:val="0"/>
      <w:smallCaps w:val="0"/>
      <w:strike w:val="0"/>
      <w:color w:val="131413"/>
      <w:sz w:val="17"/>
      <w:szCs w:val="17"/>
      <w:u w:val="none"/>
    </w:rPr>
  </w:style>
  <w:style w:type="character" w:customStyle="1" w:styleId="a5">
    <w:name w:val="Подпись к таблице_"/>
    <w:basedOn w:val="a0"/>
    <w:link w:val="a6"/>
    <w:rPr>
      <w:b w:val="0"/>
      <w:bCs w:val="0"/>
      <w:i w:val="0"/>
      <w:iCs w:val="0"/>
      <w:smallCaps w:val="0"/>
      <w:strike w:val="0"/>
      <w:color w:val="131413"/>
      <w:sz w:val="16"/>
      <w:szCs w:val="1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color w:val="131413"/>
      <w:sz w:val="15"/>
      <w:szCs w:val="15"/>
      <w:u w:val="none"/>
    </w:rPr>
  </w:style>
  <w:style w:type="character" w:customStyle="1" w:styleId="a7">
    <w:name w:val="Подпись к картинке_"/>
    <w:basedOn w:val="a0"/>
    <w:link w:val="a8"/>
    <w:rPr>
      <w:b w:val="0"/>
      <w:bCs w:val="0"/>
      <w:i w:val="0"/>
      <w:iCs w:val="0"/>
      <w:smallCaps w:val="0"/>
      <w:strike w:val="0"/>
      <w:color w:val="0A0C07"/>
      <w:sz w:val="11"/>
      <w:szCs w:val="11"/>
      <w:u w:val="none"/>
    </w:rPr>
  </w:style>
  <w:style w:type="paragraph" w:customStyle="1" w:styleId="a4">
    <w:name w:val="Другое"/>
    <w:basedOn w:val="a"/>
    <w:link w:val="a3"/>
    <w:pPr>
      <w:shd w:val="clear" w:color="auto" w:fill="FFFFFF"/>
    </w:pPr>
    <w:rPr>
      <w:rFonts w:ascii="Times New Roman" w:eastAsia="Times New Roman" w:hAnsi="Times New Roman" w:cs="Times New Roman"/>
      <w:sz w:val="15"/>
      <w:szCs w:val="15"/>
    </w:rPr>
  </w:style>
  <w:style w:type="paragraph" w:customStyle="1" w:styleId="40">
    <w:name w:val="Основной текст (4)"/>
    <w:basedOn w:val="a"/>
    <w:link w:val="4"/>
    <w:pPr>
      <w:shd w:val="clear" w:color="auto" w:fill="FFFFFF"/>
      <w:spacing w:line="314" w:lineRule="auto"/>
      <w:ind w:left="360" w:hanging="360"/>
    </w:pPr>
    <w:rPr>
      <w:color w:val="131413"/>
      <w:sz w:val="12"/>
      <w:szCs w:val="12"/>
    </w:rPr>
  </w:style>
  <w:style w:type="paragraph" w:customStyle="1" w:styleId="60">
    <w:name w:val="Основной текст (6)"/>
    <w:basedOn w:val="a"/>
    <w:link w:val="6"/>
    <w:pPr>
      <w:shd w:val="clear" w:color="auto" w:fill="FFFFFF"/>
      <w:spacing w:line="209" w:lineRule="auto"/>
    </w:pPr>
    <w:rPr>
      <w:color w:val="131413"/>
      <w:sz w:val="20"/>
      <w:szCs w:val="20"/>
    </w:rPr>
  </w:style>
  <w:style w:type="paragraph" w:customStyle="1" w:styleId="10">
    <w:name w:val="Заголовок №1"/>
    <w:basedOn w:val="a"/>
    <w:link w:val="1"/>
    <w:rsid w:val="00151838"/>
    <w:pPr>
      <w:shd w:val="clear" w:color="auto" w:fill="FFFFFF"/>
      <w:spacing w:line="288" w:lineRule="auto"/>
      <w:outlineLvl w:val="0"/>
    </w:pPr>
    <w:rPr>
      <w:rFonts w:ascii="Times New Roman" w:hAnsi="Times New Roman"/>
      <w:b/>
      <w:bCs/>
      <w:szCs w:val="16"/>
    </w:rPr>
  </w:style>
  <w:style w:type="paragraph" w:customStyle="1" w:styleId="30">
    <w:name w:val="Основной текст (3)"/>
    <w:basedOn w:val="a"/>
    <w:link w:val="3"/>
    <w:pPr>
      <w:shd w:val="clear" w:color="auto" w:fill="FFFFFF"/>
      <w:spacing w:line="276" w:lineRule="auto"/>
    </w:pPr>
    <w:rPr>
      <w:rFonts w:ascii="Times New Roman" w:eastAsia="Times New Roman" w:hAnsi="Times New Roman" w:cs="Times New Roman"/>
      <w:color w:val="131413"/>
      <w:sz w:val="18"/>
      <w:szCs w:val="18"/>
    </w:rPr>
  </w:style>
  <w:style w:type="paragraph" w:customStyle="1" w:styleId="20">
    <w:name w:val="Заголовок №2"/>
    <w:basedOn w:val="a"/>
    <w:link w:val="2"/>
    <w:pPr>
      <w:shd w:val="clear" w:color="auto" w:fill="FFFFFF"/>
      <w:spacing w:line="295" w:lineRule="auto"/>
      <w:outlineLvl w:val="1"/>
    </w:pPr>
    <w:rPr>
      <w:color w:val="131413"/>
      <w:sz w:val="17"/>
      <w:szCs w:val="17"/>
    </w:rPr>
  </w:style>
  <w:style w:type="paragraph" w:customStyle="1" w:styleId="a6">
    <w:name w:val="Подпись к таблице"/>
    <w:basedOn w:val="a"/>
    <w:link w:val="a5"/>
    <w:pPr>
      <w:shd w:val="clear" w:color="auto" w:fill="FFFFFF"/>
    </w:pPr>
    <w:rPr>
      <w:color w:val="131413"/>
      <w:sz w:val="16"/>
      <w:szCs w:val="16"/>
    </w:rPr>
  </w:style>
  <w:style w:type="paragraph" w:customStyle="1" w:styleId="50">
    <w:name w:val="Основной текст (5)"/>
    <w:basedOn w:val="a"/>
    <w:link w:val="5"/>
    <w:pPr>
      <w:shd w:val="clear" w:color="auto" w:fill="FFFFFF"/>
      <w:spacing w:line="276" w:lineRule="auto"/>
      <w:ind w:left="70"/>
    </w:pPr>
    <w:rPr>
      <w:rFonts w:ascii="Times New Roman" w:eastAsia="Times New Roman" w:hAnsi="Times New Roman" w:cs="Times New Roman"/>
      <w:color w:val="131413"/>
      <w:sz w:val="15"/>
      <w:szCs w:val="15"/>
    </w:rPr>
  </w:style>
  <w:style w:type="paragraph" w:customStyle="1" w:styleId="a8">
    <w:name w:val="Подпись к картинке"/>
    <w:basedOn w:val="a"/>
    <w:link w:val="a7"/>
    <w:pPr>
      <w:shd w:val="clear" w:color="auto" w:fill="FFFFFF"/>
    </w:pPr>
    <w:rPr>
      <w:color w:val="0A0C07"/>
      <w:sz w:val="11"/>
      <w:szCs w:val="11"/>
    </w:rPr>
  </w:style>
  <w:style w:type="paragraph" w:styleId="a9">
    <w:name w:val="Balloon Text"/>
    <w:basedOn w:val="a"/>
    <w:link w:val="aa"/>
    <w:uiPriority w:val="99"/>
    <w:semiHidden/>
    <w:unhideWhenUsed/>
    <w:rsid w:val="00856E17"/>
    <w:rPr>
      <w:rFonts w:ascii="Tahoma" w:hAnsi="Tahoma" w:cs="Tahoma"/>
      <w:sz w:val="16"/>
      <w:szCs w:val="16"/>
    </w:rPr>
  </w:style>
  <w:style w:type="character" w:customStyle="1" w:styleId="aa">
    <w:name w:val="Текст выноски Знак"/>
    <w:basedOn w:val="a0"/>
    <w:link w:val="a9"/>
    <w:uiPriority w:val="99"/>
    <w:semiHidden/>
    <w:rsid w:val="00856E17"/>
    <w:rPr>
      <w:rFonts w:ascii="Tahoma" w:hAnsi="Tahoma" w:cs="Tahoma"/>
      <w:color w:val="000000"/>
      <w:sz w:val="16"/>
      <w:szCs w:val="16"/>
    </w:rPr>
  </w:style>
  <w:style w:type="paragraph" w:styleId="ab">
    <w:name w:val="Normal (Web)"/>
    <w:basedOn w:val="a"/>
    <w:uiPriority w:val="99"/>
    <w:unhideWhenUsed/>
    <w:rsid w:val="00856E17"/>
    <w:pPr>
      <w:widowControl/>
      <w:spacing w:before="100" w:beforeAutospacing="1" w:after="100" w:afterAutospacing="1"/>
    </w:pPr>
    <w:rPr>
      <w:rFonts w:ascii="Times New Roman" w:eastAsiaTheme="minorEastAsia" w:hAnsi="Times New Roman" w:cs="Times New Roman"/>
      <w:color w:val="auto"/>
      <w:lang w:eastAsia="ru-RU" w:bidi="ar-SA"/>
    </w:rPr>
  </w:style>
  <w:style w:type="paragraph" w:styleId="ac">
    <w:name w:val="header"/>
    <w:basedOn w:val="a"/>
    <w:link w:val="ad"/>
    <w:uiPriority w:val="99"/>
    <w:unhideWhenUsed/>
    <w:rsid w:val="00E74384"/>
    <w:pPr>
      <w:tabs>
        <w:tab w:val="center" w:pos="4677"/>
        <w:tab w:val="right" w:pos="9355"/>
      </w:tabs>
    </w:pPr>
  </w:style>
  <w:style w:type="character" w:customStyle="1" w:styleId="ad">
    <w:name w:val="Верхний колонтитул Знак"/>
    <w:basedOn w:val="a0"/>
    <w:link w:val="ac"/>
    <w:uiPriority w:val="99"/>
    <w:rsid w:val="00E74384"/>
    <w:rPr>
      <w:color w:val="000000"/>
    </w:rPr>
  </w:style>
  <w:style w:type="paragraph" w:styleId="ae">
    <w:name w:val="footer"/>
    <w:basedOn w:val="a"/>
    <w:link w:val="af"/>
    <w:uiPriority w:val="99"/>
    <w:unhideWhenUsed/>
    <w:rsid w:val="00E74384"/>
    <w:pPr>
      <w:tabs>
        <w:tab w:val="center" w:pos="4677"/>
        <w:tab w:val="right" w:pos="9355"/>
      </w:tabs>
    </w:pPr>
  </w:style>
  <w:style w:type="character" w:customStyle="1" w:styleId="af">
    <w:name w:val="Нижний колонтитул Знак"/>
    <w:basedOn w:val="a0"/>
    <w:link w:val="ae"/>
    <w:uiPriority w:val="99"/>
    <w:rsid w:val="00E74384"/>
    <w:rPr>
      <w:color w:val="000000"/>
    </w:rPr>
  </w:style>
  <w:style w:type="table" w:styleId="af0">
    <w:name w:val="Table Grid"/>
    <w:basedOn w:val="a1"/>
    <w:uiPriority w:val="59"/>
    <w:rsid w:val="004C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ru-RU"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sz w:val="15"/>
      <w:szCs w:val="15"/>
      <w:u w:val="none"/>
    </w:rPr>
  </w:style>
  <w:style w:type="character" w:customStyle="1" w:styleId="4">
    <w:name w:val="Основной текст (4)_"/>
    <w:basedOn w:val="a0"/>
    <w:link w:val="40"/>
    <w:rPr>
      <w:b w:val="0"/>
      <w:bCs w:val="0"/>
      <w:i w:val="0"/>
      <w:iCs w:val="0"/>
      <w:smallCaps w:val="0"/>
      <w:strike w:val="0"/>
      <w:color w:val="131413"/>
      <w:sz w:val="12"/>
      <w:szCs w:val="12"/>
      <w:u w:val="none"/>
    </w:rPr>
  </w:style>
  <w:style w:type="character" w:customStyle="1" w:styleId="6">
    <w:name w:val="Основной текст (6)_"/>
    <w:basedOn w:val="a0"/>
    <w:link w:val="60"/>
    <w:rPr>
      <w:b w:val="0"/>
      <w:bCs w:val="0"/>
      <w:i w:val="0"/>
      <w:iCs w:val="0"/>
      <w:smallCaps w:val="0"/>
      <w:strike w:val="0"/>
      <w:color w:val="131413"/>
      <w:sz w:val="20"/>
      <w:szCs w:val="20"/>
      <w:u w:val="none"/>
    </w:rPr>
  </w:style>
  <w:style w:type="character" w:customStyle="1" w:styleId="1">
    <w:name w:val="Заголовок №1_"/>
    <w:basedOn w:val="a0"/>
    <w:link w:val="10"/>
    <w:rsid w:val="00151838"/>
    <w:rPr>
      <w:rFonts w:ascii="Times New Roman" w:hAnsi="Times New Roman"/>
      <w:b/>
      <w:bCs/>
      <w:color w:val="000000"/>
      <w:szCs w:val="16"/>
      <w:shd w:val="clear" w:color="auto" w:fill="FFFFFF"/>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131413"/>
      <w:sz w:val="18"/>
      <w:szCs w:val="18"/>
      <w:u w:val="none"/>
    </w:rPr>
  </w:style>
  <w:style w:type="character" w:customStyle="1" w:styleId="2">
    <w:name w:val="Заголовок №2_"/>
    <w:basedOn w:val="a0"/>
    <w:link w:val="20"/>
    <w:rPr>
      <w:b w:val="0"/>
      <w:bCs w:val="0"/>
      <w:i w:val="0"/>
      <w:iCs w:val="0"/>
      <w:smallCaps w:val="0"/>
      <w:strike w:val="0"/>
      <w:color w:val="131413"/>
      <w:sz w:val="17"/>
      <w:szCs w:val="17"/>
      <w:u w:val="none"/>
    </w:rPr>
  </w:style>
  <w:style w:type="character" w:customStyle="1" w:styleId="a5">
    <w:name w:val="Подпись к таблице_"/>
    <w:basedOn w:val="a0"/>
    <w:link w:val="a6"/>
    <w:rPr>
      <w:b w:val="0"/>
      <w:bCs w:val="0"/>
      <w:i w:val="0"/>
      <w:iCs w:val="0"/>
      <w:smallCaps w:val="0"/>
      <w:strike w:val="0"/>
      <w:color w:val="131413"/>
      <w:sz w:val="16"/>
      <w:szCs w:val="1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color w:val="131413"/>
      <w:sz w:val="15"/>
      <w:szCs w:val="15"/>
      <w:u w:val="none"/>
    </w:rPr>
  </w:style>
  <w:style w:type="character" w:customStyle="1" w:styleId="a7">
    <w:name w:val="Подпись к картинке_"/>
    <w:basedOn w:val="a0"/>
    <w:link w:val="a8"/>
    <w:rPr>
      <w:b w:val="0"/>
      <w:bCs w:val="0"/>
      <w:i w:val="0"/>
      <w:iCs w:val="0"/>
      <w:smallCaps w:val="0"/>
      <w:strike w:val="0"/>
      <w:color w:val="0A0C07"/>
      <w:sz w:val="11"/>
      <w:szCs w:val="11"/>
      <w:u w:val="none"/>
    </w:rPr>
  </w:style>
  <w:style w:type="paragraph" w:customStyle="1" w:styleId="a4">
    <w:name w:val="Другое"/>
    <w:basedOn w:val="a"/>
    <w:link w:val="a3"/>
    <w:pPr>
      <w:shd w:val="clear" w:color="auto" w:fill="FFFFFF"/>
    </w:pPr>
    <w:rPr>
      <w:rFonts w:ascii="Times New Roman" w:eastAsia="Times New Roman" w:hAnsi="Times New Roman" w:cs="Times New Roman"/>
      <w:sz w:val="15"/>
      <w:szCs w:val="15"/>
    </w:rPr>
  </w:style>
  <w:style w:type="paragraph" w:customStyle="1" w:styleId="40">
    <w:name w:val="Основной текст (4)"/>
    <w:basedOn w:val="a"/>
    <w:link w:val="4"/>
    <w:pPr>
      <w:shd w:val="clear" w:color="auto" w:fill="FFFFFF"/>
      <w:spacing w:line="314" w:lineRule="auto"/>
      <w:ind w:left="360" w:hanging="360"/>
    </w:pPr>
    <w:rPr>
      <w:color w:val="131413"/>
      <w:sz w:val="12"/>
      <w:szCs w:val="12"/>
    </w:rPr>
  </w:style>
  <w:style w:type="paragraph" w:customStyle="1" w:styleId="60">
    <w:name w:val="Основной текст (6)"/>
    <w:basedOn w:val="a"/>
    <w:link w:val="6"/>
    <w:pPr>
      <w:shd w:val="clear" w:color="auto" w:fill="FFFFFF"/>
      <w:spacing w:line="209" w:lineRule="auto"/>
    </w:pPr>
    <w:rPr>
      <w:color w:val="131413"/>
      <w:sz w:val="20"/>
      <w:szCs w:val="20"/>
    </w:rPr>
  </w:style>
  <w:style w:type="paragraph" w:customStyle="1" w:styleId="10">
    <w:name w:val="Заголовок №1"/>
    <w:basedOn w:val="a"/>
    <w:link w:val="1"/>
    <w:rsid w:val="00151838"/>
    <w:pPr>
      <w:shd w:val="clear" w:color="auto" w:fill="FFFFFF"/>
      <w:spacing w:line="288" w:lineRule="auto"/>
      <w:outlineLvl w:val="0"/>
    </w:pPr>
    <w:rPr>
      <w:rFonts w:ascii="Times New Roman" w:hAnsi="Times New Roman"/>
      <w:b/>
      <w:bCs/>
      <w:szCs w:val="16"/>
    </w:rPr>
  </w:style>
  <w:style w:type="paragraph" w:customStyle="1" w:styleId="30">
    <w:name w:val="Основной текст (3)"/>
    <w:basedOn w:val="a"/>
    <w:link w:val="3"/>
    <w:pPr>
      <w:shd w:val="clear" w:color="auto" w:fill="FFFFFF"/>
      <w:spacing w:line="276" w:lineRule="auto"/>
    </w:pPr>
    <w:rPr>
      <w:rFonts w:ascii="Times New Roman" w:eastAsia="Times New Roman" w:hAnsi="Times New Roman" w:cs="Times New Roman"/>
      <w:color w:val="131413"/>
      <w:sz w:val="18"/>
      <w:szCs w:val="18"/>
    </w:rPr>
  </w:style>
  <w:style w:type="paragraph" w:customStyle="1" w:styleId="20">
    <w:name w:val="Заголовок №2"/>
    <w:basedOn w:val="a"/>
    <w:link w:val="2"/>
    <w:pPr>
      <w:shd w:val="clear" w:color="auto" w:fill="FFFFFF"/>
      <w:spacing w:line="295" w:lineRule="auto"/>
      <w:outlineLvl w:val="1"/>
    </w:pPr>
    <w:rPr>
      <w:color w:val="131413"/>
      <w:sz w:val="17"/>
      <w:szCs w:val="17"/>
    </w:rPr>
  </w:style>
  <w:style w:type="paragraph" w:customStyle="1" w:styleId="a6">
    <w:name w:val="Подпись к таблице"/>
    <w:basedOn w:val="a"/>
    <w:link w:val="a5"/>
    <w:pPr>
      <w:shd w:val="clear" w:color="auto" w:fill="FFFFFF"/>
    </w:pPr>
    <w:rPr>
      <w:color w:val="131413"/>
      <w:sz w:val="16"/>
      <w:szCs w:val="16"/>
    </w:rPr>
  </w:style>
  <w:style w:type="paragraph" w:customStyle="1" w:styleId="50">
    <w:name w:val="Основной текст (5)"/>
    <w:basedOn w:val="a"/>
    <w:link w:val="5"/>
    <w:pPr>
      <w:shd w:val="clear" w:color="auto" w:fill="FFFFFF"/>
      <w:spacing w:line="276" w:lineRule="auto"/>
      <w:ind w:left="70"/>
    </w:pPr>
    <w:rPr>
      <w:rFonts w:ascii="Times New Roman" w:eastAsia="Times New Roman" w:hAnsi="Times New Roman" w:cs="Times New Roman"/>
      <w:color w:val="131413"/>
      <w:sz w:val="15"/>
      <w:szCs w:val="15"/>
    </w:rPr>
  </w:style>
  <w:style w:type="paragraph" w:customStyle="1" w:styleId="a8">
    <w:name w:val="Подпись к картинке"/>
    <w:basedOn w:val="a"/>
    <w:link w:val="a7"/>
    <w:pPr>
      <w:shd w:val="clear" w:color="auto" w:fill="FFFFFF"/>
    </w:pPr>
    <w:rPr>
      <w:color w:val="0A0C07"/>
      <w:sz w:val="11"/>
      <w:szCs w:val="11"/>
    </w:rPr>
  </w:style>
  <w:style w:type="paragraph" w:styleId="a9">
    <w:name w:val="Balloon Text"/>
    <w:basedOn w:val="a"/>
    <w:link w:val="aa"/>
    <w:uiPriority w:val="99"/>
    <w:semiHidden/>
    <w:unhideWhenUsed/>
    <w:rsid w:val="00856E17"/>
    <w:rPr>
      <w:rFonts w:ascii="Tahoma" w:hAnsi="Tahoma" w:cs="Tahoma"/>
      <w:sz w:val="16"/>
      <w:szCs w:val="16"/>
    </w:rPr>
  </w:style>
  <w:style w:type="character" w:customStyle="1" w:styleId="aa">
    <w:name w:val="Текст выноски Знак"/>
    <w:basedOn w:val="a0"/>
    <w:link w:val="a9"/>
    <w:uiPriority w:val="99"/>
    <w:semiHidden/>
    <w:rsid w:val="00856E17"/>
    <w:rPr>
      <w:rFonts w:ascii="Tahoma" w:hAnsi="Tahoma" w:cs="Tahoma"/>
      <w:color w:val="000000"/>
      <w:sz w:val="16"/>
      <w:szCs w:val="16"/>
    </w:rPr>
  </w:style>
  <w:style w:type="paragraph" w:styleId="ab">
    <w:name w:val="Normal (Web)"/>
    <w:basedOn w:val="a"/>
    <w:uiPriority w:val="99"/>
    <w:unhideWhenUsed/>
    <w:rsid w:val="00856E17"/>
    <w:pPr>
      <w:widowControl/>
      <w:spacing w:before="100" w:beforeAutospacing="1" w:after="100" w:afterAutospacing="1"/>
    </w:pPr>
    <w:rPr>
      <w:rFonts w:ascii="Times New Roman" w:eastAsiaTheme="minorEastAsia" w:hAnsi="Times New Roman" w:cs="Times New Roman"/>
      <w:color w:val="auto"/>
      <w:lang w:eastAsia="ru-RU" w:bidi="ar-SA"/>
    </w:rPr>
  </w:style>
  <w:style w:type="paragraph" w:styleId="ac">
    <w:name w:val="header"/>
    <w:basedOn w:val="a"/>
    <w:link w:val="ad"/>
    <w:uiPriority w:val="99"/>
    <w:unhideWhenUsed/>
    <w:rsid w:val="00E74384"/>
    <w:pPr>
      <w:tabs>
        <w:tab w:val="center" w:pos="4677"/>
        <w:tab w:val="right" w:pos="9355"/>
      </w:tabs>
    </w:pPr>
  </w:style>
  <w:style w:type="character" w:customStyle="1" w:styleId="ad">
    <w:name w:val="Верхний колонтитул Знак"/>
    <w:basedOn w:val="a0"/>
    <w:link w:val="ac"/>
    <w:uiPriority w:val="99"/>
    <w:rsid w:val="00E74384"/>
    <w:rPr>
      <w:color w:val="000000"/>
    </w:rPr>
  </w:style>
  <w:style w:type="paragraph" w:styleId="ae">
    <w:name w:val="footer"/>
    <w:basedOn w:val="a"/>
    <w:link w:val="af"/>
    <w:uiPriority w:val="99"/>
    <w:unhideWhenUsed/>
    <w:rsid w:val="00E74384"/>
    <w:pPr>
      <w:tabs>
        <w:tab w:val="center" w:pos="4677"/>
        <w:tab w:val="right" w:pos="9355"/>
      </w:tabs>
    </w:pPr>
  </w:style>
  <w:style w:type="character" w:customStyle="1" w:styleId="af">
    <w:name w:val="Нижний колонтитул Знак"/>
    <w:basedOn w:val="a0"/>
    <w:link w:val="ae"/>
    <w:uiPriority w:val="99"/>
    <w:rsid w:val="00E74384"/>
    <w:rPr>
      <w:color w:val="000000"/>
    </w:rPr>
  </w:style>
  <w:style w:type="table" w:styleId="af0">
    <w:name w:val="Table Grid"/>
    <w:basedOn w:val="a1"/>
    <w:uiPriority w:val="59"/>
    <w:rsid w:val="004C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udiwang.lab@gmail.com"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www.biomedcentral.com/submi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mailto:fwang@zju.edu.cn" TargetMode="External"/><Relationship Id="rId19" Type="http://schemas.openxmlformats.org/officeDocument/2006/relationships/header" Target="header5.xm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reativecommons.org/publicdomain/zero/1.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9.jpeg"/><Relationship Id="rId43" Type="http://schemas.openxmlformats.org/officeDocument/2006/relationships/header" Target="header7.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19.png"/><Relationship Id="rId20" Type="http://schemas.openxmlformats.org/officeDocument/2006/relationships/image" Target="media/image4.jpeg"/><Relationship Id="rId41" Type="http://schemas.openxmlformats.org/officeDocument/2006/relationships/image" Target="media/image2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7827</Words>
  <Characters>44617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2019-11-11T22:21:00Z</dcterms:created>
  <dcterms:modified xsi:type="dcterms:W3CDTF">2019-11-11T22:21:00Z</dcterms:modified>
</cp:coreProperties>
</file>